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2" w:rsidRDefault="006751E2" w:rsidP="00530E93">
      <w:pPr>
        <w:pStyle w:val="11"/>
        <w:spacing w:after="0" w:line="240" w:lineRule="auto"/>
        <w:ind w:firstLine="709"/>
        <w:rPr>
          <w:b/>
          <w:spacing w:val="0"/>
          <w:sz w:val="28"/>
        </w:rPr>
      </w:pPr>
      <w:r w:rsidRPr="00530E93">
        <w:rPr>
          <w:b/>
          <w:spacing w:val="0"/>
          <w:sz w:val="28"/>
        </w:rPr>
        <w:t>Заключение о</w:t>
      </w:r>
      <w:r w:rsidR="00452662">
        <w:rPr>
          <w:b/>
          <w:spacing w:val="0"/>
          <w:sz w:val="28"/>
        </w:rPr>
        <w:t xml:space="preserve">б оценке регулирующего воздействия </w:t>
      </w:r>
    </w:p>
    <w:p w:rsidR="00AD1115" w:rsidRPr="00AD1115" w:rsidRDefault="00452662" w:rsidP="00AD1115">
      <w:pPr>
        <w:pStyle w:val="11"/>
        <w:ind w:firstLine="709"/>
        <w:rPr>
          <w:b/>
          <w:bCs/>
          <w:sz w:val="28"/>
        </w:rPr>
      </w:pPr>
      <w:r>
        <w:rPr>
          <w:b/>
          <w:spacing w:val="0"/>
          <w:sz w:val="28"/>
        </w:rPr>
        <w:t>проекта</w:t>
      </w:r>
      <w:r w:rsidR="006751E2" w:rsidRPr="00530E93">
        <w:rPr>
          <w:b/>
          <w:spacing w:val="0"/>
          <w:sz w:val="28"/>
        </w:rPr>
        <w:t xml:space="preserve"> постановления администрации МО "Базарносызганский район" «</w:t>
      </w:r>
      <w:r w:rsidR="00AD1115" w:rsidRPr="00AD1115">
        <w:rPr>
          <w:b/>
          <w:bCs/>
          <w:sz w:val="28"/>
        </w:rPr>
        <w:t>Об утверждении административного регламента предоставления муниципальной услуги по предоставлению разрешения на осуществление земляных работ на территории муниципального образования «Базарносызганский район»</w:t>
      </w:r>
    </w:p>
    <w:p w:rsidR="006751E2" w:rsidRPr="00B467EF" w:rsidRDefault="00EA2859" w:rsidP="00B467EF">
      <w:pPr>
        <w:pStyle w:val="11"/>
        <w:spacing w:after="0" w:line="240" w:lineRule="auto"/>
        <w:ind w:firstLine="709"/>
        <w:jc w:val="both"/>
        <w:rPr>
          <w:b/>
          <w:spacing w:val="0"/>
          <w:sz w:val="28"/>
        </w:rPr>
      </w:pPr>
      <w:r>
        <w:rPr>
          <w:spacing w:val="0"/>
          <w:sz w:val="28"/>
        </w:rPr>
        <w:t>У</w:t>
      </w:r>
      <w:r w:rsidR="006751E2" w:rsidRPr="00633CC3">
        <w:rPr>
          <w:spacing w:val="0"/>
          <w:sz w:val="28"/>
        </w:rPr>
        <w:t>правление экономического развития администрации МО  «Базарносызганский район» в соответствии</w:t>
      </w:r>
      <w:r>
        <w:rPr>
          <w:spacing w:val="0"/>
          <w:sz w:val="28"/>
        </w:rPr>
        <w:t xml:space="preserve"> с Законом Ульяновской области от 05.11.2013 №201-ЗО «О порядке проведения</w:t>
      </w:r>
      <w:r w:rsidR="006751E2" w:rsidRPr="00633CC3">
        <w:rPr>
          <w:spacing w:val="0"/>
          <w:sz w:val="28"/>
        </w:rPr>
        <w:t xml:space="preserve"> </w:t>
      </w:r>
      <w:r w:rsidR="0062630A">
        <w:rPr>
          <w:spacing w:val="0"/>
          <w:sz w:val="28"/>
        </w:rPr>
        <w:t xml:space="preserve">оценки регулирующего воздействия проектов нормативно-правовых актов Ульяновской области и проектов муниципальных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нормативно-правовых актов Ульяновской области, затрагивающих вопросы осуществления предпринимательской и инвестиционной деятельности», </w:t>
      </w:r>
      <w:r w:rsidR="006751E2" w:rsidRPr="00633CC3">
        <w:rPr>
          <w:spacing w:val="0"/>
          <w:sz w:val="28"/>
        </w:rPr>
        <w:t>с порядком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МО «Базарносызганский район»</w:t>
      </w:r>
      <w:r w:rsidR="001E0C81">
        <w:rPr>
          <w:spacing w:val="0"/>
          <w:sz w:val="28"/>
        </w:rPr>
        <w:t>, утвержденного постановлением администрации МО «Базарносызганский район» от 13.07.2015г. №191-П «Об утверждении порядка проведения экспертизы муниципальных нормативных правовых актов в целях выявления в них положений необоснованно затрудняющих осуществление предпринимательской и инвестиционной деятельности на территории муниципального образования «Базарносызганский район», р</w:t>
      </w:r>
      <w:r w:rsidR="006751E2" w:rsidRPr="00633CC3">
        <w:rPr>
          <w:spacing w:val="0"/>
          <w:sz w:val="28"/>
        </w:rPr>
        <w:t>ассмотре</w:t>
      </w:r>
      <w:r w:rsidR="001E0C81">
        <w:rPr>
          <w:spacing w:val="0"/>
          <w:sz w:val="28"/>
        </w:rPr>
        <w:t>ло</w:t>
      </w:r>
      <w:r w:rsidR="006751E2" w:rsidRPr="00633CC3">
        <w:rPr>
          <w:spacing w:val="0"/>
          <w:sz w:val="28"/>
        </w:rPr>
        <w:t xml:space="preserve"> </w:t>
      </w:r>
      <w:r w:rsidR="00452662">
        <w:rPr>
          <w:spacing w:val="0"/>
          <w:sz w:val="28"/>
        </w:rPr>
        <w:t>проект постановления</w:t>
      </w:r>
      <w:r w:rsidR="006751E2" w:rsidRPr="00633CC3">
        <w:rPr>
          <w:spacing w:val="0"/>
          <w:sz w:val="28"/>
        </w:rPr>
        <w:t xml:space="preserve"> администрации </w:t>
      </w:r>
      <w:r w:rsidR="006751E2" w:rsidRPr="00530E93">
        <w:rPr>
          <w:spacing w:val="0"/>
          <w:sz w:val="28"/>
        </w:rPr>
        <w:t>МО "Базарносызганский район"</w:t>
      </w:r>
      <w:r w:rsidR="00452662">
        <w:rPr>
          <w:spacing w:val="0"/>
          <w:sz w:val="28"/>
        </w:rPr>
        <w:t xml:space="preserve"> </w:t>
      </w:r>
      <w:r w:rsidR="00AD1115" w:rsidRPr="00AD1115">
        <w:rPr>
          <w:spacing w:val="0"/>
          <w:sz w:val="28"/>
        </w:rPr>
        <w:t>«</w:t>
      </w:r>
      <w:r w:rsidR="00AD1115" w:rsidRPr="00AD1115">
        <w:rPr>
          <w:bCs/>
          <w:sz w:val="28"/>
        </w:rPr>
        <w:t>Об утверждении административного регламента предоставления муниципальной услуги по предоставлению разрешения на осуществление земляных работ на территории муниципального образования «Базарносызганский район»</w:t>
      </w:r>
      <w:r w:rsidR="00CB64B0" w:rsidRPr="00B467EF">
        <w:rPr>
          <w:spacing w:val="0"/>
          <w:sz w:val="28"/>
        </w:rPr>
        <w:t xml:space="preserve"> </w:t>
      </w:r>
      <w:r w:rsidR="00CB64B0">
        <w:rPr>
          <w:spacing w:val="0"/>
          <w:sz w:val="28"/>
        </w:rPr>
        <w:t>(далее- разработчик акта), и сообщает следующее</w:t>
      </w:r>
      <w:r w:rsidR="00452662">
        <w:rPr>
          <w:spacing w:val="0"/>
          <w:sz w:val="28"/>
        </w:rPr>
        <w:t xml:space="preserve"> </w:t>
      </w:r>
      <w:r w:rsidR="006751E2">
        <w:rPr>
          <w:spacing w:val="0"/>
          <w:sz w:val="28"/>
        </w:rPr>
        <w:t>.</w:t>
      </w:r>
      <w:r w:rsidR="006751E2" w:rsidRPr="00530E93">
        <w:rPr>
          <w:spacing w:val="0"/>
          <w:sz w:val="28"/>
        </w:rPr>
        <w:t xml:space="preserve"> </w:t>
      </w:r>
    </w:p>
    <w:p w:rsidR="006751E2" w:rsidRDefault="006751E2" w:rsidP="00633CC3">
      <w:pPr>
        <w:pStyle w:val="13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4"/>
        </w:rPr>
      </w:pPr>
      <w:r w:rsidRPr="00633CC3">
        <w:rPr>
          <w:spacing w:val="0"/>
          <w:sz w:val="28"/>
          <w:szCs w:val="24"/>
        </w:rPr>
        <w:t xml:space="preserve">Описание </w:t>
      </w:r>
      <w:r w:rsidR="001E0C81">
        <w:rPr>
          <w:spacing w:val="0"/>
          <w:sz w:val="28"/>
          <w:szCs w:val="24"/>
        </w:rPr>
        <w:t>действующего регулирования</w:t>
      </w:r>
    </w:p>
    <w:p w:rsidR="00AD1115" w:rsidRDefault="00AD1115" w:rsidP="00A4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1115" w:rsidRDefault="00AD1115" w:rsidP="00AD1115">
      <w:pPr>
        <w:pStyle w:val="a8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sz w:val="28"/>
        </w:rPr>
      </w:pPr>
      <w:r w:rsidRPr="005509CC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административный регламент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регламентирует </w:t>
      </w:r>
      <w:r w:rsidRPr="005509CC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предоставления муниципальной услуги, связанный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/>
          <w:bCs/>
          <w:sz w:val="28"/>
        </w:rPr>
        <w:t>ыдачей</w:t>
      </w:r>
      <w:r w:rsidRPr="00A04A29">
        <w:rPr>
          <w:rFonts w:ascii="Times New Roman" w:eastAsia="Times New Roman" w:hAnsi="Times New Roman"/>
          <w:bCs/>
          <w:sz w:val="28"/>
        </w:rPr>
        <w:t xml:space="preserve"> разрешения на </w:t>
      </w:r>
      <w:r>
        <w:rPr>
          <w:rFonts w:ascii="Times New Roman" w:eastAsia="Times New Roman" w:hAnsi="Times New Roman"/>
          <w:bCs/>
          <w:sz w:val="28"/>
        </w:rPr>
        <w:t>осуществление</w:t>
      </w:r>
      <w:r w:rsidRPr="00A04A29">
        <w:rPr>
          <w:rFonts w:ascii="Times New Roman" w:eastAsia="Times New Roman" w:hAnsi="Times New Roman"/>
          <w:bCs/>
          <w:sz w:val="28"/>
        </w:rPr>
        <w:t xml:space="preserve"> земляных работ</w:t>
      </w:r>
      <w:r>
        <w:rPr>
          <w:rFonts w:ascii="Times New Roman" w:eastAsia="Times New Roman" w:hAnsi="Times New Roman"/>
          <w:bCs/>
          <w:sz w:val="28"/>
        </w:rPr>
        <w:t>.</w:t>
      </w:r>
    </w:p>
    <w:p w:rsidR="00AD1115" w:rsidRDefault="00AD1115" w:rsidP="00AD1115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5509CC">
        <w:rPr>
          <w:rFonts w:ascii="Times New Roman" w:hAnsi="Times New Roman"/>
          <w:sz w:val="28"/>
          <w:szCs w:val="28"/>
        </w:rPr>
        <w:t>Согласно информации</w:t>
      </w:r>
      <w:r w:rsidRPr="005509CC">
        <w:rPr>
          <w:rFonts w:ascii="Times New Roman" w:hAnsi="Times New Roman"/>
          <w:b/>
          <w:sz w:val="28"/>
          <w:szCs w:val="28"/>
        </w:rPr>
        <w:t xml:space="preserve"> </w:t>
      </w:r>
      <w:r w:rsidRPr="005509CC">
        <w:rPr>
          <w:rFonts w:ascii="Times New Roman" w:hAnsi="Times New Roman"/>
          <w:sz w:val="28"/>
          <w:szCs w:val="28"/>
        </w:rPr>
        <w:t xml:space="preserve">разработчика акта, обозначенной в сводном отчёте </w:t>
      </w:r>
      <w:r w:rsidRPr="005509CC">
        <w:rPr>
          <w:rFonts w:ascii="Times New Roman" w:hAnsi="Times New Roman"/>
          <w:sz w:val="28"/>
        </w:rPr>
        <w:t xml:space="preserve">о проведении </w:t>
      </w:r>
      <w:r w:rsidRPr="005509CC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МО «</w:t>
      </w:r>
      <w:r>
        <w:rPr>
          <w:rFonts w:ascii="Times New Roman" w:hAnsi="Times New Roman"/>
          <w:sz w:val="28"/>
          <w:szCs w:val="28"/>
        </w:rPr>
        <w:t>Базарносызганский</w:t>
      </w:r>
      <w:r w:rsidRPr="005509C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</w:t>
      </w:r>
      <w:r w:rsidRPr="005509CC">
        <w:rPr>
          <w:rFonts w:ascii="Times New Roman" w:hAnsi="Times New Roman"/>
          <w:sz w:val="28"/>
          <w:szCs w:val="28"/>
        </w:rPr>
        <w:t xml:space="preserve"> целью предлагаемого правового регулирования является </w:t>
      </w:r>
      <w:r>
        <w:rPr>
          <w:rFonts w:ascii="Times New Roman" w:hAnsi="Times New Roman"/>
          <w:sz w:val="28"/>
          <w:szCs w:val="28"/>
        </w:rPr>
        <w:t>у</w:t>
      </w:r>
      <w:r w:rsidRPr="005509CC">
        <w:rPr>
          <w:rFonts w:ascii="Times New Roman" w:hAnsi="Times New Roman"/>
          <w:sz w:val="28"/>
          <w:szCs w:val="28"/>
        </w:rPr>
        <w:t xml:space="preserve">становление порядка предоставления муниципальной услуги по выдаче разрешений на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5509CC">
        <w:rPr>
          <w:rFonts w:ascii="Times New Roman" w:hAnsi="Times New Roman"/>
          <w:sz w:val="28"/>
          <w:szCs w:val="28"/>
        </w:rPr>
        <w:t xml:space="preserve"> земляных работ на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«Базарносызганский район»</w:t>
      </w:r>
      <w:r w:rsidRPr="005509CC">
        <w:rPr>
          <w:rFonts w:ascii="Times New Roman" w:hAnsi="Times New Roman"/>
          <w:sz w:val="28"/>
          <w:szCs w:val="28"/>
        </w:rPr>
        <w:t>.</w:t>
      </w:r>
    </w:p>
    <w:p w:rsidR="00B467EF" w:rsidRPr="00B467EF" w:rsidRDefault="00AD1115" w:rsidP="00AD11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9CC">
        <w:rPr>
          <w:rFonts w:ascii="Times New Roman" w:eastAsia="Times New Roman" w:hAnsi="Times New Roman"/>
          <w:sz w:val="28"/>
          <w:szCs w:val="28"/>
        </w:rPr>
        <w:lastRenderedPageBreak/>
        <w:t xml:space="preserve">Конечным результатом предоставления муниципальной услуги  является  выдача </w:t>
      </w:r>
      <w:r w:rsidRPr="005509CC">
        <w:rPr>
          <w:rFonts w:ascii="Times New Roman" w:hAnsi="Times New Roman"/>
          <w:bCs/>
          <w:sz w:val="28"/>
          <w:szCs w:val="28"/>
        </w:rPr>
        <w:t xml:space="preserve">разрешения на </w:t>
      </w:r>
      <w:r>
        <w:rPr>
          <w:rFonts w:ascii="Times New Roman" w:hAnsi="Times New Roman"/>
          <w:bCs/>
          <w:sz w:val="28"/>
          <w:szCs w:val="28"/>
        </w:rPr>
        <w:t>осуществление</w:t>
      </w:r>
      <w:r w:rsidRPr="005509CC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 w:rsidRPr="005509CC">
        <w:rPr>
          <w:rFonts w:ascii="Times New Roman" w:eastAsia="Times New Roman" w:hAnsi="Times New Roman"/>
          <w:sz w:val="28"/>
          <w:szCs w:val="28"/>
        </w:rPr>
        <w:t xml:space="preserve">, либо мотивированный отказ в выдаче </w:t>
      </w:r>
      <w:r w:rsidRPr="005509CC">
        <w:rPr>
          <w:rFonts w:ascii="Times New Roman" w:hAnsi="Times New Roman"/>
          <w:bCs/>
          <w:sz w:val="28"/>
          <w:szCs w:val="28"/>
        </w:rPr>
        <w:t xml:space="preserve">разрешения на </w:t>
      </w:r>
      <w:r>
        <w:rPr>
          <w:rFonts w:ascii="Times New Roman" w:hAnsi="Times New Roman"/>
          <w:bCs/>
          <w:sz w:val="28"/>
          <w:szCs w:val="28"/>
        </w:rPr>
        <w:t xml:space="preserve"> осуществление</w:t>
      </w:r>
      <w:r w:rsidRPr="005509CC">
        <w:rPr>
          <w:rFonts w:ascii="Times New Roman" w:hAnsi="Times New Roman"/>
          <w:bCs/>
          <w:sz w:val="28"/>
          <w:szCs w:val="28"/>
        </w:rPr>
        <w:t xml:space="preserve"> земляных работ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«Базарносызганский район»  </w:t>
      </w:r>
      <w:r w:rsidR="00B467EF" w:rsidRPr="00B467EF">
        <w:rPr>
          <w:rFonts w:ascii="Times New Roman" w:hAnsi="Times New Roman"/>
          <w:bCs/>
          <w:sz w:val="28"/>
          <w:szCs w:val="28"/>
        </w:rPr>
        <w:t xml:space="preserve">предпринимательства </w:t>
      </w:r>
      <w:r w:rsidR="00B467EF">
        <w:rPr>
          <w:rFonts w:ascii="Times New Roman" w:hAnsi="Times New Roman"/>
          <w:bCs/>
          <w:sz w:val="28"/>
          <w:szCs w:val="28"/>
        </w:rPr>
        <w:t>Базарносызганского</w:t>
      </w:r>
      <w:r>
        <w:rPr>
          <w:rFonts w:ascii="Times New Roman" w:hAnsi="Times New Roman"/>
          <w:bCs/>
          <w:sz w:val="28"/>
          <w:szCs w:val="28"/>
        </w:rPr>
        <w:t xml:space="preserve"> района Ульяновской области» .</w:t>
      </w:r>
    </w:p>
    <w:p w:rsidR="00DB5322" w:rsidRDefault="00DB5322" w:rsidP="00DB53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77FFD" w:rsidRDefault="00455760" w:rsidP="00077FFD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>Проблема, на решение которой направлен предлагаемый способ регулирования, оценка</w:t>
      </w:r>
      <w:r w:rsidR="00077FFD" w:rsidRPr="00077FFD">
        <w:rPr>
          <w:b/>
          <w:spacing w:val="0"/>
          <w:sz w:val="28"/>
        </w:rPr>
        <w:t xml:space="preserve"> негативных эффектов, возникающих в связи с наличием рассматриваемой проблемы.</w:t>
      </w:r>
    </w:p>
    <w:p w:rsidR="00077FFD" w:rsidRDefault="00077FFD" w:rsidP="00077FFD">
      <w:pPr>
        <w:pStyle w:val="11"/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</w:p>
    <w:p w:rsidR="00AD1115" w:rsidRDefault="00AD1115" w:rsidP="00D63EA9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D1115">
        <w:rPr>
          <w:sz w:val="28"/>
          <w:szCs w:val="28"/>
        </w:rPr>
        <w:t>Основной проблемой, на решение которой направлен предлагаемый способ регулирования, является  изменение нормативного закрепления предоставления муниципальной услуги по выдаче разрешений на производство земляных работ на местном уровне и отмена ранее действующего аналогичного регламента</w:t>
      </w:r>
    </w:p>
    <w:p w:rsidR="00AD1115" w:rsidRPr="00140AAB" w:rsidRDefault="00AD1115" w:rsidP="00D63EA9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D63EA9" w:rsidRPr="00D63EA9" w:rsidRDefault="00455760" w:rsidP="00D63EA9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b/>
          <w:spacing w:val="0"/>
          <w:sz w:val="28"/>
        </w:rPr>
        <w:t>Обоснование целей</w:t>
      </w:r>
      <w:r w:rsidR="00C67035">
        <w:rPr>
          <w:b/>
          <w:spacing w:val="0"/>
          <w:sz w:val="28"/>
        </w:rPr>
        <w:t xml:space="preserve"> предполагаемого регулирования.</w:t>
      </w:r>
    </w:p>
    <w:p w:rsidR="00EB7626" w:rsidRDefault="00EB7626" w:rsidP="00EB7626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D1115" w:rsidRDefault="00AD1115" w:rsidP="00AD11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15">
        <w:rPr>
          <w:rFonts w:ascii="Times New Roman" w:hAnsi="Times New Roman" w:cs="Times New Roman"/>
          <w:sz w:val="28"/>
          <w:szCs w:val="28"/>
        </w:rPr>
        <w:t>Установление порядка предоставления муниципальной услуги по выдаче разрешений на осуществление земляных работ на территории муниципального образования «Базарносызганский район».</w:t>
      </w:r>
    </w:p>
    <w:p w:rsidR="00AD1115" w:rsidRPr="00AD1115" w:rsidRDefault="00AD1115" w:rsidP="00AD11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20" w:rsidRDefault="00F72520" w:rsidP="00F7252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 xml:space="preserve">Анализ </w:t>
      </w:r>
      <w:r w:rsidR="00C67035">
        <w:rPr>
          <w:b/>
          <w:spacing w:val="0"/>
          <w:sz w:val="28"/>
        </w:rPr>
        <w:t xml:space="preserve">опыта субъектов Российской Федерации </w:t>
      </w:r>
      <w:r w:rsidR="00B974AC">
        <w:rPr>
          <w:b/>
          <w:spacing w:val="0"/>
          <w:sz w:val="28"/>
        </w:rPr>
        <w:t xml:space="preserve">и других муниципальных образований </w:t>
      </w:r>
      <w:r w:rsidR="00C67035">
        <w:rPr>
          <w:b/>
          <w:spacing w:val="0"/>
          <w:sz w:val="28"/>
        </w:rPr>
        <w:t>в соответствующей сфере.</w:t>
      </w:r>
    </w:p>
    <w:p w:rsidR="00C67035" w:rsidRPr="00F72520" w:rsidRDefault="00C67035" w:rsidP="00C67035">
      <w:pPr>
        <w:pStyle w:val="11"/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</w:p>
    <w:p w:rsidR="00442C97" w:rsidRPr="00442C97" w:rsidRDefault="00442C97" w:rsidP="00442C97">
      <w:pPr>
        <w:pStyle w:val="1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26C94">
        <w:rPr>
          <w:rFonts w:ascii="Times New Roman" w:hAnsi="Times New Roman"/>
          <w:b w:val="0"/>
          <w:sz w:val="28"/>
          <w:szCs w:val="28"/>
        </w:rPr>
        <w:t xml:space="preserve">Согласно Постановления администрации МО </w:t>
      </w:r>
      <w:r>
        <w:rPr>
          <w:rFonts w:ascii="Times New Roman" w:hAnsi="Times New Roman"/>
          <w:b w:val="0"/>
          <w:sz w:val="28"/>
          <w:szCs w:val="28"/>
        </w:rPr>
        <w:t>«Барышский</w:t>
      </w:r>
      <w:r w:rsidRPr="00226C94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226C94">
        <w:rPr>
          <w:rFonts w:ascii="Times New Roman" w:hAnsi="Times New Roman"/>
          <w:b w:val="0"/>
          <w:sz w:val="28"/>
          <w:szCs w:val="28"/>
        </w:rPr>
        <w:t xml:space="preserve"> Ульяновской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BA27DE">
        <w:rPr>
          <w:rFonts w:ascii="Times New Roman" w:hAnsi="Times New Roman"/>
          <w:b w:val="0"/>
          <w:sz w:val="28"/>
          <w:szCs w:val="28"/>
        </w:rPr>
        <w:t>27.10.2017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BA27DE">
        <w:rPr>
          <w:rFonts w:ascii="Times New Roman" w:hAnsi="Times New Roman"/>
          <w:b w:val="0"/>
          <w:sz w:val="28"/>
          <w:szCs w:val="28"/>
        </w:rPr>
        <w:t xml:space="preserve">552-А </w:t>
      </w:r>
      <w:r w:rsidRPr="00442C97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проведение земляных работ» (МБУ «Управление архитектуры и строительства»</w:t>
      </w:r>
      <w:r w:rsidRPr="00442C97">
        <w:rPr>
          <w:rFonts w:ascii="Times New Roman" w:hAnsi="Times New Roman"/>
          <w:sz w:val="28"/>
          <w:szCs w:val="28"/>
        </w:rPr>
        <w:t xml:space="preserve"> </w:t>
      </w:r>
      <w:r w:rsidRPr="00442C97">
        <w:rPr>
          <w:rFonts w:ascii="Times New Roman" w:hAnsi="Times New Roman"/>
          <w:b w:val="0"/>
          <w:sz w:val="28"/>
          <w:szCs w:val="28"/>
        </w:rPr>
        <w:t>МО «Барышский район»)</w:t>
      </w:r>
      <w:r w:rsidRPr="00226C94">
        <w:rPr>
          <w:rFonts w:ascii="Times New Roman" w:hAnsi="Times New Roman"/>
          <w:b w:val="0"/>
          <w:sz w:val="28"/>
          <w:szCs w:val="28"/>
        </w:rPr>
        <w:t xml:space="preserve">», </w:t>
      </w:r>
      <w:r w:rsidRPr="002A3362">
        <w:rPr>
          <w:rFonts w:ascii="Times New Roman" w:hAnsi="Times New Roman"/>
          <w:b w:val="0"/>
          <w:sz w:val="28"/>
          <w:szCs w:val="28"/>
        </w:rPr>
        <w:t xml:space="preserve">а так же Постановления администрации </w:t>
      </w:r>
      <w:r w:rsidR="002A336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«Чердаклинский район» </w:t>
      </w:r>
      <w:r w:rsidRPr="002A3362">
        <w:rPr>
          <w:rFonts w:ascii="Times New Roman" w:hAnsi="Times New Roman"/>
          <w:b w:val="0"/>
          <w:sz w:val="28"/>
          <w:szCs w:val="28"/>
        </w:rPr>
        <w:t xml:space="preserve">Ульяновской области  </w:t>
      </w:r>
      <w:r w:rsidRPr="002A3362">
        <w:rPr>
          <w:rFonts w:ascii="Times New Roman" w:hAnsi="Times New Roman"/>
          <w:b w:val="0"/>
          <w:spacing w:val="2"/>
          <w:sz w:val="28"/>
          <w:szCs w:val="28"/>
        </w:rPr>
        <w:t xml:space="preserve">от </w:t>
      </w:r>
      <w:r w:rsidR="002A3362">
        <w:rPr>
          <w:rFonts w:ascii="Times New Roman" w:hAnsi="Times New Roman"/>
          <w:b w:val="0"/>
          <w:spacing w:val="2"/>
          <w:sz w:val="28"/>
          <w:szCs w:val="28"/>
        </w:rPr>
        <w:t>22</w:t>
      </w:r>
      <w:r w:rsidRPr="002A3362">
        <w:rPr>
          <w:rFonts w:ascii="Times New Roman" w:hAnsi="Times New Roman"/>
          <w:b w:val="0"/>
          <w:spacing w:val="2"/>
          <w:sz w:val="28"/>
          <w:szCs w:val="28"/>
        </w:rPr>
        <w:t>.</w:t>
      </w:r>
      <w:r w:rsidR="002A3362">
        <w:rPr>
          <w:rFonts w:ascii="Times New Roman" w:hAnsi="Times New Roman"/>
          <w:b w:val="0"/>
          <w:spacing w:val="2"/>
          <w:sz w:val="28"/>
          <w:szCs w:val="28"/>
        </w:rPr>
        <w:t>11</w:t>
      </w:r>
      <w:r w:rsidRPr="002A3362">
        <w:rPr>
          <w:rFonts w:ascii="Times New Roman" w:hAnsi="Times New Roman"/>
          <w:b w:val="0"/>
          <w:spacing w:val="2"/>
          <w:sz w:val="28"/>
          <w:szCs w:val="28"/>
        </w:rPr>
        <w:t>.201</w:t>
      </w:r>
      <w:r w:rsidR="002A3362">
        <w:rPr>
          <w:rFonts w:ascii="Times New Roman" w:hAnsi="Times New Roman"/>
          <w:b w:val="0"/>
          <w:spacing w:val="2"/>
          <w:sz w:val="28"/>
          <w:szCs w:val="28"/>
        </w:rPr>
        <w:t>7</w:t>
      </w:r>
      <w:r w:rsidRPr="002A3362">
        <w:rPr>
          <w:rFonts w:ascii="Times New Roman" w:hAnsi="Times New Roman"/>
          <w:b w:val="0"/>
          <w:spacing w:val="2"/>
          <w:sz w:val="28"/>
          <w:szCs w:val="28"/>
        </w:rPr>
        <w:t xml:space="preserve">      № </w:t>
      </w:r>
      <w:r w:rsidR="002A3362">
        <w:rPr>
          <w:rFonts w:ascii="Times New Roman" w:hAnsi="Times New Roman"/>
          <w:b w:val="0"/>
          <w:spacing w:val="2"/>
          <w:sz w:val="28"/>
          <w:szCs w:val="28"/>
        </w:rPr>
        <w:t>794</w:t>
      </w:r>
      <w:r w:rsidRPr="002A3362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2A3362">
        <w:rPr>
          <w:rFonts w:ascii="Times New Roman" w:hAnsi="Times New Roman"/>
          <w:b w:val="0"/>
          <w:sz w:val="28"/>
          <w:szCs w:val="28"/>
        </w:rPr>
        <w:t>«</w:t>
      </w:r>
      <w:r w:rsidR="002A3362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«!Выдача разрешения на проведение земляных работ, требующих снятия дорожного покрытия и разрытия грунта»</w:t>
      </w:r>
      <w:r w:rsidRPr="00226C94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442C97" w:rsidRPr="00226C94" w:rsidRDefault="00442C97" w:rsidP="0044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94">
        <w:rPr>
          <w:rFonts w:ascii="Times New Roman" w:hAnsi="Times New Roman" w:cs="Times New Roman"/>
          <w:sz w:val="28"/>
          <w:szCs w:val="28"/>
        </w:rPr>
        <w:t xml:space="preserve">Таким образом, не каждый тип земляных работ требует получения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226C94">
        <w:rPr>
          <w:rFonts w:ascii="Times New Roman" w:hAnsi="Times New Roman" w:cs="Times New Roman"/>
          <w:sz w:val="28"/>
          <w:szCs w:val="28"/>
        </w:rPr>
        <w:t>, а только тот, который:</w:t>
      </w:r>
    </w:p>
    <w:p w:rsidR="00442C97" w:rsidRPr="00226C94" w:rsidRDefault="00442C97" w:rsidP="0044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94">
        <w:rPr>
          <w:rFonts w:ascii="Times New Roman" w:hAnsi="Times New Roman" w:cs="Times New Roman"/>
          <w:sz w:val="28"/>
          <w:szCs w:val="28"/>
        </w:rPr>
        <w:t>- требует снятия значительного массива грунта;</w:t>
      </w:r>
    </w:p>
    <w:p w:rsidR="00442C97" w:rsidRPr="00226C94" w:rsidRDefault="00442C97" w:rsidP="0044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94">
        <w:rPr>
          <w:rFonts w:ascii="Times New Roman" w:hAnsi="Times New Roman" w:cs="Times New Roman"/>
          <w:sz w:val="28"/>
          <w:szCs w:val="28"/>
        </w:rPr>
        <w:t>- проводится в местах прохождения инженерных сетей (коммуникаций), в т.ч. линий связи;</w:t>
      </w:r>
    </w:p>
    <w:p w:rsidR="00442C97" w:rsidRPr="00226C94" w:rsidRDefault="00442C97" w:rsidP="0044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C94">
        <w:rPr>
          <w:rFonts w:ascii="Times New Roman" w:hAnsi="Times New Roman" w:cs="Times New Roman"/>
          <w:sz w:val="28"/>
          <w:szCs w:val="28"/>
        </w:rPr>
        <w:lastRenderedPageBreak/>
        <w:t>- проводится в местах (зонах) с особым статусом или может повлиять на благоустройство населенного пункта, а также в иных случаях, указанных в НПА федерального и регионального уровня.</w:t>
      </w:r>
    </w:p>
    <w:p w:rsidR="00442C97" w:rsidRPr="00747D8E" w:rsidRDefault="00442C97" w:rsidP="0044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D8E">
        <w:rPr>
          <w:rFonts w:ascii="Times New Roman" w:hAnsi="Times New Roman" w:cs="Times New Roman"/>
          <w:sz w:val="28"/>
          <w:szCs w:val="28"/>
        </w:rPr>
        <w:t xml:space="preserve">В ряде случаев лицо, которое проводит земляные работы без получения ордера, может быть привлечено к административной ответственности, например, по </w:t>
      </w:r>
      <w:hyperlink r:id="rId7" w:tooltip="&quot;Кодекс Российской Федерации об административных правонарушениях&quot; от 30.12.2001 N 195-ФЗ (ред. от 07.06.2017)------------ Недействующая редакция{КонсультантПлюс}" w:history="1">
        <w:r w:rsidRPr="00747D8E">
          <w:rPr>
            <w:rFonts w:ascii="Times New Roman" w:hAnsi="Times New Roman" w:cs="Times New Roman"/>
            <w:sz w:val="28"/>
            <w:szCs w:val="28"/>
          </w:rPr>
          <w:t>ст. 7.14</w:t>
        </w:r>
      </w:hyperlink>
      <w:r w:rsidRPr="00747D8E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442C97" w:rsidRDefault="00442C97" w:rsidP="00442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D8E">
        <w:rPr>
          <w:rFonts w:ascii="Times New Roman" w:hAnsi="Times New Roman" w:cs="Times New Roman"/>
          <w:sz w:val="28"/>
          <w:szCs w:val="28"/>
        </w:rPr>
        <w:t>То есть, в ордере должно содержаться</w:t>
      </w:r>
      <w:r w:rsidRPr="00226C94">
        <w:rPr>
          <w:rFonts w:ascii="Times New Roman" w:hAnsi="Times New Roman" w:cs="Times New Roman"/>
          <w:sz w:val="28"/>
          <w:szCs w:val="28"/>
        </w:rPr>
        <w:t xml:space="preserve"> не просто разрешение на выполнение земляных работ определенному лицу, но и указываться, на какие конкретно работы дается разрешение, а также на место и время проведения работ.</w:t>
      </w:r>
    </w:p>
    <w:p w:rsidR="00442C97" w:rsidRDefault="00442C97" w:rsidP="00442C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 анализ условий предоставления соответствующей услуги в муниципальных образованиях Ульяновской области.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9"/>
        <w:gridCol w:w="4678"/>
      </w:tblGrid>
      <w:tr w:rsidR="00442C97" w:rsidRPr="00936F1B" w:rsidTr="00D54AEF">
        <w:tc>
          <w:tcPr>
            <w:tcW w:w="1843" w:type="dxa"/>
            <w:shd w:val="clear" w:color="auto" w:fill="auto"/>
            <w:vAlign w:val="center"/>
          </w:tcPr>
          <w:p w:rsidR="00442C97" w:rsidRPr="00936F1B" w:rsidRDefault="00442C97" w:rsidP="00D54AEF">
            <w:pPr>
              <w:jc w:val="center"/>
              <w:rPr>
                <w:rFonts w:ascii="Times New Roman" w:hAnsi="Times New Roman"/>
                <w:b/>
              </w:rPr>
            </w:pPr>
            <w:r w:rsidRPr="00936F1B">
              <w:rPr>
                <w:rFonts w:ascii="Times New Roman" w:hAnsi="Times New Roman"/>
                <w:b/>
              </w:rPr>
              <w:t xml:space="preserve">Наименование субъекта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42C97" w:rsidRPr="00936F1B" w:rsidRDefault="00442C97" w:rsidP="00D54AEF">
            <w:pPr>
              <w:jc w:val="center"/>
              <w:rPr>
                <w:rFonts w:ascii="Times New Roman" w:hAnsi="Times New Roman"/>
                <w:b/>
              </w:rPr>
            </w:pPr>
            <w:r w:rsidRPr="00936F1B">
              <w:rPr>
                <w:rFonts w:ascii="Times New Roman" w:hAnsi="Times New Roman"/>
                <w:b/>
              </w:rPr>
              <w:t>Реквизиты нормативного правового акта</w:t>
            </w:r>
          </w:p>
          <w:p w:rsidR="00442C97" w:rsidRPr="00936F1B" w:rsidRDefault="00442C97" w:rsidP="00D54AEF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42C97" w:rsidRPr="00936F1B" w:rsidRDefault="00442C97" w:rsidP="00D54AEF">
            <w:pPr>
              <w:jc w:val="center"/>
              <w:rPr>
                <w:rFonts w:ascii="Times New Roman" w:hAnsi="Times New Roman"/>
                <w:b/>
              </w:rPr>
            </w:pPr>
            <w:r w:rsidRPr="00936F1B">
              <w:rPr>
                <w:rFonts w:ascii="Times New Roman" w:hAnsi="Times New Roman"/>
                <w:b/>
              </w:rPr>
              <w:t>Действующее регулирование</w:t>
            </w:r>
          </w:p>
        </w:tc>
      </w:tr>
      <w:tr w:rsidR="00442C97" w:rsidRPr="00936F1B" w:rsidTr="00D54AEF">
        <w:tc>
          <w:tcPr>
            <w:tcW w:w="9640" w:type="dxa"/>
            <w:gridSpan w:val="3"/>
            <w:shd w:val="clear" w:color="auto" w:fill="auto"/>
          </w:tcPr>
          <w:p w:rsidR="00442C97" w:rsidRPr="00936F1B" w:rsidRDefault="00442C97" w:rsidP="00D54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6F1B">
              <w:rPr>
                <w:rFonts w:ascii="Times New Roman" w:eastAsia="Times New Roman" w:hAnsi="Times New Roman"/>
                <w:b/>
                <w:bCs/>
              </w:rPr>
              <w:t xml:space="preserve">1. Срок предоставления муниципальной услуги </w:t>
            </w:r>
          </w:p>
        </w:tc>
      </w:tr>
      <w:tr w:rsidR="00442C97" w:rsidRPr="00936F1B" w:rsidTr="00D54AEF">
        <w:tc>
          <w:tcPr>
            <w:tcW w:w="1843" w:type="dxa"/>
            <w:shd w:val="clear" w:color="auto" w:fill="auto"/>
          </w:tcPr>
          <w:p w:rsidR="00442C97" w:rsidRPr="00936F1B" w:rsidRDefault="00442C97" w:rsidP="00442C97">
            <w:pPr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 xml:space="preserve">Администрация </w:t>
            </w:r>
            <w:r w:rsidRPr="009450E0">
              <w:rPr>
                <w:rFonts w:ascii="Times New Roman" w:hAnsi="Times New Roman"/>
              </w:rPr>
              <w:t>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</w:t>
            </w:r>
            <w:r w:rsidRPr="00936F1B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42C97" w:rsidRPr="009450E0" w:rsidRDefault="00442C97" w:rsidP="00442C97">
            <w:pPr>
              <w:rPr>
                <w:rFonts w:ascii="Times New Roman" w:hAnsi="Times New Roman"/>
              </w:rPr>
            </w:pPr>
            <w:r w:rsidRPr="009450E0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450E0">
              <w:rPr>
                <w:rFonts w:ascii="Times New Roman" w:hAnsi="Times New Roman"/>
              </w:rPr>
              <w:t xml:space="preserve"> администрации 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Ульяновской области от </w:t>
            </w:r>
            <w:r w:rsidR="00BA27DE" w:rsidRPr="00BA27DE">
              <w:rPr>
                <w:rFonts w:ascii="Times New Roman" w:hAnsi="Times New Roman"/>
              </w:rPr>
              <w:t xml:space="preserve">от </w:t>
            </w:r>
            <w:r w:rsidR="00BA27DE" w:rsidRPr="00BA27DE">
              <w:rPr>
                <w:rFonts w:ascii="Times New Roman" w:hAnsi="Times New Roman"/>
                <w:b/>
              </w:rPr>
              <w:t>27.10.2017</w:t>
            </w:r>
            <w:r w:rsidR="00BA27DE" w:rsidRPr="00BA27DE">
              <w:rPr>
                <w:rFonts w:ascii="Times New Roman" w:hAnsi="Times New Roman"/>
              </w:rPr>
              <w:t xml:space="preserve"> № </w:t>
            </w:r>
            <w:r w:rsidR="00BA27DE" w:rsidRPr="00BA27DE">
              <w:rPr>
                <w:rFonts w:ascii="Times New Roman" w:hAnsi="Times New Roman"/>
                <w:b/>
              </w:rPr>
              <w:t>552-А</w:t>
            </w:r>
            <w:r w:rsidR="00BA27DE" w:rsidRPr="00BA27DE">
              <w:rPr>
                <w:rFonts w:ascii="Times New Roman" w:hAnsi="Times New Roman"/>
              </w:rPr>
              <w:t xml:space="preserve"> </w:t>
            </w:r>
            <w:r w:rsidRPr="009450E0">
              <w:rPr>
                <w:rFonts w:ascii="Times New Roman" w:hAnsi="Times New Roman"/>
              </w:rPr>
              <w:t>«</w:t>
            </w:r>
            <w:r w:rsidRPr="00442C97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«Выдача разрешения на проведение земляных работ» (МБУ «Управление архитектуры и строительства</w:t>
            </w:r>
            <w:r w:rsidRPr="00442C97">
              <w:rPr>
                <w:rFonts w:ascii="Times New Roman" w:hAnsi="Times New Roman"/>
                <w:b/>
                <w:bCs/>
              </w:rPr>
              <w:t xml:space="preserve">» </w:t>
            </w:r>
            <w:r w:rsidRPr="00442C97">
              <w:rPr>
                <w:rFonts w:ascii="Times New Roman" w:hAnsi="Times New Roman"/>
              </w:rPr>
              <w:t>МО «Барышский район»)</w:t>
            </w:r>
            <w:r w:rsidRPr="009450E0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442C97" w:rsidRPr="009450E0" w:rsidRDefault="00442C97" w:rsidP="00D54AEF">
            <w:pPr>
              <w:rPr>
                <w:rFonts w:ascii="Times New Roman" w:eastAsia="Times New Roman" w:hAnsi="Times New Roman"/>
              </w:rPr>
            </w:pPr>
            <w:r w:rsidRPr="009450E0">
              <w:rPr>
                <w:rFonts w:ascii="Times New Roman" w:hAnsi="Times New Roman"/>
                <w:shd w:val="clear" w:color="auto" w:fill="FFFFFF"/>
              </w:rPr>
              <w:t xml:space="preserve">Муниципальная услуга предоставляется в течение </w:t>
            </w:r>
            <w:r>
              <w:rPr>
                <w:rFonts w:ascii="Times New Roman" w:hAnsi="Times New Roman"/>
                <w:shd w:val="clear" w:color="auto" w:fill="FFFFFF"/>
              </w:rPr>
              <w:t>10</w:t>
            </w:r>
            <w:r w:rsidRPr="009450E0">
              <w:rPr>
                <w:rFonts w:ascii="Times New Roman" w:hAnsi="Times New Roman"/>
                <w:shd w:val="clear" w:color="auto" w:fill="FFFFFF"/>
              </w:rPr>
              <w:t xml:space="preserve"> календарных дней со дня регистрации заявления.</w:t>
            </w:r>
            <w:r w:rsidRPr="009450E0">
              <w:rPr>
                <w:rFonts w:ascii="Times New Roman" w:eastAsia="Times New Roman" w:hAnsi="Times New Roman"/>
                <w:b/>
                <w:bCs/>
              </w:rPr>
              <w:t> </w:t>
            </w:r>
          </w:p>
          <w:p w:rsidR="00442C97" w:rsidRPr="009450E0" w:rsidRDefault="00442C97" w:rsidP="00D54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42C97" w:rsidRPr="00936F1B" w:rsidTr="00D54AEF">
        <w:tc>
          <w:tcPr>
            <w:tcW w:w="1843" w:type="dxa"/>
            <w:shd w:val="clear" w:color="auto" w:fill="auto"/>
          </w:tcPr>
          <w:p w:rsidR="00442C97" w:rsidRPr="00A9438E" w:rsidRDefault="00442C97" w:rsidP="00A9438E">
            <w:pPr>
              <w:rPr>
                <w:rFonts w:ascii="Times New Roman" w:hAnsi="Times New Roman"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 xml:space="preserve">Администрация </w:t>
            </w:r>
            <w:r w:rsidR="00A9438E">
              <w:rPr>
                <w:rFonts w:ascii="Times New Roman" w:hAnsi="Times New Roman"/>
                <w:color w:val="auto"/>
              </w:rPr>
              <w:t>муниципального образования «Чердаклинский район»</w:t>
            </w:r>
            <w:r w:rsidRPr="00A9438E">
              <w:rPr>
                <w:rFonts w:ascii="Times New Roman" w:hAnsi="Times New Roman"/>
                <w:color w:val="auto"/>
              </w:rPr>
              <w:t xml:space="preserve">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42C97" w:rsidRPr="00A9438E" w:rsidRDefault="00A9438E" w:rsidP="00231066">
            <w:pPr>
              <w:textAlignment w:val="baseline"/>
              <w:outlineLvl w:val="0"/>
              <w:rPr>
                <w:rFonts w:ascii="Times New Roman" w:hAnsi="Times New Roman"/>
                <w:caps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>Администрации муниципального образования «Чердаклинский район» Ульяновской области  от 22.11.2017      № 794 «Об утверждении административного регламента по предоставлению муниципальной услуги «Выдача разрешения на проведение земляных работ, требующих снятия дорожного покрытия и разрытия грунта»</w:t>
            </w:r>
          </w:p>
        </w:tc>
        <w:tc>
          <w:tcPr>
            <w:tcW w:w="4678" w:type="dxa"/>
            <w:shd w:val="clear" w:color="auto" w:fill="auto"/>
          </w:tcPr>
          <w:p w:rsidR="00442C97" w:rsidRPr="00A9438E" w:rsidRDefault="00442C97" w:rsidP="00A94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38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Муниципальная услуга предоставляется в течение </w:t>
            </w:r>
            <w:r w:rsidR="00A9438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25</w:t>
            </w:r>
            <w:r w:rsidRPr="00A9438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дней со дня регистрации заявления.</w:t>
            </w:r>
          </w:p>
        </w:tc>
      </w:tr>
      <w:tr w:rsidR="00442C97" w:rsidRPr="00936F1B" w:rsidTr="00D54AEF">
        <w:tc>
          <w:tcPr>
            <w:tcW w:w="9640" w:type="dxa"/>
            <w:gridSpan w:val="3"/>
            <w:shd w:val="clear" w:color="auto" w:fill="auto"/>
          </w:tcPr>
          <w:p w:rsidR="00442C97" w:rsidRPr="00936F1B" w:rsidRDefault="00442C97" w:rsidP="00D54AEF">
            <w:pPr>
              <w:tabs>
                <w:tab w:val="left" w:pos="2121"/>
              </w:tabs>
              <w:autoSpaceDE w:val="0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936F1B">
              <w:rPr>
                <w:rFonts w:ascii="Times New Roman" w:eastAsia="Times New Roman" w:hAnsi="Times New Roman"/>
                <w:b/>
                <w:bCs/>
              </w:rPr>
              <w:t>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</w:tr>
      <w:tr w:rsidR="00CD2855" w:rsidRPr="00936F1B" w:rsidTr="00D54AEF">
        <w:tc>
          <w:tcPr>
            <w:tcW w:w="1843" w:type="dxa"/>
            <w:shd w:val="clear" w:color="auto" w:fill="auto"/>
          </w:tcPr>
          <w:p w:rsidR="00CD2855" w:rsidRPr="00936F1B" w:rsidRDefault="00CD2855" w:rsidP="00D54AEF">
            <w:pPr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9450E0">
              <w:rPr>
                <w:rFonts w:ascii="Times New Roman" w:hAnsi="Times New Roman"/>
              </w:rPr>
              <w:t>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</w:t>
            </w:r>
            <w:r w:rsidRPr="00936F1B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CD2855" w:rsidRPr="00A9438E" w:rsidRDefault="00CD2855" w:rsidP="00D54AEF">
            <w:pPr>
              <w:rPr>
                <w:rFonts w:ascii="Times New Roman" w:hAnsi="Times New Roman"/>
              </w:rPr>
            </w:pPr>
            <w:r w:rsidRPr="00A9438E">
              <w:rPr>
                <w:rFonts w:ascii="Times New Roman" w:hAnsi="Times New Roman"/>
              </w:rPr>
              <w:t xml:space="preserve">Постановление администрации МО «Барышский район» Ульяновской области от </w:t>
            </w:r>
            <w:r w:rsidR="00BA27DE" w:rsidRPr="00A9438E">
              <w:rPr>
                <w:rFonts w:ascii="Times New Roman" w:hAnsi="Times New Roman"/>
              </w:rPr>
              <w:t xml:space="preserve">от 27.10.2017 № 552-А </w:t>
            </w:r>
            <w:r w:rsidRPr="00A9438E">
              <w:rPr>
                <w:rFonts w:ascii="Times New Roman" w:hAnsi="Times New Roman"/>
              </w:rPr>
              <w:t>«</w:t>
            </w:r>
            <w:r w:rsidRPr="00A9438E">
              <w:rPr>
                <w:rFonts w:ascii="Times New Roman" w:hAnsi="Times New Roman"/>
                <w:bCs/>
              </w:rPr>
              <w:t xml:space="preserve">Об утверждении административного регламента предоставления муниципальной услуги «Выдача разрешения на проведение земляных работ» (МБУ «Управление архитектуры и строительства» </w:t>
            </w:r>
            <w:r w:rsidRPr="00A9438E">
              <w:rPr>
                <w:rFonts w:ascii="Times New Roman" w:hAnsi="Times New Roman"/>
              </w:rPr>
              <w:t>МО «Барышский район»)»</w:t>
            </w:r>
          </w:p>
        </w:tc>
        <w:tc>
          <w:tcPr>
            <w:tcW w:w="4678" w:type="dxa"/>
            <w:shd w:val="clear" w:color="auto" w:fill="auto"/>
          </w:tcPr>
          <w:p w:rsidR="00CD2855" w:rsidRPr="009450E0" w:rsidRDefault="00CD2855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9450E0">
              <w:rPr>
                <w:rFonts w:ascii="Times New Roman" w:eastAsia="Times New Roman" w:hAnsi="Times New Roman"/>
              </w:rPr>
              <w:t xml:space="preserve">Муниципальная услуга предоставляется на основании заявления, подаваемого на имя </w:t>
            </w:r>
            <w:r>
              <w:rPr>
                <w:rFonts w:ascii="Times New Roman" w:eastAsia="Times New Roman" w:hAnsi="Times New Roman"/>
              </w:rPr>
              <w:t xml:space="preserve">директора МБУ «Управление архитектуры и </w:t>
            </w:r>
            <w:r w:rsidR="00A9438E">
              <w:rPr>
                <w:rFonts w:ascii="Times New Roman" w:eastAsia="Times New Roman" w:hAnsi="Times New Roman"/>
              </w:rPr>
              <w:t>строительства</w:t>
            </w:r>
            <w:r>
              <w:rPr>
                <w:rFonts w:ascii="Times New Roman" w:eastAsia="Times New Roman" w:hAnsi="Times New Roman"/>
              </w:rPr>
              <w:t>»</w:t>
            </w:r>
            <w:r w:rsidRPr="009450E0">
              <w:rPr>
                <w:rFonts w:ascii="Times New Roman" w:eastAsia="Times New Roman" w:hAnsi="Times New Roman"/>
              </w:rPr>
              <w:t xml:space="preserve"> (примерный бланк заявления - приложение N</w:t>
            </w:r>
            <w:r>
              <w:rPr>
                <w:rFonts w:ascii="Times New Roman" w:eastAsia="Times New Roman" w:hAnsi="Times New Roman"/>
              </w:rPr>
              <w:t xml:space="preserve"> 1.</w:t>
            </w:r>
          </w:p>
          <w:p w:rsidR="00CD2855" w:rsidRPr="009450E0" w:rsidRDefault="00CD2855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9450E0">
              <w:rPr>
                <w:rFonts w:ascii="Times New Roman" w:eastAsia="Times New Roman" w:hAnsi="Times New Roman"/>
              </w:rPr>
              <w:t>При подаче заявления прилагается согласие на обработку персональных данных заявителя на бумажном носителе или в форме электронного документа (п</w:t>
            </w:r>
            <w:r w:rsidR="000C2E9A">
              <w:rPr>
                <w:rFonts w:ascii="Times New Roman" w:eastAsia="Times New Roman" w:hAnsi="Times New Roman"/>
              </w:rPr>
              <w:t>римерный бланк - приложение N 5</w:t>
            </w:r>
            <w:r w:rsidRPr="009450E0">
              <w:rPr>
                <w:rFonts w:ascii="Times New Roman" w:eastAsia="Times New Roman" w:hAnsi="Times New Roman"/>
              </w:rPr>
              <w:t>).</w:t>
            </w:r>
          </w:p>
          <w:p w:rsidR="000C2E9A" w:rsidRDefault="00CD2855" w:rsidP="000C2E9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9450E0">
              <w:rPr>
                <w:rFonts w:ascii="Times New Roman" w:eastAsia="Times New Roman" w:hAnsi="Times New Roman"/>
              </w:rPr>
              <w:t xml:space="preserve">К </w:t>
            </w:r>
            <w:r w:rsidR="000C2E9A">
              <w:rPr>
                <w:rFonts w:ascii="Times New Roman" w:eastAsia="Times New Roman" w:hAnsi="Times New Roman"/>
              </w:rPr>
              <w:t>заявлению</w:t>
            </w:r>
            <w:r w:rsidRPr="009450E0">
              <w:rPr>
                <w:rFonts w:ascii="Times New Roman" w:eastAsia="Times New Roman" w:hAnsi="Times New Roman"/>
              </w:rPr>
              <w:t xml:space="preserve"> прилагаются следующие документы:</w:t>
            </w:r>
          </w:p>
          <w:p w:rsidR="000C2E9A" w:rsidRDefault="000C2E9A" w:rsidP="000C2E9A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3D55C0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К</w:t>
            </w:r>
            <w:r w:rsidRPr="003D55C0">
              <w:rPr>
                <w:rFonts w:ascii="Times New Roman" w:hAnsi="Times New Roman"/>
              </w:rPr>
              <w:t xml:space="preserve">опия документа, удостоверяющего личность (для физических лиц и индивидуальных предпринимателей); </w:t>
            </w:r>
          </w:p>
          <w:p w:rsidR="000C2E9A" w:rsidRDefault="000C2E9A" w:rsidP="000C2E9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2. К</w:t>
            </w:r>
            <w:r w:rsidRPr="003D55C0">
              <w:rPr>
                <w:rFonts w:ascii="Times New Roman" w:hAnsi="Times New Roman"/>
              </w:rPr>
              <w:t>опии учредительных документов (для юридических лиц);</w:t>
            </w:r>
          </w:p>
          <w:p w:rsidR="000C2E9A" w:rsidRDefault="000C2E9A" w:rsidP="000C2E9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3D55C0">
              <w:rPr>
                <w:rFonts w:ascii="Times New Roman" w:hAnsi="Times New Roman"/>
              </w:rPr>
              <w:t>3. Проект проведения работ, согласованный с заинтересованными службами, организациями, предприятиями, организациями, отвечающими за сохранность инженерных коммуникаций - предоставляется в 1 экземпляре, оригинал, возвращается заявителю по окончанию предоставления муниципальной услуги;</w:t>
            </w:r>
          </w:p>
          <w:p w:rsidR="000C2E9A" w:rsidRDefault="000C2E9A" w:rsidP="000C2E9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3D55C0">
              <w:rPr>
                <w:rFonts w:ascii="Times New Roman" w:hAnsi="Times New Roman"/>
              </w:rPr>
              <w:t xml:space="preserve">4.  </w:t>
            </w:r>
            <w:r>
              <w:rPr>
                <w:rFonts w:ascii="Times New Roman" w:hAnsi="Times New Roman"/>
              </w:rPr>
              <w:t>С</w:t>
            </w:r>
            <w:r w:rsidRPr="003D55C0">
              <w:rPr>
                <w:rFonts w:ascii="Times New Roman" w:hAnsi="Times New Roman"/>
              </w:rPr>
              <w:t>хема движения транспорта и пешеходов, согласованная с государственной инспекцией по безопасности дорожного движения (далее – ГИБДД) - предоставляется в 1 экземпляре, оригинал, возвращается заявителю по окончанию предоставления муниципальной услуги</w:t>
            </w:r>
            <w:r>
              <w:rPr>
                <w:rFonts w:ascii="Times New Roman" w:hAnsi="Times New Roman"/>
              </w:rPr>
              <w:t xml:space="preserve"> ( в случае необходимости проведения земляных работ в близи, либо непосредственно на участках предназначенных для проезда)</w:t>
            </w:r>
            <w:r w:rsidRPr="003D55C0">
              <w:rPr>
                <w:rFonts w:ascii="Times New Roman" w:hAnsi="Times New Roman"/>
              </w:rPr>
              <w:t>;</w:t>
            </w:r>
          </w:p>
          <w:p w:rsidR="000C2E9A" w:rsidRDefault="000C2E9A" w:rsidP="000C2E9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FC4903">
              <w:rPr>
                <w:rFonts w:ascii="Times New Roman" w:hAnsi="Times New Roman"/>
              </w:rPr>
              <w:t>5</w:t>
            </w:r>
            <w:r w:rsidRPr="00FC4903">
              <w:rPr>
                <w:rFonts w:ascii="Times New Roman" w:hAnsi="Times New Roman"/>
                <w:spacing w:val="2"/>
                <w:shd w:val="clear" w:color="auto" w:fill="FFFFFF"/>
              </w:rPr>
              <w:t>. Копия приказа о назначении ответственного лица (прораба) с правом представлять юридическое лицо на объекте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 xml:space="preserve"> (для юридических лиц и индивидуальных предпринимателей)</w:t>
            </w:r>
            <w:r w:rsidRPr="00FC4903">
              <w:rPr>
                <w:rFonts w:ascii="Times New Roman" w:hAnsi="Times New Roman"/>
                <w:spacing w:val="2"/>
                <w:shd w:val="clear" w:color="auto" w:fill="FFFFFF"/>
              </w:rPr>
              <w:t>.</w:t>
            </w:r>
            <w:r w:rsidRPr="00FC4903">
              <w:rPr>
                <w:rFonts w:ascii="Times New Roman" w:hAnsi="Times New Roman"/>
              </w:rPr>
              <w:t xml:space="preserve"> </w:t>
            </w:r>
          </w:p>
          <w:p w:rsidR="000C2E9A" w:rsidRPr="000C2E9A" w:rsidRDefault="000C2E9A" w:rsidP="000C2E9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FC4903">
              <w:rPr>
                <w:rFonts w:ascii="Times New Roman" w:eastAsia="Times New Roman" w:hAnsi="Times New Roman"/>
                <w:spacing w:val="2"/>
              </w:rPr>
              <w:t>6</w:t>
            </w:r>
            <w:r w:rsidRPr="003D55C0">
              <w:rPr>
                <w:rFonts w:ascii="Times New Roman" w:eastAsia="Times New Roman" w:hAnsi="Times New Roman"/>
                <w:spacing w:val="2"/>
              </w:rPr>
              <w:t xml:space="preserve">. </w:t>
            </w:r>
            <w:r w:rsidRPr="00FC4903">
              <w:rPr>
                <w:rFonts w:ascii="Times New Roman" w:eastAsia="Times New Roman" w:hAnsi="Times New Roman"/>
                <w:spacing w:val="2"/>
              </w:rPr>
              <w:t>Копия п</w:t>
            </w:r>
            <w:r w:rsidRPr="003D55C0">
              <w:rPr>
                <w:rFonts w:ascii="Times New Roman" w:eastAsia="Times New Roman" w:hAnsi="Times New Roman"/>
                <w:spacing w:val="2"/>
              </w:rPr>
              <w:t>риказ</w:t>
            </w:r>
            <w:r w:rsidRPr="00FC4903">
              <w:rPr>
                <w:rFonts w:ascii="Times New Roman" w:eastAsia="Times New Roman" w:hAnsi="Times New Roman"/>
                <w:spacing w:val="2"/>
              </w:rPr>
              <w:t>а</w:t>
            </w:r>
            <w:r w:rsidRPr="003D55C0">
              <w:rPr>
                <w:rFonts w:ascii="Times New Roman" w:eastAsia="Times New Roman" w:hAnsi="Times New Roman"/>
                <w:spacing w:val="2"/>
              </w:rPr>
              <w:t xml:space="preserve"> о назначении лица, ответственного за благоустройство на объекте</w:t>
            </w:r>
            <w:r w:rsidRPr="002D3247">
              <w:rPr>
                <w:rFonts w:ascii="Times New Roman" w:hAnsi="Times New Roman"/>
                <w:spacing w:val="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(для юридических лиц и индивидуальных предпринимателей)</w:t>
            </w:r>
            <w:r w:rsidRPr="00FC4903">
              <w:rPr>
                <w:rFonts w:ascii="Times New Roman" w:hAnsi="Times New Roman"/>
                <w:spacing w:val="2"/>
                <w:shd w:val="clear" w:color="auto" w:fill="FFFFFF"/>
              </w:rPr>
              <w:t>.</w:t>
            </w:r>
            <w:r w:rsidRPr="00FC4903">
              <w:rPr>
                <w:rFonts w:ascii="Times New Roman" w:hAnsi="Times New Roman"/>
              </w:rPr>
              <w:t xml:space="preserve"> </w:t>
            </w:r>
          </w:p>
          <w:p w:rsidR="000C2E9A" w:rsidRDefault="000C2E9A" w:rsidP="000C2E9A">
            <w:pPr>
              <w:pStyle w:val="ConsPlusNormal"/>
              <w:tabs>
                <w:tab w:val="left" w:pos="2121"/>
              </w:tabs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При личном обращении за предоставлением муниципальной услуги заявитель предъявляет документ, </w:t>
            </w:r>
            <w:r>
              <w:rPr>
                <w:rFonts w:ascii="Times New Roman" w:eastAsia="Tahoma" w:hAnsi="Times New Roman" w:cs="Times New Roman"/>
                <w:color w:val="000000"/>
                <w:spacing w:val="-7"/>
                <w:sz w:val="24"/>
                <w:szCs w:val="24"/>
              </w:rPr>
              <w:t xml:space="preserve">удостоверяющий   личность, и согласие на обработку персональных данных.   При   обращении   представителя   заявителя   </w:t>
            </w:r>
            <w:r>
              <w:rPr>
                <w:rFonts w:ascii="Times New Roman" w:eastAsia="Tahoma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предо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ставляется документ, </w:t>
            </w:r>
            <w:r>
              <w:rPr>
                <w:rFonts w:ascii="Times New Roman" w:eastAsia="Tahoma" w:hAnsi="Times New Roman" w:cs="Times New Roman"/>
                <w:color w:val="000000"/>
                <w:spacing w:val="-7"/>
                <w:sz w:val="24"/>
                <w:szCs w:val="24"/>
              </w:rPr>
              <w:t xml:space="preserve">удостоверяющий   личность,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подтверждающий его полномочия (доверенность), и согласие на обработку персональных данных.</w:t>
            </w:r>
          </w:p>
          <w:p w:rsidR="00CD2855" w:rsidRPr="00936F1B" w:rsidRDefault="00CD2855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</w:tc>
      </w:tr>
      <w:tr w:rsidR="00A9438E" w:rsidRPr="00936F1B" w:rsidTr="00D54AEF">
        <w:tc>
          <w:tcPr>
            <w:tcW w:w="1843" w:type="dxa"/>
            <w:shd w:val="clear" w:color="auto" w:fill="auto"/>
          </w:tcPr>
          <w:p w:rsidR="00A9438E" w:rsidRPr="00A9438E" w:rsidRDefault="00A9438E" w:rsidP="00603F19">
            <w:pPr>
              <w:rPr>
                <w:rFonts w:ascii="Times New Roman" w:hAnsi="Times New Roman"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auto"/>
              </w:rPr>
              <w:t>муниципального образования «Чердаклинский район»</w:t>
            </w:r>
            <w:r w:rsidRPr="00A9438E">
              <w:rPr>
                <w:rFonts w:ascii="Times New Roman" w:hAnsi="Times New Roman"/>
                <w:color w:val="auto"/>
              </w:rPr>
              <w:t xml:space="preserve">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A9438E" w:rsidRPr="00A9438E" w:rsidRDefault="00A9438E" w:rsidP="00603F19">
            <w:pPr>
              <w:textAlignment w:val="baseline"/>
              <w:outlineLvl w:val="0"/>
              <w:rPr>
                <w:rFonts w:ascii="Times New Roman" w:hAnsi="Times New Roman"/>
                <w:caps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>Администрации муниципального образования «Чердаклинский район» Ульяновской области  от 22.11.2017      № 794 «Об утверждении административного регламента по предоставлению муниципальной услуги «!Выдача разрешения на проведение земляных работ, требующих снятия дорожного покрытия и разрытия грунта»</w:t>
            </w:r>
          </w:p>
        </w:tc>
        <w:tc>
          <w:tcPr>
            <w:tcW w:w="4678" w:type="dxa"/>
            <w:shd w:val="clear" w:color="auto" w:fill="auto"/>
          </w:tcPr>
          <w:p w:rsidR="00E92EE6" w:rsidRPr="00E92EE6" w:rsidRDefault="00A9438E" w:rsidP="00E92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E92EE6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Муниципальная услуга предоставляется на основании заявления, подаваемого на имя главы администрации (примерный бланк заявления - приложение N 1). К заявлению прилагаются следующие документы:</w:t>
            </w:r>
            <w:r w:rsidRPr="00E92EE6">
              <w:rPr>
                <w:rFonts w:ascii="Times New Roman" w:hAnsi="Times New Roman"/>
                <w:color w:val="auto"/>
                <w:spacing w:val="2"/>
              </w:rPr>
              <w:br/>
            </w:r>
            <w:r w:rsidR="00E92EE6" w:rsidRPr="00E92EE6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проект проведения работ, согласованный с заинтересованными службами, организациями, предприятиями, организациями, отвечающими за сохранность инженерных коммуникаций, - предоставляется в 1 экземпляре, оригинал возвращается заявителю по окончании предоставления муниципальной услуги;</w:t>
            </w:r>
          </w:p>
          <w:p w:rsidR="00E92EE6" w:rsidRPr="00E92EE6" w:rsidRDefault="00E92EE6" w:rsidP="00E92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E92EE6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схема земельного участка, с нанесенными инженерными коммуникациями и согласованиями ресурсоснабжающих организаций (тепло-, водо-, газо-, электроснабжение, водоотведение, услуги связи);</w:t>
            </w:r>
          </w:p>
          <w:p w:rsidR="00E92EE6" w:rsidRPr="00E92EE6" w:rsidRDefault="00E92EE6" w:rsidP="00E92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E92EE6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схема движения транспорта и пешеходов, согласованная с государственной инспекцией по безопасности дорожного движения, - предоставляется в 1 экземпляре, оригинал возвращается заявителю по окончании предоставления муниципальной услуги;</w:t>
            </w:r>
          </w:p>
          <w:p w:rsidR="00E92EE6" w:rsidRPr="00E92EE6" w:rsidRDefault="00E92EE6" w:rsidP="00E92E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E92EE6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календарный график производства работ о восстановлении благоустройства земельного участка, согласованный с собственником земельного участка, на территории которого будут проводиться работы по строительству, реконструкции, ремонту коммуникаций, - предоставляется в 1 экземпляре, оригинал возвращается заявителю по окончании предоставления муниципальной услуги.</w:t>
            </w:r>
          </w:p>
          <w:p w:rsidR="00A9438E" w:rsidRPr="000C2E9A" w:rsidRDefault="00A9438E" w:rsidP="00A9438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bdr w:val="none" w:sz="0" w:space="0" w:color="auto" w:frame="1"/>
              </w:rPr>
            </w:pPr>
          </w:p>
        </w:tc>
      </w:tr>
      <w:tr w:rsidR="00442C97" w:rsidRPr="00936F1B" w:rsidTr="00D54AEF">
        <w:tc>
          <w:tcPr>
            <w:tcW w:w="9640" w:type="dxa"/>
            <w:gridSpan w:val="3"/>
            <w:shd w:val="clear" w:color="auto" w:fill="auto"/>
          </w:tcPr>
          <w:p w:rsidR="00442C97" w:rsidRPr="00936F1B" w:rsidRDefault="00442C97" w:rsidP="00D54A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  <w:b/>
              </w:rPr>
              <w:t>3. Исчерпывающий перечень оснований для отказа в приеме документов</w:t>
            </w:r>
          </w:p>
        </w:tc>
      </w:tr>
      <w:tr w:rsidR="000C2E9A" w:rsidRPr="00936F1B" w:rsidTr="00D54AEF">
        <w:tc>
          <w:tcPr>
            <w:tcW w:w="1843" w:type="dxa"/>
            <w:shd w:val="clear" w:color="auto" w:fill="auto"/>
          </w:tcPr>
          <w:p w:rsidR="000C2E9A" w:rsidRPr="00936F1B" w:rsidRDefault="000C2E9A" w:rsidP="00D54AEF">
            <w:pPr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 xml:space="preserve">Администрация </w:t>
            </w:r>
            <w:r w:rsidRPr="009450E0">
              <w:rPr>
                <w:rFonts w:ascii="Times New Roman" w:hAnsi="Times New Roman"/>
              </w:rPr>
              <w:t>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</w:t>
            </w:r>
            <w:r w:rsidRPr="00936F1B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0C2E9A" w:rsidRPr="009450E0" w:rsidRDefault="000C2E9A" w:rsidP="00D54AEF">
            <w:pPr>
              <w:rPr>
                <w:rFonts w:ascii="Times New Roman" w:hAnsi="Times New Roman"/>
              </w:rPr>
            </w:pPr>
            <w:r w:rsidRPr="009450E0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450E0">
              <w:rPr>
                <w:rFonts w:ascii="Times New Roman" w:hAnsi="Times New Roman"/>
              </w:rPr>
              <w:t xml:space="preserve"> администрации 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Ульяновской области от </w:t>
            </w:r>
            <w:r w:rsidR="00BA27DE" w:rsidRPr="00BA27DE">
              <w:rPr>
                <w:rFonts w:ascii="Times New Roman" w:hAnsi="Times New Roman"/>
              </w:rPr>
              <w:t xml:space="preserve">от </w:t>
            </w:r>
            <w:r w:rsidR="00BA27DE" w:rsidRPr="00BA27DE">
              <w:rPr>
                <w:rFonts w:ascii="Times New Roman" w:hAnsi="Times New Roman"/>
                <w:b/>
              </w:rPr>
              <w:t>27.10.2017</w:t>
            </w:r>
            <w:r w:rsidR="00BA27DE" w:rsidRPr="00BA27DE">
              <w:rPr>
                <w:rFonts w:ascii="Times New Roman" w:hAnsi="Times New Roman"/>
              </w:rPr>
              <w:t xml:space="preserve"> № </w:t>
            </w:r>
            <w:r w:rsidR="00BA27DE" w:rsidRPr="00BA27DE">
              <w:rPr>
                <w:rFonts w:ascii="Times New Roman" w:hAnsi="Times New Roman"/>
                <w:b/>
              </w:rPr>
              <w:t>552-А</w:t>
            </w:r>
            <w:r w:rsidR="00BA27DE" w:rsidRPr="00BA27DE">
              <w:rPr>
                <w:rFonts w:ascii="Times New Roman" w:hAnsi="Times New Roman"/>
              </w:rPr>
              <w:t xml:space="preserve"> </w:t>
            </w:r>
            <w:r w:rsidRPr="009450E0">
              <w:rPr>
                <w:rFonts w:ascii="Times New Roman" w:hAnsi="Times New Roman"/>
              </w:rPr>
              <w:t>«</w:t>
            </w:r>
            <w:r w:rsidRPr="00442C97">
              <w:rPr>
                <w:rFonts w:ascii="Times New Roman" w:hAnsi="Times New Roman"/>
                <w:bCs/>
              </w:rPr>
              <w:t xml:space="preserve">Об утверждении </w:t>
            </w:r>
            <w:r w:rsidRPr="00442C97">
              <w:rPr>
                <w:rFonts w:ascii="Times New Roman" w:hAnsi="Times New Roman"/>
                <w:bCs/>
              </w:rPr>
              <w:lastRenderedPageBreak/>
              <w:t>административного регламента предоставления муниципальной услуги «Выдача разрешения на проведение земляных работ» (МБУ «Управление архитектуры и строительства</w:t>
            </w:r>
            <w:r w:rsidRPr="00442C97">
              <w:rPr>
                <w:rFonts w:ascii="Times New Roman" w:hAnsi="Times New Roman"/>
                <w:b/>
                <w:bCs/>
              </w:rPr>
              <w:t xml:space="preserve">» </w:t>
            </w:r>
            <w:r w:rsidRPr="00442C97">
              <w:rPr>
                <w:rFonts w:ascii="Times New Roman" w:hAnsi="Times New Roman"/>
              </w:rPr>
              <w:t>МО «Барышский район»)</w:t>
            </w:r>
            <w:r w:rsidRPr="009450E0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C2E9A" w:rsidRPr="00B2592B" w:rsidRDefault="000C2E9A" w:rsidP="00D54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Основания для отказа в приеме документов, необходимых для предоставления муниципальной услуги, законодательством не предусмотрены</w:t>
            </w:r>
          </w:p>
        </w:tc>
      </w:tr>
      <w:tr w:rsidR="00A9438E" w:rsidRPr="00936F1B" w:rsidTr="00D54AEF">
        <w:tc>
          <w:tcPr>
            <w:tcW w:w="1843" w:type="dxa"/>
            <w:shd w:val="clear" w:color="auto" w:fill="auto"/>
          </w:tcPr>
          <w:p w:rsidR="00A9438E" w:rsidRPr="00A9438E" w:rsidRDefault="00A9438E" w:rsidP="00603F19">
            <w:pPr>
              <w:rPr>
                <w:rFonts w:ascii="Times New Roman" w:hAnsi="Times New Roman"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auto"/>
              </w:rPr>
              <w:t>муниципального образования «Чердаклинский район»</w:t>
            </w:r>
            <w:r w:rsidRPr="00A9438E">
              <w:rPr>
                <w:rFonts w:ascii="Times New Roman" w:hAnsi="Times New Roman"/>
                <w:color w:val="auto"/>
              </w:rPr>
              <w:t xml:space="preserve">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A9438E" w:rsidRPr="00A9438E" w:rsidRDefault="00A9438E" w:rsidP="00603F19">
            <w:pPr>
              <w:textAlignment w:val="baseline"/>
              <w:outlineLvl w:val="0"/>
              <w:rPr>
                <w:rFonts w:ascii="Times New Roman" w:hAnsi="Times New Roman"/>
                <w:caps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>Администрации муниципального образования «Чердаклинский район» Ульяновской области  от 22.11.2017      № 794 «Об утверждении административного регламента по предоставлению муниципальной услуги «!Выдача разрешения на проведение земляных работ, требующих снятия дорожного покрытия и разрытия грунта»</w:t>
            </w:r>
          </w:p>
        </w:tc>
        <w:tc>
          <w:tcPr>
            <w:tcW w:w="4678" w:type="dxa"/>
            <w:shd w:val="clear" w:color="auto" w:fill="auto"/>
          </w:tcPr>
          <w:p w:rsidR="00E92EE6" w:rsidRPr="00E92EE6" w:rsidRDefault="00E92EE6" w:rsidP="00E92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E92EE6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Основания для отказа в приеме документов, необходимых для предоставления муниципальной услуги:</w:t>
            </w:r>
          </w:p>
          <w:p w:rsidR="00E92EE6" w:rsidRPr="00E92EE6" w:rsidRDefault="00E92EE6" w:rsidP="00E92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</w:pPr>
            <w:r w:rsidRPr="00E92EE6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не подлежат приему документы, имеющие подчистки либо приписки, зачеркнутые слова и иные неоговоренные в них исправления, документы, исполненные карандашом, а также документы с серьёзными повреждениями, не позволяющими однозначно истолковать их содержание;</w:t>
            </w:r>
          </w:p>
          <w:p w:rsidR="00A9438E" w:rsidRPr="000C2E9A" w:rsidRDefault="00E92EE6" w:rsidP="00E92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92EE6">
              <w:rPr>
                <w:rFonts w:ascii="Times New Roman" w:hAnsi="Times New Roman"/>
                <w:color w:val="auto"/>
                <w:spacing w:val="2"/>
                <w:shd w:val="clear" w:color="auto" w:fill="FFFFFF"/>
              </w:rPr>
              <w:t>- если с заявлением обратилось ненадлежащее лицо</w:t>
            </w:r>
          </w:p>
        </w:tc>
      </w:tr>
      <w:tr w:rsidR="00442C97" w:rsidRPr="00936F1B" w:rsidTr="00D54AEF">
        <w:tc>
          <w:tcPr>
            <w:tcW w:w="9640" w:type="dxa"/>
            <w:gridSpan w:val="3"/>
            <w:shd w:val="clear" w:color="auto" w:fill="auto"/>
          </w:tcPr>
          <w:p w:rsidR="00442C97" w:rsidRPr="00936F1B" w:rsidRDefault="00442C97" w:rsidP="00D54A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36F1B">
              <w:rPr>
                <w:rFonts w:ascii="Times New Roman" w:eastAsia="Lucida Sans Unicode" w:hAnsi="Times New Roman"/>
                <w:b/>
                <w:bCs/>
              </w:rPr>
              <w:t>4. Исчерпывающий перечень оснований для отказа в предоставлении муниципальной услуги</w:t>
            </w:r>
          </w:p>
        </w:tc>
      </w:tr>
      <w:tr w:rsidR="000C2E9A" w:rsidRPr="00936F1B" w:rsidTr="00D54AEF">
        <w:tc>
          <w:tcPr>
            <w:tcW w:w="1843" w:type="dxa"/>
            <w:shd w:val="clear" w:color="auto" w:fill="auto"/>
          </w:tcPr>
          <w:p w:rsidR="000C2E9A" w:rsidRPr="00936F1B" w:rsidRDefault="000C2E9A" w:rsidP="00D54AEF">
            <w:pPr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 xml:space="preserve">Администрация </w:t>
            </w:r>
            <w:r w:rsidRPr="009450E0">
              <w:rPr>
                <w:rFonts w:ascii="Times New Roman" w:hAnsi="Times New Roman"/>
              </w:rPr>
              <w:t>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</w:t>
            </w:r>
            <w:r w:rsidRPr="00936F1B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0C2E9A" w:rsidRPr="009450E0" w:rsidRDefault="000C2E9A" w:rsidP="00D54AEF">
            <w:pPr>
              <w:rPr>
                <w:rFonts w:ascii="Times New Roman" w:hAnsi="Times New Roman"/>
              </w:rPr>
            </w:pPr>
            <w:r w:rsidRPr="009450E0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450E0">
              <w:rPr>
                <w:rFonts w:ascii="Times New Roman" w:hAnsi="Times New Roman"/>
              </w:rPr>
              <w:t xml:space="preserve"> администрации 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Ульяновской области от </w:t>
            </w:r>
            <w:r w:rsidR="00BA27DE" w:rsidRPr="00BA27DE">
              <w:rPr>
                <w:rFonts w:ascii="Times New Roman" w:hAnsi="Times New Roman"/>
              </w:rPr>
              <w:t xml:space="preserve">от </w:t>
            </w:r>
            <w:r w:rsidR="00BA27DE" w:rsidRPr="00BA27DE">
              <w:rPr>
                <w:rFonts w:ascii="Times New Roman" w:hAnsi="Times New Roman"/>
                <w:b/>
              </w:rPr>
              <w:t>27.10.2017</w:t>
            </w:r>
            <w:r w:rsidR="00BA27DE" w:rsidRPr="00BA27DE">
              <w:rPr>
                <w:rFonts w:ascii="Times New Roman" w:hAnsi="Times New Roman"/>
              </w:rPr>
              <w:t xml:space="preserve"> № </w:t>
            </w:r>
            <w:r w:rsidR="00BA27DE" w:rsidRPr="00BA27DE">
              <w:rPr>
                <w:rFonts w:ascii="Times New Roman" w:hAnsi="Times New Roman"/>
                <w:b/>
              </w:rPr>
              <w:t>552-А</w:t>
            </w:r>
            <w:r w:rsidR="00BA27DE" w:rsidRPr="00BA27DE">
              <w:rPr>
                <w:rFonts w:ascii="Times New Roman" w:hAnsi="Times New Roman"/>
              </w:rPr>
              <w:t xml:space="preserve"> </w:t>
            </w:r>
            <w:r w:rsidRPr="009450E0">
              <w:rPr>
                <w:rFonts w:ascii="Times New Roman" w:hAnsi="Times New Roman"/>
              </w:rPr>
              <w:t>«</w:t>
            </w:r>
            <w:r w:rsidRPr="00442C97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«Выдача разрешения на проведение земляных работ» (МБУ «Управление архитектуры и строительства</w:t>
            </w:r>
            <w:r w:rsidRPr="00442C97">
              <w:rPr>
                <w:rFonts w:ascii="Times New Roman" w:hAnsi="Times New Roman"/>
                <w:b/>
                <w:bCs/>
              </w:rPr>
              <w:t xml:space="preserve">» </w:t>
            </w:r>
            <w:r w:rsidRPr="00442C97">
              <w:rPr>
                <w:rFonts w:ascii="Times New Roman" w:hAnsi="Times New Roman"/>
              </w:rPr>
              <w:t>МО «Барышский район»)</w:t>
            </w:r>
            <w:r w:rsidRPr="009450E0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C2E9A" w:rsidRPr="00B2592B" w:rsidRDefault="000C2E9A" w:rsidP="00D54AEF">
            <w:pPr>
              <w:shd w:val="clear" w:color="auto" w:fill="FFFFFF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B2592B">
              <w:rPr>
                <w:rFonts w:ascii="Times New Roman" w:hAnsi="Times New Roman"/>
                <w:shd w:val="clear" w:color="auto" w:fill="FFFFFF"/>
              </w:rPr>
              <w:t>Перечень оснований для отказа в предоставлении муниципальной услуги:</w:t>
            </w:r>
          </w:p>
          <w:p w:rsidR="000C2E9A" w:rsidRPr="00B2592B" w:rsidRDefault="000C2E9A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B2592B">
              <w:rPr>
                <w:rFonts w:ascii="Times New Roman" w:eastAsia="Times New Roman" w:hAnsi="Times New Roman"/>
              </w:rPr>
              <w:t>- отсутствуют документы, указанные в п. 2.6 настоящего регламента;</w:t>
            </w:r>
          </w:p>
          <w:p w:rsidR="000C2E9A" w:rsidRPr="00B2592B" w:rsidRDefault="000C2E9A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B2592B">
              <w:rPr>
                <w:rFonts w:ascii="Times New Roman" w:eastAsia="Times New Roman" w:hAnsi="Times New Roman"/>
              </w:rPr>
              <w:t>- земельный участок находится вне территории муниципального образования "</w:t>
            </w:r>
            <w:r>
              <w:rPr>
                <w:rFonts w:ascii="Times New Roman" w:eastAsia="Times New Roman" w:hAnsi="Times New Roman"/>
              </w:rPr>
              <w:t>Барышское городское поселение</w:t>
            </w:r>
            <w:r w:rsidRPr="00B2592B">
              <w:rPr>
                <w:rFonts w:ascii="Times New Roman" w:eastAsia="Times New Roman" w:hAnsi="Times New Roman"/>
              </w:rPr>
              <w:t>" Ульяновской области.</w:t>
            </w:r>
          </w:p>
          <w:p w:rsidR="000C2E9A" w:rsidRPr="00B2592B" w:rsidRDefault="000C2E9A" w:rsidP="00D54A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9438E" w:rsidRPr="00936F1B" w:rsidTr="00D54AEF">
        <w:tc>
          <w:tcPr>
            <w:tcW w:w="1843" w:type="dxa"/>
            <w:shd w:val="clear" w:color="auto" w:fill="auto"/>
          </w:tcPr>
          <w:p w:rsidR="00A9438E" w:rsidRPr="00A9438E" w:rsidRDefault="00A9438E" w:rsidP="00603F19">
            <w:pPr>
              <w:rPr>
                <w:rFonts w:ascii="Times New Roman" w:hAnsi="Times New Roman"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</w:rPr>
              <w:t>муниципального образования «Чердаклинский район»</w:t>
            </w:r>
            <w:r w:rsidRPr="00A9438E">
              <w:rPr>
                <w:rFonts w:ascii="Times New Roman" w:hAnsi="Times New Roman"/>
                <w:color w:val="auto"/>
              </w:rPr>
              <w:t xml:space="preserve">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A9438E" w:rsidRPr="00A9438E" w:rsidRDefault="00A9438E" w:rsidP="00603F19">
            <w:pPr>
              <w:textAlignment w:val="baseline"/>
              <w:outlineLvl w:val="0"/>
              <w:rPr>
                <w:rFonts w:ascii="Times New Roman" w:hAnsi="Times New Roman"/>
                <w:caps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 xml:space="preserve">Администрации муниципального образования «Чердаклинский район» Ульяновской области  от 22.11.2017      № 794 «Об утверждении административного </w:t>
            </w:r>
            <w:r w:rsidRPr="00A9438E">
              <w:rPr>
                <w:rFonts w:ascii="Times New Roman" w:hAnsi="Times New Roman"/>
                <w:color w:val="auto"/>
              </w:rPr>
              <w:lastRenderedPageBreak/>
              <w:t>регламента по предоставлению муниципальной услуги «!Выдача разрешения на проведение земляных работ, требующих снятия дорожного покрытия и разрытия грунта»</w:t>
            </w:r>
          </w:p>
        </w:tc>
        <w:tc>
          <w:tcPr>
            <w:tcW w:w="4678" w:type="dxa"/>
            <w:shd w:val="clear" w:color="auto" w:fill="auto"/>
          </w:tcPr>
          <w:p w:rsidR="00E92EE6" w:rsidRPr="00E92EE6" w:rsidRDefault="00E92EE6" w:rsidP="00E92EE6">
            <w:pPr>
              <w:pStyle w:val="ConsPlusNormal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- отсутствуют документы, указанные в подпункте 2.6.2 пункта 2.6 раздела 2 настоящего регламента;</w:t>
            </w:r>
          </w:p>
          <w:p w:rsidR="00E92EE6" w:rsidRPr="00E92EE6" w:rsidRDefault="00E92EE6" w:rsidP="00E92EE6">
            <w:pPr>
              <w:pStyle w:val="ConsPlusNormal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2E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земельный участок находится вне территории муниципального образования «Чердаклинское городское поселение» Чердаклинского района Ульяновской области.</w:t>
            </w:r>
          </w:p>
          <w:p w:rsidR="00A9438E" w:rsidRPr="000C2E9A" w:rsidRDefault="00A9438E" w:rsidP="00D54AE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2C97" w:rsidRPr="00936F1B" w:rsidTr="00D54AEF">
        <w:tc>
          <w:tcPr>
            <w:tcW w:w="9640" w:type="dxa"/>
            <w:gridSpan w:val="3"/>
            <w:shd w:val="clear" w:color="auto" w:fill="auto"/>
          </w:tcPr>
          <w:p w:rsidR="00442C97" w:rsidRPr="00936F1B" w:rsidRDefault="00442C97" w:rsidP="00D54AE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  <w:b/>
                <w:bCs/>
              </w:rPr>
              <w:lastRenderedPageBreak/>
              <w:t>5. Размер платы, взимаемой с заявителя при предоставлении муниципальной услуги</w:t>
            </w:r>
          </w:p>
        </w:tc>
      </w:tr>
      <w:tr w:rsidR="000C2E9A" w:rsidRPr="00936F1B" w:rsidTr="00D54AEF">
        <w:tc>
          <w:tcPr>
            <w:tcW w:w="1843" w:type="dxa"/>
            <w:shd w:val="clear" w:color="auto" w:fill="auto"/>
          </w:tcPr>
          <w:p w:rsidR="000C2E9A" w:rsidRPr="00936F1B" w:rsidRDefault="000C2E9A" w:rsidP="00D54AEF">
            <w:pPr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 xml:space="preserve">Администрация </w:t>
            </w:r>
            <w:r w:rsidRPr="009450E0">
              <w:rPr>
                <w:rFonts w:ascii="Times New Roman" w:hAnsi="Times New Roman"/>
              </w:rPr>
              <w:t>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</w:t>
            </w:r>
            <w:r w:rsidRPr="00936F1B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0C2E9A" w:rsidRPr="009450E0" w:rsidRDefault="000C2E9A" w:rsidP="00D54AEF">
            <w:pPr>
              <w:rPr>
                <w:rFonts w:ascii="Times New Roman" w:hAnsi="Times New Roman"/>
              </w:rPr>
            </w:pPr>
            <w:r w:rsidRPr="009450E0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450E0">
              <w:rPr>
                <w:rFonts w:ascii="Times New Roman" w:hAnsi="Times New Roman"/>
              </w:rPr>
              <w:t xml:space="preserve"> администрации 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Ульяновской области от </w:t>
            </w:r>
            <w:r w:rsidR="00BA27DE" w:rsidRPr="00BA27DE">
              <w:rPr>
                <w:rFonts w:ascii="Times New Roman" w:hAnsi="Times New Roman"/>
              </w:rPr>
              <w:t xml:space="preserve">от </w:t>
            </w:r>
            <w:r w:rsidR="00BA27DE" w:rsidRPr="00BA27DE">
              <w:rPr>
                <w:rFonts w:ascii="Times New Roman" w:hAnsi="Times New Roman"/>
                <w:b/>
              </w:rPr>
              <w:t>27.10.2017</w:t>
            </w:r>
            <w:r w:rsidR="00BA27DE" w:rsidRPr="00BA27DE">
              <w:rPr>
                <w:rFonts w:ascii="Times New Roman" w:hAnsi="Times New Roman"/>
              </w:rPr>
              <w:t xml:space="preserve"> № </w:t>
            </w:r>
            <w:r w:rsidR="00BA27DE" w:rsidRPr="00BA27DE">
              <w:rPr>
                <w:rFonts w:ascii="Times New Roman" w:hAnsi="Times New Roman"/>
                <w:b/>
              </w:rPr>
              <w:t>552-А</w:t>
            </w:r>
            <w:r w:rsidR="00BA27DE" w:rsidRPr="00BA27DE">
              <w:rPr>
                <w:rFonts w:ascii="Times New Roman" w:hAnsi="Times New Roman"/>
              </w:rPr>
              <w:t xml:space="preserve"> </w:t>
            </w:r>
            <w:r w:rsidRPr="009450E0">
              <w:rPr>
                <w:rFonts w:ascii="Times New Roman" w:hAnsi="Times New Roman"/>
              </w:rPr>
              <w:t>«</w:t>
            </w:r>
            <w:r w:rsidRPr="00442C97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«Выдача разрешения на проведение земляных работ» (МБУ «Управление архитектуры и строительства</w:t>
            </w:r>
            <w:r w:rsidRPr="00442C97">
              <w:rPr>
                <w:rFonts w:ascii="Times New Roman" w:hAnsi="Times New Roman"/>
                <w:b/>
                <w:bCs/>
              </w:rPr>
              <w:t xml:space="preserve">» </w:t>
            </w:r>
            <w:r w:rsidRPr="00442C97">
              <w:rPr>
                <w:rFonts w:ascii="Times New Roman" w:hAnsi="Times New Roman"/>
              </w:rPr>
              <w:t>МО «Барышский район»)</w:t>
            </w:r>
            <w:r w:rsidRPr="009450E0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C2E9A" w:rsidRPr="00936F1B" w:rsidRDefault="000C2E9A" w:rsidP="00D54AEF">
            <w:pPr>
              <w:rPr>
                <w:rFonts w:ascii="Times New Roman" w:eastAsia="Times New Roman" w:hAnsi="Times New Roman"/>
              </w:rPr>
            </w:pPr>
            <w:r w:rsidRPr="00936F1B">
              <w:rPr>
                <w:rFonts w:ascii="Times New Roman" w:eastAsia="Times New Roman" w:hAnsi="Times New Roman"/>
              </w:rPr>
              <w:t>Муниципальная услуга предоставляется бесплатно.</w:t>
            </w:r>
          </w:p>
          <w:p w:rsidR="000C2E9A" w:rsidRPr="00936F1B" w:rsidRDefault="000C2E9A" w:rsidP="00D54A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9438E" w:rsidRPr="00936F1B" w:rsidTr="00D54AEF">
        <w:tc>
          <w:tcPr>
            <w:tcW w:w="1843" w:type="dxa"/>
            <w:shd w:val="clear" w:color="auto" w:fill="auto"/>
          </w:tcPr>
          <w:p w:rsidR="00A9438E" w:rsidRPr="00A9438E" w:rsidRDefault="00A9438E" w:rsidP="00603F19">
            <w:pPr>
              <w:rPr>
                <w:rFonts w:ascii="Times New Roman" w:hAnsi="Times New Roman"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</w:rPr>
              <w:t>муниципального образования «Чердаклинский район»</w:t>
            </w:r>
            <w:r w:rsidRPr="00A9438E">
              <w:rPr>
                <w:rFonts w:ascii="Times New Roman" w:hAnsi="Times New Roman"/>
                <w:color w:val="auto"/>
              </w:rPr>
              <w:t xml:space="preserve">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A9438E" w:rsidRPr="00A9438E" w:rsidRDefault="00A9438E" w:rsidP="00603F19">
            <w:pPr>
              <w:textAlignment w:val="baseline"/>
              <w:outlineLvl w:val="0"/>
              <w:rPr>
                <w:rFonts w:ascii="Times New Roman" w:hAnsi="Times New Roman"/>
                <w:caps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>Администрации муниципального образования «Чердаклинский район» Ульяновской области  от 22.11.2017      № 794 «Об утверждении административного регламента по предоставлению муниципальной услуги «!Выдача разрешения на проведение земляных работ, требующих снятия дорожного покрытия и разрытия грунта»</w:t>
            </w:r>
          </w:p>
        </w:tc>
        <w:tc>
          <w:tcPr>
            <w:tcW w:w="4678" w:type="dxa"/>
            <w:shd w:val="clear" w:color="auto" w:fill="auto"/>
          </w:tcPr>
          <w:p w:rsidR="00A9438E" w:rsidRPr="00E92EE6" w:rsidRDefault="00A9438E" w:rsidP="00D54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E92EE6">
              <w:rPr>
                <w:rFonts w:ascii="Times New Roman" w:eastAsia="Times New Roman" w:hAnsi="Times New Roman"/>
                <w:color w:val="auto"/>
                <w:spacing w:val="2"/>
              </w:rPr>
              <w:t>Муниципальная услуга предоставляется бесплатно.</w:t>
            </w:r>
            <w:r w:rsidRPr="00E92EE6">
              <w:rPr>
                <w:rFonts w:ascii="Times New Roman" w:eastAsia="Times New Roman" w:hAnsi="Times New Roman"/>
                <w:color w:val="auto"/>
                <w:spacing w:val="2"/>
              </w:rPr>
              <w:br/>
            </w:r>
            <w:r w:rsidRPr="00E92EE6">
              <w:rPr>
                <w:rFonts w:ascii="Times New Roman" w:eastAsia="Times New Roman" w:hAnsi="Times New Roman"/>
                <w:color w:val="auto"/>
                <w:spacing w:val="2"/>
              </w:rPr>
              <w:br/>
            </w:r>
          </w:p>
        </w:tc>
      </w:tr>
      <w:tr w:rsidR="00442C97" w:rsidRPr="00936F1B" w:rsidTr="00D54AEF">
        <w:tc>
          <w:tcPr>
            <w:tcW w:w="9640" w:type="dxa"/>
            <w:gridSpan w:val="3"/>
            <w:shd w:val="clear" w:color="auto" w:fill="auto"/>
          </w:tcPr>
          <w:p w:rsidR="00442C97" w:rsidRPr="00B55BB9" w:rsidRDefault="00442C97" w:rsidP="00D54AE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BB9">
              <w:rPr>
                <w:rFonts w:ascii="Times New Roman" w:hAnsi="Times New Roman" w:cs="Times New Roman"/>
                <w:b/>
                <w:sz w:val="24"/>
                <w:szCs w:val="24"/>
              </w:rPr>
              <w:t>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</w:tr>
      <w:tr w:rsidR="000C2E9A" w:rsidRPr="00936F1B" w:rsidTr="00D54AEF">
        <w:tc>
          <w:tcPr>
            <w:tcW w:w="1843" w:type="dxa"/>
            <w:shd w:val="clear" w:color="auto" w:fill="auto"/>
          </w:tcPr>
          <w:p w:rsidR="000C2E9A" w:rsidRPr="00936F1B" w:rsidRDefault="000C2E9A" w:rsidP="00D54AEF">
            <w:pPr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 xml:space="preserve">Администрация </w:t>
            </w:r>
            <w:r w:rsidRPr="009450E0">
              <w:rPr>
                <w:rFonts w:ascii="Times New Roman" w:hAnsi="Times New Roman"/>
              </w:rPr>
              <w:t>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</w:t>
            </w:r>
            <w:r w:rsidRPr="00936F1B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0C2E9A" w:rsidRPr="009450E0" w:rsidRDefault="000C2E9A" w:rsidP="00D54AEF">
            <w:pPr>
              <w:rPr>
                <w:rFonts w:ascii="Times New Roman" w:hAnsi="Times New Roman"/>
              </w:rPr>
            </w:pPr>
            <w:r w:rsidRPr="009450E0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450E0">
              <w:rPr>
                <w:rFonts w:ascii="Times New Roman" w:hAnsi="Times New Roman"/>
              </w:rPr>
              <w:t xml:space="preserve"> администрации 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Ульяновской области от </w:t>
            </w:r>
            <w:r w:rsidR="00BA27DE" w:rsidRPr="00BA27DE">
              <w:rPr>
                <w:rFonts w:ascii="Times New Roman" w:hAnsi="Times New Roman"/>
              </w:rPr>
              <w:t xml:space="preserve">от </w:t>
            </w:r>
            <w:r w:rsidR="00BA27DE" w:rsidRPr="00BA27DE">
              <w:rPr>
                <w:rFonts w:ascii="Times New Roman" w:hAnsi="Times New Roman"/>
                <w:b/>
              </w:rPr>
              <w:t>27.10.2017</w:t>
            </w:r>
            <w:r w:rsidR="00BA27DE" w:rsidRPr="00BA27DE">
              <w:rPr>
                <w:rFonts w:ascii="Times New Roman" w:hAnsi="Times New Roman"/>
              </w:rPr>
              <w:t xml:space="preserve"> № </w:t>
            </w:r>
            <w:r w:rsidR="00BA27DE" w:rsidRPr="00BA27DE">
              <w:rPr>
                <w:rFonts w:ascii="Times New Roman" w:hAnsi="Times New Roman"/>
                <w:b/>
              </w:rPr>
              <w:t>552-А</w:t>
            </w:r>
            <w:r w:rsidR="00BA27DE" w:rsidRPr="00BA27DE">
              <w:rPr>
                <w:rFonts w:ascii="Times New Roman" w:hAnsi="Times New Roman"/>
              </w:rPr>
              <w:t xml:space="preserve"> </w:t>
            </w:r>
            <w:r w:rsidRPr="009450E0">
              <w:rPr>
                <w:rFonts w:ascii="Times New Roman" w:hAnsi="Times New Roman"/>
              </w:rPr>
              <w:t>«</w:t>
            </w:r>
            <w:r w:rsidRPr="00442C97">
              <w:rPr>
                <w:rFonts w:ascii="Times New Roman" w:hAnsi="Times New Roman"/>
                <w:bCs/>
              </w:rPr>
              <w:t xml:space="preserve">Об утверждении административного </w:t>
            </w:r>
            <w:r w:rsidRPr="00442C97">
              <w:rPr>
                <w:rFonts w:ascii="Times New Roman" w:hAnsi="Times New Roman"/>
                <w:bCs/>
              </w:rPr>
              <w:lastRenderedPageBreak/>
              <w:t>регламента предоставления муниципальной услуги «Выдача разрешения на проведение земляных работ» (МБУ «Управление архитектуры и строительства</w:t>
            </w:r>
            <w:r w:rsidRPr="00442C97">
              <w:rPr>
                <w:rFonts w:ascii="Times New Roman" w:hAnsi="Times New Roman"/>
                <w:b/>
                <w:bCs/>
              </w:rPr>
              <w:t xml:space="preserve">» </w:t>
            </w:r>
            <w:r w:rsidRPr="00442C97">
              <w:rPr>
                <w:rFonts w:ascii="Times New Roman" w:hAnsi="Times New Roman"/>
              </w:rPr>
              <w:t>МО «Барышский район»)</w:t>
            </w:r>
            <w:r w:rsidRPr="009450E0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C2E9A" w:rsidRPr="00B55BB9" w:rsidRDefault="000C2E9A" w:rsidP="000C2E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5BB9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 xml:space="preserve">Максимальное время ожидания в очереди при подаче заявления и при получении результата не должно превышать </w:t>
            </w:r>
            <w:r>
              <w:rPr>
                <w:rFonts w:ascii="Times New Roman" w:hAnsi="Times New Roman"/>
                <w:spacing w:val="2"/>
                <w:shd w:val="clear" w:color="auto" w:fill="FFFFFF"/>
              </w:rPr>
              <w:t>15</w:t>
            </w:r>
            <w:r w:rsidRPr="00B55BB9">
              <w:rPr>
                <w:rFonts w:ascii="Times New Roman" w:hAnsi="Times New Roman"/>
                <w:spacing w:val="2"/>
                <w:shd w:val="clear" w:color="auto" w:fill="FFFFFF"/>
              </w:rPr>
              <w:t xml:space="preserve"> минут.</w:t>
            </w:r>
          </w:p>
        </w:tc>
      </w:tr>
      <w:tr w:rsidR="00A9438E" w:rsidRPr="00936F1B" w:rsidTr="00D54AEF">
        <w:tc>
          <w:tcPr>
            <w:tcW w:w="1843" w:type="dxa"/>
            <w:shd w:val="clear" w:color="auto" w:fill="auto"/>
          </w:tcPr>
          <w:p w:rsidR="00A9438E" w:rsidRPr="00A9438E" w:rsidRDefault="00A9438E" w:rsidP="00603F19">
            <w:pPr>
              <w:rPr>
                <w:rFonts w:ascii="Times New Roman" w:hAnsi="Times New Roman"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auto"/>
              </w:rPr>
              <w:t>муниципального образования «Чердаклинский район»</w:t>
            </w:r>
            <w:r w:rsidRPr="00A9438E">
              <w:rPr>
                <w:rFonts w:ascii="Times New Roman" w:hAnsi="Times New Roman"/>
                <w:color w:val="auto"/>
              </w:rPr>
              <w:t xml:space="preserve">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A9438E" w:rsidRPr="00A9438E" w:rsidRDefault="00A9438E" w:rsidP="00603F19">
            <w:pPr>
              <w:textAlignment w:val="baseline"/>
              <w:outlineLvl w:val="0"/>
              <w:rPr>
                <w:rFonts w:ascii="Times New Roman" w:hAnsi="Times New Roman"/>
                <w:caps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>Администрации муниципального образования «Чердаклинский район» Ульяновской области  от 22.11.2017      № 794 «Об утверждении административного регламента по предоставлению муниципальной услуги «!Выдача разрешения на проведение земляных работ, требующих снятия дорожного покрытия и разрытия грунта»</w:t>
            </w:r>
          </w:p>
        </w:tc>
        <w:tc>
          <w:tcPr>
            <w:tcW w:w="4678" w:type="dxa"/>
            <w:shd w:val="clear" w:color="auto" w:fill="auto"/>
          </w:tcPr>
          <w:p w:rsidR="00A9438E" w:rsidRPr="00E92EE6" w:rsidRDefault="00A9438E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auto"/>
              </w:rPr>
            </w:pPr>
            <w:r w:rsidRPr="00E92EE6">
              <w:rPr>
                <w:rFonts w:ascii="Times New Roman" w:eastAsia="Times New Roman" w:hAnsi="Times New Roman"/>
                <w:color w:val="auto"/>
              </w:rPr>
              <w:t>Максимальное время ожидания в очереди при подаче заявления и при получении результата не должно превышать 15 минут.</w:t>
            </w:r>
          </w:p>
          <w:p w:rsidR="00A9438E" w:rsidRPr="000C2E9A" w:rsidRDefault="00A9438E" w:rsidP="00D54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  <w:tr w:rsidR="00442C97" w:rsidRPr="00936F1B" w:rsidTr="00D54AEF">
        <w:tc>
          <w:tcPr>
            <w:tcW w:w="9640" w:type="dxa"/>
            <w:gridSpan w:val="3"/>
            <w:shd w:val="clear" w:color="auto" w:fill="auto"/>
          </w:tcPr>
          <w:p w:rsidR="00442C97" w:rsidRPr="00936F1B" w:rsidRDefault="00442C97" w:rsidP="00D54AEF">
            <w:pPr>
              <w:tabs>
                <w:tab w:val="left" w:pos="-55"/>
              </w:tabs>
              <w:autoSpaceDE w:val="0"/>
              <w:spacing w:line="200" w:lineRule="atLeast"/>
              <w:rPr>
                <w:b/>
              </w:rPr>
            </w:pPr>
            <w:r w:rsidRPr="00936F1B">
              <w:rPr>
                <w:rFonts w:ascii="Times New Roman" w:hAnsi="Times New Roman"/>
                <w:b/>
                <w:bCs/>
              </w:rPr>
              <w:t>6. Результат предоставления муниципальной услуги</w:t>
            </w:r>
          </w:p>
        </w:tc>
      </w:tr>
      <w:tr w:rsidR="000C2E9A" w:rsidRPr="00936F1B" w:rsidTr="00D54AEF">
        <w:tc>
          <w:tcPr>
            <w:tcW w:w="1843" w:type="dxa"/>
            <w:shd w:val="clear" w:color="auto" w:fill="auto"/>
          </w:tcPr>
          <w:p w:rsidR="000C2E9A" w:rsidRPr="00936F1B" w:rsidRDefault="000C2E9A" w:rsidP="00D54AEF">
            <w:pPr>
              <w:rPr>
                <w:rFonts w:ascii="Times New Roman" w:hAnsi="Times New Roman"/>
              </w:rPr>
            </w:pPr>
            <w:r w:rsidRPr="00936F1B">
              <w:rPr>
                <w:rFonts w:ascii="Times New Roman" w:hAnsi="Times New Roman"/>
              </w:rPr>
              <w:t xml:space="preserve">Администрация </w:t>
            </w:r>
            <w:r w:rsidRPr="009450E0">
              <w:rPr>
                <w:rFonts w:ascii="Times New Roman" w:hAnsi="Times New Roman"/>
              </w:rPr>
              <w:t>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</w:t>
            </w:r>
            <w:r w:rsidRPr="00936F1B">
              <w:rPr>
                <w:rFonts w:ascii="Times New Roman" w:hAnsi="Times New Roman"/>
              </w:rPr>
              <w:t>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0C2E9A" w:rsidRPr="009450E0" w:rsidRDefault="000C2E9A" w:rsidP="00D54AEF">
            <w:pPr>
              <w:rPr>
                <w:rFonts w:ascii="Times New Roman" w:hAnsi="Times New Roman"/>
              </w:rPr>
            </w:pPr>
            <w:r w:rsidRPr="009450E0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9450E0">
              <w:rPr>
                <w:rFonts w:ascii="Times New Roman" w:hAnsi="Times New Roman"/>
              </w:rPr>
              <w:t xml:space="preserve"> администрации МО «</w:t>
            </w:r>
            <w:r>
              <w:rPr>
                <w:rFonts w:ascii="Times New Roman" w:hAnsi="Times New Roman"/>
              </w:rPr>
              <w:t>Барышский</w:t>
            </w:r>
            <w:r w:rsidRPr="009450E0">
              <w:rPr>
                <w:rFonts w:ascii="Times New Roman" w:hAnsi="Times New Roman"/>
              </w:rPr>
              <w:t xml:space="preserve"> район» Ульяновской области от </w:t>
            </w:r>
            <w:r w:rsidR="00BA27DE" w:rsidRPr="00BA27DE">
              <w:rPr>
                <w:rFonts w:ascii="Times New Roman" w:hAnsi="Times New Roman"/>
              </w:rPr>
              <w:t xml:space="preserve">от </w:t>
            </w:r>
            <w:r w:rsidR="00BA27DE" w:rsidRPr="00BA27DE">
              <w:rPr>
                <w:rFonts w:ascii="Times New Roman" w:hAnsi="Times New Roman"/>
                <w:b/>
              </w:rPr>
              <w:t>27.10.2017</w:t>
            </w:r>
            <w:r w:rsidR="00BA27DE" w:rsidRPr="00BA27DE">
              <w:rPr>
                <w:rFonts w:ascii="Times New Roman" w:hAnsi="Times New Roman"/>
              </w:rPr>
              <w:t xml:space="preserve"> № </w:t>
            </w:r>
            <w:r w:rsidR="00BA27DE" w:rsidRPr="00BA27DE">
              <w:rPr>
                <w:rFonts w:ascii="Times New Roman" w:hAnsi="Times New Roman"/>
                <w:b/>
              </w:rPr>
              <w:t>552-А</w:t>
            </w:r>
            <w:r w:rsidR="00BA27DE" w:rsidRPr="00BA27DE">
              <w:rPr>
                <w:rFonts w:ascii="Times New Roman" w:hAnsi="Times New Roman"/>
              </w:rPr>
              <w:t xml:space="preserve"> </w:t>
            </w:r>
            <w:r w:rsidRPr="009450E0">
              <w:rPr>
                <w:rFonts w:ascii="Times New Roman" w:hAnsi="Times New Roman"/>
              </w:rPr>
              <w:t>«</w:t>
            </w:r>
            <w:r w:rsidRPr="00442C97">
              <w:rPr>
                <w:rFonts w:ascii="Times New Roman" w:hAnsi="Times New Roman"/>
                <w:bCs/>
              </w:rPr>
              <w:t>Об утверждении административного регламента предоставления муниципальной услуги «Выдача разрешения на проведение земляных работ» (МБУ «Управление архитектуры и строительства</w:t>
            </w:r>
            <w:r w:rsidRPr="00442C97">
              <w:rPr>
                <w:rFonts w:ascii="Times New Roman" w:hAnsi="Times New Roman"/>
                <w:b/>
                <w:bCs/>
              </w:rPr>
              <w:t xml:space="preserve">» </w:t>
            </w:r>
            <w:r w:rsidRPr="00442C97">
              <w:rPr>
                <w:rFonts w:ascii="Times New Roman" w:hAnsi="Times New Roman"/>
              </w:rPr>
              <w:t>МО «Барышский район»)</w:t>
            </w:r>
            <w:r w:rsidRPr="009450E0"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0C2E9A" w:rsidRPr="00F50F83" w:rsidRDefault="000C2E9A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F50F83">
              <w:rPr>
                <w:rFonts w:ascii="Times New Roman" w:eastAsia="Times New Roman" w:hAnsi="Times New Roman"/>
              </w:rPr>
              <w:t>Результатами предоставления муниципальной услуги являются:</w:t>
            </w:r>
          </w:p>
          <w:p w:rsidR="000C2E9A" w:rsidRPr="00F50F83" w:rsidRDefault="000C2E9A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F50F83">
              <w:rPr>
                <w:rFonts w:ascii="Times New Roman" w:eastAsia="Times New Roman" w:hAnsi="Times New Roman"/>
              </w:rPr>
              <w:t>- выдача разрешения на проведение земляных работ;</w:t>
            </w:r>
          </w:p>
          <w:p w:rsidR="000C2E9A" w:rsidRPr="00F50F83" w:rsidRDefault="000C2E9A" w:rsidP="00D54AEF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</w:rPr>
            </w:pPr>
            <w:r w:rsidRPr="00F50F83">
              <w:rPr>
                <w:rFonts w:ascii="Times New Roman" w:eastAsia="Times New Roman" w:hAnsi="Times New Roman"/>
              </w:rPr>
              <w:t>- мотивированный отказ в предоставлении муниципальной услуги.</w:t>
            </w:r>
          </w:p>
          <w:p w:rsidR="000C2E9A" w:rsidRPr="00936F1B" w:rsidRDefault="000C2E9A" w:rsidP="00D54AE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9438E" w:rsidRPr="00936F1B" w:rsidTr="00D54AEF">
        <w:tc>
          <w:tcPr>
            <w:tcW w:w="1843" w:type="dxa"/>
            <w:shd w:val="clear" w:color="auto" w:fill="auto"/>
          </w:tcPr>
          <w:p w:rsidR="00A9438E" w:rsidRPr="00A9438E" w:rsidRDefault="00A9438E" w:rsidP="00603F19">
            <w:pPr>
              <w:rPr>
                <w:rFonts w:ascii="Times New Roman" w:hAnsi="Times New Roman"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</w:rPr>
              <w:t>муниципального образования «Чердаклинский район»</w:t>
            </w:r>
            <w:r w:rsidRPr="00A9438E">
              <w:rPr>
                <w:rFonts w:ascii="Times New Roman" w:hAnsi="Times New Roman"/>
                <w:color w:val="auto"/>
              </w:rPr>
              <w:t xml:space="preserve">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A9438E" w:rsidRPr="00A9438E" w:rsidRDefault="00A9438E" w:rsidP="00603F19">
            <w:pPr>
              <w:textAlignment w:val="baseline"/>
              <w:outlineLvl w:val="0"/>
              <w:rPr>
                <w:rFonts w:ascii="Times New Roman" w:hAnsi="Times New Roman"/>
                <w:caps/>
                <w:color w:val="auto"/>
              </w:rPr>
            </w:pPr>
            <w:r w:rsidRPr="00A9438E">
              <w:rPr>
                <w:rFonts w:ascii="Times New Roman" w:hAnsi="Times New Roman"/>
                <w:color w:val="auto"/>
              </w:rPr>
              <w:t xml:space="preserve">Администрации муниципального образования «Чердаклинский район» Ульяновской области  от 22.11.2017      № 794 «Об утверждении административного регламента по предоставлению </w:t>
            </w:r>
            <w:r w:rsidRPr="00A9438E">
              <w:rPr>
                <w:rFonts w:ascii="Times New Roman" w:hAnsi="Times New Roman"/>
                <w:color w:val="auto"/>
              </w:rPr>
              <w:lastRenderedPageBreak/>
              <w:t>муниципальной услуги «!Выдача разрешения на проведение земляных работ, требующих снятия дорожного покрытия и разрытия грунта»</w:t>
            </w:r>
          </w:p>
        </w:tc>
        <w:tc>
          <w:tcPr>
            <w:tcW w:w="4678" w:type="dxa"/>
            <w:shd w:val="clear" w:color="auto" w:fill="auto"/>
          </w:tcPr>
          <w:p w:rsidR="00A9438E" w:rsidRPr="00E92EE6" w:rsidRDefault="00E92EE6" w:rsidP="00D54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E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Результатом настоящей административной процедуры является подготовка решения об отказе в предоставлении муниципальной услуги либо выполнение дальнейших административных процедур, предусмотренных административным регламентом.</w:t>
            </w:r>
          </w:p>
        </w:tc>
      </w:tr>
    </w:tbl>
    <w:p w:rsidR="00442C97" w:rsidRDefault="00442C97" w:rsidP="00442C9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C97" w:rsidRPr="003C0F6A" w:rsidRDefault="00442C97" w:rsidP="00442C97">
      <w:pPr>
        <w:pStyle w:val="1"/>
        <w:shd w:val="clear" w:color="auto" w:fill="FFFFFF"/>
        <w:spacing w:before="0" w:after="0" w:line="240" w:lineRule="auto"/>
        <w:ind w:firstLine="567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9B771E">
        <w:rPr>
          <w:rFonts w:ascii="Times New Roman" w:hAnsi="Times New Roman"/>
          <w:b w:val="0"/>
          <w:sz w:val="28"/>
          <w:szCs w:val="28"/>
        </w:rPr>
        <w:t xml:space="preserve">Проведённый анализ опыта муниципальных образований Ульяновской области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 При этом в указанных </w:t>
      </w:r>
      <w:r>
        <w:rPr>
          <w:rFonts w:ascii="Times New Roman" w:hAnsi="Times New Roman"/>
          <w:b w:val="0"/>
          <w:sz w:val="28"/>
          <w:szCs w:val="28"/>
        </w:rPr>
        <w:t xml:space="preserve">регламентах определены конкретные виды </w:t>
      </w:r>
      <w:r w:rsidRPr="009B771E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земляных работ, 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при осуществлении которых производится </w:t>
      </w:r>
      <w:r w:rsidRPr="009B771E">
        <w:rPr>
          <w:rFonts w:ascii="Times New Roman" w:hAnsi="Times New Roman"/>
          <w:b w:val="0"/>
          <w:spacing w:val="2"/>
          <w:sz w:val="28"/>
          <w:szCs w:val="28"/>
        </w:rPr>
        <w:t>в</w:t>
      </w:r>
      <w:r w:rsidRPr="009B771E">
        <w:rPr>
          <w:rFonts w:ascii="Times New Roman" w:hAnsi="Times New Roman"/>
          <w:b w:val="0"/>
          <w:sz w:val="28"/>
          <w:szCs w:val="28"/>
          <w:shd w:val="clear" w:color="auto" w:fill="FFFFFF"/>
        </w:rPr>
        <w:t>ыдача разрешения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442C97" w:rsidRDefault="00442C97" w:rsidP="00442C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условиями административного регламента разработчика акта:</w:t>
      </w:r>
    </w:p>
    <w:p w:rsidR="00442C97" w:rsidRPr="00A95206" w:rsidRDefault="00442C97" w:rsidP="00442C97">
      <w:pPr>
        <w:pStyle w:val="Style"/>
        <w:spacing w:line="100" w:lineRule="atLeast"/>
        <w:ind w:firstLine="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36F1B">
        <w:rPr>
          <w:rFonts w:ascii="Times New Roman" w:hAnsi="Times New Roman"/>
          <w:sz w:val="28"/>
          <w:szCs w:val="28"/>
        </w:rPr>
        <w:t xml:space="preserve">. Срок предоставления муниципальной услуги </w:t>
      </w:r>
      <w:r w:rsidRPr="00936F1B">
        <w:rPr>
          <w:rFonts w:ascii="Times New Roman" w:eastAsia="Times New Roman" w:hAnsi="Times New Roman"/>
          <w:sz w:val="28"/>
          <w:szCs w:val="28"/>
        </w:rPr>
        <w:t>с учётом необходимости обращения в организации</w:t>
      </w:r>
      <w:r w:rsidRPr="001D7221">
        <w:rPr>
          <w:rFonts w:ascii="Times New Roman" w:eastAsia="Times New Roman" w:hAnsi="Times New Roman"/>
          <w:sz w:val="28"/>
          <w:szCs w:val="28"/>
        </w:rPr>
        <w:t xml:space="preserve">, участвующие в предоставлении муниципальной услуги </w:t>
      </w:r>
      <w:r w:rsidRPr="001D7221">
        <w:rPr>
          <w:rFonts w:ascii="Times New Roman" w:hAnsi="Times New Roman"/>
          <w:sz w:val="28"/>
          <w:szCs w:val="28"/>
        </w:rPr>
        <w:t xml:space="preserve">- </w:t>
      </w:r>
      <w:r w:rsidR="000C2E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</w:t>
      </w:r>
      <w:r w:rsidRPr="001D722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  рабочих дней,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что является оптимальным и достаточным для подготовки и сбора документов, необходимых для предоставления соответствующей </w:t>
      </w:r>
      <w:r w:rsidRPr="00A9520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услуги, в соответствии с требованиями регламента. </w:t>
      </w:r>
    </w:p>
    <w:p w:rsidR="00442C97" w:rsidRPr="00A95206" w:rsidRDefault="00442C97" w:rsidP="00442C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5206">
        <w:rPr>
          <w:rFonts w:ascii="Times New Roman" w:hAnsi="Times New Roman"/>
          <w:sz w:val="28"/>
          <w:szCs w:val="28"/>
        </w:rPr>
        <w:t>2. Для принятия решения о в</w:t>
      </w:r>
      <w:r w:rsidRPr="00A95206">
        <w:rPr>
          <w:rFonts w:ascii="Times New Roman" w:eastAsia="Times New Roman" w:hAnsi="Times New Roman"/>
          <w:bCs/>
          <w:sz w:val="28"/>
          <w:szCs w:val="28"/>
        </w:rPr>
        <w:t>ыдаче разрешения на проведение земляных работ</w:t>
      </w:r>
      <w:r w:rsidRPr="00A95206">
        <w:rPr>
          <w:rFonts w:ascii="Times New Roman" w:hAnsi="Times New Roman"/>
          <w:sz w:val="28"/>
          <w:szCs w:val="28"/>
        </w:rPr>
        <w:t xml:space="preserve"> необходимы следующие документы:</w:t>
      </w:r>
    </w:p>
    <w:p w:rsidR="00442C97" w:rsidRPr="00A95206" w:rsidRDefault="00442C97" w:rsidP="00442C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5206">
        <w:rPr>
          <w:rFonts w:ascii="Times New Roman" w:eastAsia="Arial" w:hAnsi="Times New Roman"/>
          <w:sz w:val="28"/>
          <w:szCs w:val="28"/>
        </w:rPr>
        <w:t xml:space="preserve">- </w:t>
      </w:r>
      <w:r w:rsidRPr="00A95206">
        <w:rPr>
          <w:rFonts w:ascii="Times New Roman" w:hAnsi="Times New Roman"/>
          <w:sz w:val="28"/>
          <w:szCs w:val="28"/>
        </w:rPr>
        <w:t>заявление (форма указанна в приложении в регламенту);</w:t>
      </w:r>
    </w:p>
    <w:p w:rsidR="00442C97" w:rsidRPr="00A95206" w:rsidRDefault="00442C97" w:rsidP="00442C97">
      <w:pPr>
        <w:pStyle w:val="Style"/>
        <w:tabs>
          <w:tab w:val="left" w:pos="216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95206">
        <w:rPr>
          <w:rFonts w:ascii="Times New Roman" w:hAnsi="Times New Roman"/>
          <w:color w:val="000000"/>
          <w:sz w:val="28"/>
          <w:szCs w:val="28"/>
        </w:rPr>
        <w:t xml:space="preserve">- копия документа, удостоверяющего личность (для физических лиц и индивидуальных предпринимателей); </w:t>
      </w:r>
    </w:p>
    <w:p w:rsidR="00442C97" w:rsidRPr="00A95206" w:rsidRDefault="00442C97" w:rsidP="00442C97">
      <w:pPr>
        <w:pStyle w:val="Style"/>
        <w:tabs>
          <w:tab w:val="left" w:pos="216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95206">
        <w:rPr>
          <w:rFonts w:ascii="Times New Roman" w:hAnsi="Times New Roman"/>
          <w:color w:val="000000"/>
          <w:sz w:val="28"/>
          <w:szCs w:val="28"/>
        </w:rPr>
        <w:t>- копии учредительных документов (для юридических лиц);</w:t>
      </w:r>
    </w:p>
    <w:p w:rsidR="000C2E9A" w:rsidRPr="006617C7" w:rsidRDefault="000C2E9A" w:rsidP="000C2E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17C7">
        <w:rPr>
          <w:rFonts w:ascii="Times New Roman" w:eastAsia="Calibri" w:hAnsi="Times New Roman" w:cs="Times New Roman"/>
          <w:sz w:val="28"/>
          <w:szCs w:val="28"/>
          <w:lang w:eastAsia="en-US"/>
        </w:rPr>
        <w:t>копия приказа о назначении ответственного за производство работ</w:t>
      </w:r>
      <w:r w:rsidRPr="006617C7">
        <w:rPr>
          <w:rFonts w:ascii="Times New Roman" w:hAnsi="Times New Roman" w:cs="Times New Roman"/>
          <w:sz w:val="28"/>
          <w:szCs w:val="28"/>
        </w:rPr>
        <w:t>;</w:t>
      </w:r>
    </w:p>
    <w:p w:rsidR="000C2E9A" w:rsidRPr="006617C7" w:rsidRDefault="000C2E9A" w:rsidP="000C2E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7C7">
        <w:rPr>
          <w:rFonts w:ascii="Times New Roman" w:eastAsia="Calibri" w:hAnsi="Times New Roman" w:cs="Times New Roman"/>
          <w:sz w:val="28"/>
          <w:szCs w:val="28"/>
          <w:lang w:eastAsia="en-US"/>
        </w:rPr>
        <w:t>гарантийное письмо о восстановлении комплексного благоустройства в сроки, определенные графиком работ</w:t>
      </w:r>
      <w:r w:rsidRPr="006617C7">
        <w:rPr>
          <w:rFonts w:ascii="Times New Roman" w:hAnsi="Times New Roman" w:cs="Times New Roman"/>
          <w:sz w:val="28"/>
          <w:szCs w:val="28"/>
        </w:rPr>
        <w:t>;</w:t>
      </w:r>
    </w:p>
    <w:p w:rsidR="000C2E9A" w:rsidRPr="006617C7" w:rsidRDefault="000C2E9A" w:rsidP="000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7C7">
        <w:rPr>
          <w:rFonts w:ascii="Times New Roman" w:hAnsi="Times New Roman" w:cs="Times New Roman"/>
          <w:sz w:val="28"/>
          <w:szCs w:val="28"/>
        </w:rPr>
        <w:t xml:space="preserve"> </w:t>
      </w:r>
      <w:r w:rsidRPr="006617C7">
        <w:rPr>
          <w:rFonts w:ascii="Times New Roman" w:eastAsia="Calibri" w:hAnsi="Times New Roman" w:cs="Times New Roman"/>
          <w:sz w:val="28"/>
          <w:szCs w:val="28"/>
          <w:lang w:eastAsia="en-US"/>
        </w:rPr>
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</w:r>
      <w:r w:rsidRPr="006617C7">
        <w:rPr>
          <w:rFonts w:ascii="Times New Roman" w:hAnsi="Times New Roman" w:cs="Times New Roman"/>
          <w:sz w:val="28"/>
          <w:szCs w:val="28"/>
        </w:rPr>
        <w:t>;</w:t>
      </w:r>
    </w:p>
    <w:p w:rsidR="000C2E9A" w:rsidRPr="006617C7" w:rsidRDefault="000C2E9A" w:rsidP="000C2E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7C7">
        <w:rPr>
          <w:rFonts w:ascii="Times New Roman" w:hAnsi="Times New Roman" w:cs="Times New Roman"/>
          <w:sz w:val="28"/>
          <w:szCs w:val="28"/>
        </w:rPr>
        <w:t xml:space="preserve"> </w:t>
      </w:r>
      <w:r w:rsidRPr="006617C7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</w:r>
    </w:p>
    <w:p w:rsidR="000C2E9A" w:rsidRPr="006617C7" w:rsidRDefault="000C2E9A" w:rsidP="000C2E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617C7">
        <w:rPr>
          <w:rFonts w:ascii="Times New Roman" w:hAnsi="Times New Roman" w:cs="Times New Roman"/>
          <w:sz w:val="28"/>
          <w:szCs w:val="28"/>
        </w:rPr>
        <w:t xml:space="preserve"> </w:t>
      </w:r>
      <w:r w:rsidRPr="006617C7">
        <w:rPr>
          <w:rFonts w:ascii="Times New Roman" w:eastAsia="Calibri" w:hAnsi="Times New Roman" w:cs="Times New Roman"/>
          <w:sz w:val="28"/>
          <w:szCs w:val="28"/>
          <w:lang w:eastAsia="en-US"/>
        </w:rPr>
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</w:r>
    </w:p>
    <w:p w:rsidR="000C2E9A" w:rsidRPr="006617C7" w:rsidRDefault="000C2E9A" w:rsidP="000C2E9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61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договора со специализированной организацией по восстановлению дорожных покрытий и благоустройства с указанием графика, и сроков выполнения работ (в случаях, когда проводимые земляные работы </w:t>
      </w:r>
      <w:r w:rsidRPr="006617C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</w:r>
    </w:p>
    <w:p w:rsidR="00442C97" w:rsidRPr="0079634E" w:rsidRDefault="00442C97" w:rsidP="000C2E9A">
      <w:pPr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A95206">
        <w:rPr>
          <w:rFonts w:ascii="Times New Roman" w:eastAsia="Tahoma" w:hAnsi="Times New Roman" w:cs="Times New Roman"/>
          <w:sz w:val="28"/>
          <w:szCs w:val="28"/>
        </w:rPr>
        <w:t xml:space="preserve">При личном обращении за предоставлением муниципальной услуги заявитель предъявляет документ, </w:t>
      </w:r>
      <w:r w:rsidRPr="00A95206">
        <w:rPr>
          <w:rFonts w:ascii="Times New Roman" w:eastAsia="Tahoma" w:hAnsi="Times New Roman" w:cs="Times New Roman"/>
          <w:spacing w:val="-7"/>
          <w:sz w:val="28"/>
          <w:szCs w:val="28"/>
        </w:rPr>
        <w:t xml:space="preserve">удостоверяющий   личность, и согласие на </w:t>
      </w:r>
      <w:r w:rsidRPr="0079634E">
        <w:rPr>
          <w:rFonts w:ascii="Times New Roman" w:eastAsia="Tahoma" w:hAnsi="Times New Roman" w:cs="Times New Roman"/>
          <w:spacing w:val="-7"/>
          <w:sz w:val="28"/>
          <w:szCs w:val="28"/>
        </w:rPr>
        <w:t>обработку персональных данных.   При   обращении   представителя   заявителя   предо</w:t>
      </w:r>
      <w:r w:rsidRPr="0079634E">
        <w:rPr>
          <w:rFonts w:ascii="Times New Roman" w:eastAsia="Tahoma" w:hAnsi="Times New Roman" w:cs="Times New Roman"/>
          <w:sz w:val="28"/>
          <w:szCs w:val="28"/>
        </w:rPr>
        <w:t xml:space="preserve">ставляется документ, </w:t>
      </w:r>
      <w:r w:rsidRPr="0079634E">
        <w:rPr>
          <w:rFonts w:ascii="Times New Roman" w:eastAsia="Tahoma" w:hAnsi="Times New Roman" w:cs="Times New Roman"/>
          <w:spacing w:val="-7"/>
          <w:sz w:val="28"/>
          <w:szCs w:val="28"/>
        </w:rPr>
        <w:t xml:space="preserve">удостоверяющий   личность, </w:t>
      </w:r>
      <w:r w:rsidRPr="0079634E">
        <w:rPr>
          <w:rFonts w:ascii="Times New Roman" w:eastAsia="Tahoma" w:hAnsi="Times New Roman" w:cs="Times New Roman"/>
          <w:sz w:val="28"/>
          <w:szCs w:val="28"/>
        </w:rPr>
        <w:t>подтверждающий его полномочия (доверенность), и согласие на обработку персональных данных.</w:t>
      </w:r>
    </w:p>
    <w:p w:rsidR="00442C97" w:rsidRPr="00A22864" w:rsidRDefault="00442C97" w:rsidP="00442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64">
        <w:rPr>
          <w:rFonts w:ascii="Times New Roman" w:hAnsi="Times New Roman" w:cs="Times New Roman"/>
          <w:sz w:val="28"/>
          <w:szCs w:val="28"/>
        </w:rPr>
        <w:t xml:space="preserve">При этом в актах анализируемых муниципальных образований Ульяновской области кроме вышеуказанных документов, запрашиваемых разработчиком акта, </w:t>
      </w:r>
      <w:r w:rsidRPr="00A2286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указан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ещё и </w:t>
      </w:r>
      <w:r w:rsidRPr="00A2286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документ  - </w:t>
      </w:r>
      <w:r w:rsidRPr="00470AC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календарный график производства работ о восстановлении благоустройства земельного участка, согласованный с собственником земельного участк</w:t>
      </w:r>
      <w:r w:rsidRPr="00A2286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а, на территории которого будут проводиться работы по строительству, реконструкции, ремонту коммуникаций.</w:t>
      </w:r>
    </w:p>
    <w:p w:rsidR="00442C97" w:rsidRDefault="00442C97" w:rsidP="00442C97">
      <w:pPr>
        <w:pStyle w:val="ConsPlusNormal"/>
        <w:tabs>
          <w:tab w:val="left" w:pos="2121"/>
        </w:tabs>
        <w:ind w:firstLine="54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Следовательно, разработчику акта необходимо изучить опыт соответствующих муниципальных образований в соответствующей сфере. Не включение разработчиком в проект акта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календарного</w:t>
      </w:r>
      <w:r w:rsidRPr="00470AC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график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470AC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производства работ о восстановлении благоустройства з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емельного участка, согласованного</w:t>
      </w:r>
      <w:r w:rsidRPr="00470AC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 собственником земельного участк</w:t>
      </w:r>
      <w:r w:rsidRPr="00A2286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а,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может привести к нарушению прав собственников (в т.ч. субъектов предпринимательской деятельности) земельных участков на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5065E6">
        <w:rPr>
          <w:rFonts w:ascii="Times New Roman" w:hAnsi="Times New Roman" w:cs="Times New Roman"/>
          <w:sz w:val="28"/>
          <w:szCs w:val="28"/>
        </w:rPr>
        <w:t xml:space="preserve"> будут проводиться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97" w:rsidRPr="006D3660" w:rsidRDefault="00442C97" w:rsidP="00442C97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3660">
        <w:rPr>
          <w:rFonts w:ascii="Times New Roman" w:hAnsi="Times New Roman"/>
          <w:bCs/>
          <w:sz w:val="28"/>
          <w:szCs w:val="28"/>
        </w:rPr>
        <w:t xml:space="preserve">3. </w:t>
      </w:r>
      <w:r w:rsidRPr="006D3660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6D3660">
        <w:rPr>
          <w:rFonts w:ascii="Times New Roman" w:hAnsi="Times New Roman"/>
          <w:sz w:val="28"/>
          <w:szCs w:val="28"/>
        </w:rPr>
        <w:t>.</w:t>
      </w:r>
    </w:p>
    <w:p w:rsidR="00442C97" w:rsidRPr="00A21C44" w:rsidRDefault="00442C97" w:rsidP="00442C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1C44">
        <w:rPr>
          <w:rFonts w:ascii="Times New Roman" w:hAnsi="Times New Roman"/>
          <w:bCs/>
          <w:sz w:val="28"/>
          <w:szCs w:val="28"/>
        </w:rPr>
        <w:t xml:space="preserve">4. </w:t>
      </w:r>
      <w:r w:rsidRPr="00A21C44">
        <w:rPr>
          <w:rFonts w:ascii="Times New Roman" w:eastAsia="Arial" w:hAnsi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  <w:r w:rsidRPr="00A21C44">
        <w:rPr>
          <w:rFonts w:ascii="Times New Roman" w:hAnsi="Times New Roman"/>
          <w:sz w:val="28"/>
          <w:szCs w:val="28"/>
        </w:rPr>
        <w:t xml:space="preserve"> отсутствуют документы, указанные в п.2.6 настоящего регламента; земельный участок находится вне территории муниципального образования. Требования аналогичны условиям других анализируемых актов.</w:t>
      </w:r>
    </w:p>
    <w:p w:rsidR="00442C97" w:rsidRPr="00A21C44" w:rsidRDefault="00442C97" w:rsidP="00442C97">
      <w:pPr>
        <w:ind w:firstLine="567"/>
        <w:rPr>
          <w:rFonts w:ascii="Times New Roman" w:hAnsi="Times New Roman"/>
          <w:sz w:val="28"/>
          <w:szCs w:val="28"/>
        </w:rPr>
      </w:pPr>
      <w:r w:rsidRPr="00A21C44">
        <w:rPr>
          <w:rFonts w:ascii="Times New Roman" w:hAnsi="Times New Roman"/>
          <w:bCs/>
          <w:sz w:val="28"/>
          <w:szCs w:val="28"/>
        </w:rPr>
        <w:t xml:space="preserve">5. </w:t>
      </w:r>
      <w:r w:rsidRPr="00A21C44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42C97" w:rsidRPr="00A21C44" w:rsidRDefault="00442C97" w:rsidP="00442C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1C44">
        <w:rPr>
          <w:rFonts w:ascii="Times New Roman" w:hAnsi="Times New Roman"/>
          <w:sz w:val="28"/>
          <w:szCs w:val="28"/>
        </w:rPr>
        <w:t>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42C97" w:rsidRPr="00A21C44" w:rsidRDefault="00442C97" w:rsidP="00442C97">
      <w:pPr>
        <w:tabs>
          <w:tab w:val="left" w:pos="8805"/>
        </w:tabs>
        <w:autoSpaceDE w:val="0"/>
        <w:spacing w:line="200" w:lineRule="atLeast"/>
        <w:ind w:firstLine="525"/>
        <w:jc w:val="both"/>
        <w:rPr>
          <w:rFonts w:ascii="Times New Roman" w:eastAsia="Times New Roman" w:hAnsi="Times New Roman"/>
          <w:sz w:val="28"/>
          <w:szCs w:val="28"/>
        </w:rPr>
      </w:pPr>
      <w:r w:rsidRPr="00A21C44">
        <w:rPr>
          <w:rFonts w:ascii="Times New Roman" w:hAnsi="Times New Roman"/>
          <w:sz w:val="28"/>
          <w:szCs w:val="28"/>
        </w:rPr>
        <w:t xml:space="preserve">7. </w:t>
      </w:r>
      <w:r w:rsidRPr="00A21C44">
        <w:rPr>
          <w:rFonts w:ascii="Times New Roman" w:eastAsia="Times New Roman" w:hAnsi="Times New Roman"/>
          <w:sz w:val="28"/>
          <w:szCs w:val="28"/>
        </w:rPr>
        <w:t xml:space="preserve">Конечным результатом предоставления муниципальной услуги  является  выдача </w:t>
      </w:r>
      <w:r w:rsidRPr="00A21C44">
        <w:rPr>
          <w:rFonts w:ascii="Times New Roman" w:hAnsi="Times New Roman"/>
          <w:bCs/>
          <w:sz w:val="28"/>
          <w:szCs w:val="28"/>
        </w:rPr>
        <w:t>разрешения на проведение земляных работ</w:t>
      </w:r>
      <w:r w:rsidRPr="00A21C44">
        <w:rPr>
          <w:rFonts w:ascii="Times New Roman" w:eastAsia="Times New Roman" w:hAnsi="Times New Roman"/>
          <w:sz w:val="28"/>
          <w:szCs w:val="28"/>
        </w:rPr>
        <w:t xml:space="preserve">, либо мотивированный отказ в выдаче </w:t>
      </w:r>
      <w:r w:rsidRPr="00A21C44">
        <w:rPr>
          <w:rFonts w:ascii="Times New Roman" w:hAnsi="Times New Roman"/>
          <w:bCs/>
          <w:sz w:val="28"/>
          <w:szCs w:val="28"/>
        </w:rPr>
        <w:t>разрешения на проведение земляных работ</w:t>
      </w:r>
      <w:r w:rsidRPr="00A21C44">
        <w:rPr>
          <w:rFonts w:ascii="Times New Roman" w:eastAsia="Times New Roman" w:hAnsi="Times New Roman"/>
          <w:sz w:val="28"/>
          <w:szCs w:val="28"/>
        </w:rPr>
        <w:t>.</w:t>
      </w:r>
    </w:p>
    <w:p w:rsidR="00442C97" w:rsidRDefault="00442C97" w:rsidP="00442C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36F1B">
        <w:rPr>
          <w:rFonts w:ascii="Times New Roman" w:hAnsi="Times New Roman"/>
          <w:sz w:val="28"/>
          <w:szCs w:val="28"/>
        </w:rPr>
        <w:t xml:space="preserve">Следовательно,  </w:t>
      </w:r>
      <w:r>
        <w:rPr>
          <w:rFonts w:ascii="Times New Roman" w:hAnsi="Times New Roman"/>
          <w:sz w:val="28"/>
          <w:szCs w:val="28"/>
        </w:rPr>
        <w:t xml:space="preserve">рассматриваемый проект акта </w:t>
      </w:r>
      <w:r w:rsidRPr="00936F1B">
        <w:rPr>
          <w:rFonts w:ascii="Times New Roman" w:hAnsi="Times New Roman"/>
          <w:sz w:val="28"/>
          <w:szCs w:val="28"/>
        </w:rPr>
        <w:t xml:space="preserve"> не вводит избыточных по сравнению с другими анализируемыми муниципальными образованиями требований по подготовке и (или) представлению документов, сведений, информации, а так же положений, необоснованно затрудняющих осуществление предпринимательской деятельности в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936F1B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, но при этом может способствовать нарушению прав собственников земельных участков, путём не включения в требования регламента вышеуказанного согласования. </w:t>
      </w:r>
    </w:p>
    <w:p w:rsidR="00832D5C" w:rsidRDefault="00832D5C" w:rsidP="00633CC3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C67035" w:rsidRPr="004E58DF" w:rsidRDefault="004E58DF" w:rsidP="004E58DF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</w:rPr>
      </w:pPr>
      <w:r w:rsidRPr="004E58DF">
        <w:rPr>
          <w:b/>
          <w:spacing w:val="0"/>
          <w:sz w:val="28"/>
        </w:rPr>
        <w:lastRenderedPageBreak/>
        <w:t>Анализ предлагаемого регулирования и иных возможных способов решения проблемы.</w:t>
      </w:r>
    </w:p>
    <w:p w:rsidR="005D79BB" w:rsidRPr="005D79BB" w:rsidRDefault="006849B7" w:rsidP="006849B7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5D79BB" w:rsidRPr="005D79BB">
        <w:rPr>
          <w:rFonts w:ascii="Times New Roman" w:hAnsi="Times New Roman"/>
          <w:sz w:val="28"/>
          <w:szCs w:val="28"/>
        </w:rPr>
        <w:t>Проведённый анализ предлагаемого регулирования</w:t>
      </w:r>
      <w:r>
        <w:rPr>
          <w:rFonts w:ascii="Times New Roman" w:hAnsi="Times New Roman"/>
          <w:sz w:val="28"/>
          <w:szCs w:val="28"/>
        </w:rPr>
        <w:t xml:space="preserve"> показывает, что иных </w:t>
      </w:r>
      <w:r w:rsidR="005D79BB" w:rsidRPr="005D79BB">
        <w:rPr>
          <w:rFonts w:ascii="Times New Roman" w:hAnsi="Times New Roman"/>
          <w:sz w:val="28"/>
          <w:szCs w:val="28"/>
        </w:rPr>
        <w:t xml:space="preserve">возможных альтернативных способов решения проблемы не имеется. Необходимость принятия проекта акта обусловлена отсутствием правового регулирования. Процедура по </w:t>
      </w:r>
      <w:r w:rsidR="005D79BB" w:rsidRPr="005D79BB">
        <w:rPr>
          <w:rFonts w:ascii="Times New Roman" w:eastAsia="Times New Roman" w:hAnsi="Times New Roman"/>
          <w:sz w:val="28"/>
          <w:szCs w:val="28"/>
        </w:rPr>
        <w:t xml:space="preserve">выдаче </w:t>
      </w:r>
      <w:r w:rsidR="005D79BB" w:rsidRPr="005D79BB">
        <w:rPr>
          <w:rFonts w:ascii="Times New Roman" w:hAnsi="Times New Roman"/>
          <w:bCs/>
          <w:sz w:val="28"/>
          <w:szCs w:val="28"/>
        </w:rPr>
        <w:t xml:space="preserve">разрешения на проведение земляных работ должна быть регламентирована в соответствии с действующим законодательством. </w:t>
      </w:r>
      <w:r w:rsidR="005D79BB" w:rsidRPr="005D79BB">
        <w:rPr>
          <w:rFonts w:ascii="Times New Roman" w:hAnsi="Times New Roman"/>
          <w:sz w:val="28"/>
          <w:szCs w:val="28"/>
        </w:rPr>
        <w:t>Принятие проекта акта является наиболее оптимальным вариантом решения проблемы.</w:t>
      </w:r>
    </w:p>
    <w:p w:rsidR="006D5EE9" w:rsidRPr="006D5EE9" w:rsidRDefault="006D5EE9" w:rsidP="006D5EE9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 xml:space="preserve">Проект акта не вводит и не способствует введению избыточных обязанностей, запретов и ограничений для субъектов предпринимательской деятельности. Принятие данного акта не повлечет возникновение необоснованных расходов субъектов предпринимательской и инвестиционной деятельности </w:t>
      </w:r>
      <w:r>
        <w:rPr>
          <w:sz w:val="28"/>
          <w:szCs w:val="28"/>
        </w:rPr>
        <w:t>муниципального образования «Базарносызганский район»</w:t>
      </w:r>
      <w:r w:rsidRPr="006D5EE9">
        <w:rPr>
          <w:sz w:val="28"/>
          <w:szCs w:val="28"/>
        </w:rPr>
        <w:t>.</w:t>
      </w:r>
    </w:p>
    <w:p w:rsidR="006D5EE9" w:rsidRPr="006D5EE9" w:rsidRDefault="006D5EE9" w:rsidP="006D5EE9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>С учётом вышесказанного, наиболее оптимальным вариантом решения проблемы является принятие проекта акта.</w:t>
      </w:r>
    </w:p>
    <w:p w:rsidR="006D5EE9" w:rsidRDefault="006D5EE9" w:rsidP="006D5EE9">
      <w:pPr>
        <w:pStyle w:val="11"/>
        <w:spacing w:after="0" w:line="240" w:lineRule="auto"/>
        <w:jc w:val="both"/>
        <w:rPr>
          <w:b/>
          <w:bCs/>
          <w:sz w:val="28"/>
          <w:szCs w:val="28"/>
        </w:rPr>
      </w:pPr>
    </w:p>
    <w:p w:rsidR="006D5EE9" w:rsidRDefault="006D5EE9" w:rsidP="006D5EE9">
      <w:pPr>
        <w:pStyle w:val="11"/>
        <w:spacing w:after="0" w:line="240" w:lineRule="auto"/>
        <w:jc w:val="left"/>
        <w:rPr>
          <w:b/>
          <w:bCs/>
          <w:sz w:val="28"/>
          <w:szCs w:val="28"/>
        </w:rPr>
      </w:pPr>
    </w:p>
    <w:p w:rsidR="006D5EE9" w:rsidRPr="006D5EE9" w:rsidRDefault="002C2F1A" w:rsidP="002C2F1A">
      <w:pPr>
        <w:pStyle w:val="11"/>
        <w:spacing w:line="240" w:lineRule="auto"/>
        <w:ind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6D5EE9" w:rsidRPr="006D5EE9">
        <w:rPr>
          <w:b/>
          <w:bCs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6849B7" w:rsidRPr="00A03B32" w:rsidRDefault="006849B7" w:rsidP="006849B7">
      <w:pPr>
        <w:pStyle w:val="a8"/>
        <w:tabs>
          <w:tab w:val="left" w:pos="10800"/>
        </w:tabs>
        <w:spacing w:after="0" w:line="200" w:lineRule="atLeast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03B32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проектом акта муниципальная услуга предоставляется  физическим, юридическим лицам и индивидуальным предпринимателям, а также их законным представителям на территории муниципального образования.</w:t>
      </w:r>
    </w:p>
    <w:p w:rsidR="002C2F1A" w:rsidRPr="006D5EE9" w:rsidRDefault="002C2F1A" w:rsidP="002C2F1A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</w:p>
    <w:p w:rsidR="002C2F1A" w:rsidRPr="002C2F1A" w:rsidRDefault="002C2F1A" w:rsidP="002C2F1A">
      <w:pPr>
        <w:pStyle w:val="11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</w:p>
    <w:p w:rsidR="00DF59CB" w:rsidRDefault="00DF59CB" w:rsidP="00DF59CB">
      <w:pPr>
        <w:pStyle w:val="a6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F59CB">
        <w:rPr>
          <w:rFonts w:ascii="Times New Roman" w:hAnsi="Times New Roman"/>
          <w:sz w:val="28"/>
          <w:szCs w:val="28"/>
        </w:rPr>
        <w:t>Не принятие данного акта может привести к отсутствию контроля при проведении земляных работ и возникновению множества рисков: гибель людей, повреждение коммуникаций, нарушение правил благоустройства, безопасности дорожного движения, расписаний движения транспорта и другим последствиям.</w:t>
      </w:r>
    </w:p>
    <w:p w:rsidR="00DF59CB" w:rsidRPr="00DF59CB" w:rsidRDefault="00DF59CB" w:rsidP="00DF59CB">
      <w:pPr>
        <w:pStyle w:val="a6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C2F1A" w:rsidRPr="002C2F1A" w:rsidRDefault="002C2F1A" w:rsidP="001F4EEA">
      <w:pPr>
        <w:pStyle w:val="1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t>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0820D8" w:rsidRDefault="000820D8" w:rsidP="001F4EEA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</w:p>
    <w:p w:rsidR="002C2F1A" w:rsidRPr="002C2F1A" w:rsidRDefault="00DF59CB" w:rsidP="001F4EEA">
      <w:pPr>
        <w:pStyle w:val="1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2F1A" w:rsidRPr="002C2F1A">
        <w:rPr>
          <w:sz w:val="28"/>
          <w:szCs w:val="28"/>
        </w:rPr>
        <w:t>частниками отношений, интересы которых буду</w:t>
      </w:r>
      <w:r w:rsidR="001F4EEA">
        <w:rPr>
          <w:sz w:val="28"/>
          <w:szCs w:val="28"/>
        </w:rPr>
        <w:t>т</w:t>
      </w:r>
      <w:r w:rsidR="002C2F1A" w:rsidRPr="002C2F1A">
        <w:rPr>
          <w:sz w:val="28"/>
          <w:szCs w:val="28"/>
        </w:rPr>
        <w:t xml:space="preserve"> затронуты предлагаемым правовым регулированием, </w:t>
      </w:r>
      <w:r>
        <w:rPr>
          <w:sz w:val="28"/>
          <w:szCs w:val="28"/>
        </w:rPr>
        <w:t xml:space="preserve">могут </w:t>
      </w:r>
      <w:r w:rsidR="002C2F1A" w:rsidRPr="002C2F1A">
        <w:rPr>
          <w:sz w:val="28"/>
          <w:szCs w:val="28"/>
        </w:rPr>
        <w:t>явля</w:t>
      </w:r>
      <w:r>
        <w:rPr>
          <w:sz w:val="28"/>
          <w:szCs w:val="28"/>
        </w:rPr>
        <w:t xml:space="preserve">ться </w:t>
      </w:r>
      <w:r w:rsidR="002C2F1A" w:rsidRPr="002C2F1A">
        <w:rPr>
          <w:sz w:val="28"/>
          <w:szCs w:val="28"/>
        </w:rPr>
        <w:t>субъекты предпринимательства.</w:t>
      </w:r>
    </w:p>
    <w:p w:rsidR="002C2F1A" w:rsidRDefault="002C2F1A" w:rsidP="001F4EEA">
      <w:pPr>
        <w:pStyle w:val="11"/>
        <w:spacing w:after="0" w:line="240" w:lineRule="auto"/>
        <w:ind w:firstLine="709"/>
        <w:jc w:val="left"/>
        <w:rPr>
          <w:sz w:val="28"/>
          <w:szCs w:val="28"/>
        </w:rPr>
      </w:pPr>
      <w:r w:rsidRPr="002C2F1A">
        <w:rPr>
          <w:sz w:val="28"/>
          <w:szCs w:val="28"/>
        </w:rPr>
        <w:t>Иных замечаний и предложений по проекту акта нет.</w:t>
      </w:r>
    </w:p>
    <w:p w:rsidR="001F4EEA" w:rsidRPr="002C2F1A" w:rsidRDefault="001F4EEA" w:rsidP="001F4EEA">
      <w:pPr>
        <w:pStyle w:val="11"/>
        <w:spacing w:after="0" w:line="240" w:lineRule="auto"/>
        <w:ind w:firstLine="709"/>
        <w:jc w:val="left"/>
        <w:rPr>
          <w:sz w:val="28"/>
          <w:szCs w:val="28"/>
        </w:rPr>
      </w:pPr>
    </w:p>
    <w:p w:rsidR="002C2F1A" w:rsidRPr="002C2F1A" w:rsidRDefault="002C2F1A" w:rsidP="002C2F1A">
      <w:pPr>
        <w:pStyle w:val="11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t>Сведения о проведении публичных обсуждений.</w:t>
      </w:r>
    </w:p>
    <w:p w:rsidR="006D5EE9" w:rsidRPr="00166F3D" w:rsidRDefault="001F4EEA" w:rsidP="002C2F1A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Публичное обсуждение НПА проведено в сроки с </w:t>
      </w:r>
      <w:r w:rsidR="00DF59CB">
        <w:rPr>
          <w:spacing w:val="0"/>
          <w:sz w:val="28"/>
          <w:szCs w:val="28"/>
        </w:rPr>
        <w:t>22</w:t>
      </w:r>
      <w:r w:rsidR="00A01764">
        <w:rPr>
          <w:spacing w:val="0"/>
          <w:sz w:val="28"/>
          <w:szCs w:val="28"/>
        </w:rPr>
        <w:t>.</w:t>
      </w:r>
      <w:r w:rsidR="00DF59CB">
        <w:rPr>
          <w:spacing w:val="0"/>
          <w:sz w:val="28"/>
          <w:szCs w:val="28"/>
        </w:rPr>
        <w:t>12</w:t>
      </w:r>
      <w:r>
        <w:rPr>
          <w:spacing w:val="0"/>
          <w:sz w:val="28"/>
          <w:szCs w:val="28"/>
        </w:rPr>
        <w:t>.201</w:t>
      </w:r>
      <w:r w:rsidR="00DF59CB">
        <w:rPr>
          <w:spacing w:val="0"/>
          <w:sz w:val="28"/>
          <w:szCs w:val="28"/>
        </w:rPr>
        <w:t>7</w:t>
      </w:r>
      <w:r>
        <w:rPr>
          <w:spacing w:val="0"/>
          <w:sz w:val="28"/>
          <w:szCs w:val="28"/>
        </w:rPr>
        <w:t xml:space="preserve">г. по </w:t>
      </w:r>
      <w:r w:rsidR="00DF59CB">
        <w:rPr>
          <w:spacing w:val="0"/>
          <w:sz w:val="28"/>
          <w:szCs w:val="28"/>
        </w:rPr>
        <w:t>23</w:t>
      </w:r>
      <w:r>
        <w:rPr>
          <w:spacing w:val="0"/>
          <w:sz w:val="28"/>
          <w:szCs w:val="28"/>
        </w:rPr>
        <w:t>.</w:t>
      </w:r>
      <w:r w:rsidR="005C4B98">
        <w:rPr>
          <w:spacing w:val="0"/>
          <w:sz w:val="28"/>
          <w:szCs w:val="28"/>
        </w:rPr>
        <w:t>0</w:t>
      </w:r>
      <w:r w:rsidR="00DF59CB">
        <w:rPr>
          <w:spacing w:val="0"/>
          <w:sz w:val="28"/>
          <w:szCs w:val="28"/>
        </w:rPr>
        <w:t>1</w:t>
      </w:r>
      <w:r>
        <w:rPr>
          <w:spacing w:val="0"/>
          <w:sz w:val="28"/>
          <w:szCs w:val="28"/>
        </w:rPr>
        <w:t>.201</w:t>
      </w:r>
      <w:r w:rsidR="005C4B98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 xml:space="preserve">г. посредством размещения указанных документов на официальном сайте в информационно- телекоммуникационной сети Интернет по адресу </w:t>
      </w:r>
      <w:hyperlink r:id="rId8" w:history="1">
        <w:r w:rsidRPr="0020110B">
          <w:rPr>
            <w:rStyle w:val="a3"/>
            <w:spacing w:val="0"/>
            <w:sz w:val="28"/>
            <w:szCs w:val="28"/>
          </w:rPr>
          <w:t>http://bsizgan.ulregion.ru</w:t>
        </w:r>
      </w:hyperlink>
      <w:r>
        <w:rPr>
          <w:spacing w:val="0"/>
          <w:sz w:val="28"/>
          <w:szCs w:val="28"/>
        </w:rPr>
        <w:t xml:space="preserve">. </w:t>
      </w:r>
    </w:p>
    <w:p w:rsidR="001F4EEA" w:rsidRPr="001F4EEA" w:rsidRDefault="001F4EEA" w:rsidP="001F4EEA">
      <w:pPr>
        <w:pStyle w:val="20"/>
        <w:numPr>
          <w:ilvl w:val="0"/>
          <w:numId w:val="5"/>
        </w:numPr>
        <w:spacing w:line="240" w:lineRule="auto"/>
        <w:jc w:val="both"/>
        <w:rPr>
          <w:b/>
          <w:bCs/>
          <w:sz w:val="28"/>
        </w:rPr>
      </w:pPr>
      <w:r w:rsidRPr="001F4EEA">
        <w:rPr>
          <w:b/>
          <w:bCs/>
          <w:sz w:val="28"/>
        </w:rPr>
        <w:t>Выводы но результатам проведения о</w:t>
      </w:r>
      <w:r w:rsidR="005C4B98">
        <w:rPr>
          <w:b/>
          <w:bCs/>
          <w:sz w:val="28"/>
        </w:rPr>
        <w:t>ц</w:t>
      </w:r>
      <w:r w:rsidRPr="001F4EEA">
        <w:rPr>
          <w:b/>
          <w:bCs/>
          <w:sz w:val="28"/>
        </w:rPr>
        <w:t>енки регулирующего воздействия.</w:t>
      </w:r>
    </w:p>
    <w:p w:rsidR="001F4EEA" w:rsidRPr="001F4EEA" w:rsidRDefault="001F4EEA" w:rsidP="001F4EEA">
      <w:pPr>
        <w:pStyle w:val="20"/>
        <w:spacing w:line="240" w:lineRule="auto"/>
        <w:ind w:firstLine="709"/>
        <w:jc w:val="both"/>
        <w:rPr>
          <w:sz w:val="28"/>
        </w:rPr>
      </w:pPr>
      <w:r w:rsidRPr="001F4EEA">
        <w:rPr>
          <w:sz w:val="28"/>
        </w:rPr>
        <w:t xml:space="preserve">По результатам проведения оценки регулирующего воздействия считаем, что 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бюджета </w:t>
      </w:r>
      <w:r>
        <w:rPr>
          <w:sz w:val="28"/>
        </w:rPr>
        <w:t>муниципального образования «Базарносызганский район».</w:t>
      </w:r>
    </w:p>
    <w:p w:rsidR="006751E2" w:rsidRDefault="006751E2" w:rsidP="001F4EEA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23EF6" w:rsidRDefault="00923EF6" w:rsidP="00633CC3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23EF6" w:rsidRPr="00633CC3" w:rsidRDefault="00923EF6" w:rsidP="00633CC3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6751E2" w:rsidRPr="00633CC3" w:rsidRDefault="006751E2" w:rsidP="00633CC3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33CC3">
        <w:rPr>
          <w:spacing w:val="0"/>
          <w:sz w:val="28"/>
        </w:rPr>
        <w:t xml:space="preserve">Начальник управления </w:t>
      </w:r>
    </w:p>
    <w:p w:rsidR="006751E2" w:rsidRPr="00633CC3" w:rsidRDefault="006751E2" w:rsidP="00633CC3">
      <w:pPr>
        <w:pStyle w:val="1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33CC3">
        <w:rPr>
          <w:spacing w:val="0"/>
          <w:sz w:val="28"/>
        </w:rPr>
        <w:t>экономического развития</w:t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  <w:t>К.Н. Никитина</w:t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</w:p>
    <w:sectPr w:rsidR="006751E2" w:rsidRPr="00633CC3" w:rsidSect="00633CC3">
      <w:type w:val="continuous"/>
      <w:pgSz w:w="11905" w:h="16837"/>
      <w:pgMar w:top="795" w:right="990" w:bottom="194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5F" w:rsidRDefault="00B2245F" w:rsidP="00D443D5">
      <w:r>
        <w:separator/>
      </w:r>
    </w:p>
  </w:endnote>
  <w:endnote w:type="continuationSeparator" w:id="1">
    <w:p w:rsidR="00B2245F" w:rsidRDefault="00B2245F" w:rsidP="00D4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5F" w:rsidRDefault="00B2245F"/>
  </w:footnote>
  <w:footnote w:type="continuationSeparator" w:id="1">
    <w:p w:rsidR="00B2245F" w:rsidRDefault="00B224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D7A20F8"/>
    <w:multiLevelType w:val="multilevel"/>
    <w:tmpl w:val="21BC7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48"/>
        <w:szCs w:val="4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4D24"/>
    <w:multiLevelType w:val="hybridMultilevel"/>
    <w:tmpl w:val="458A1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6701DA"/>
    <w:multiLevelType w:val="hybridMultilevel"/>
    <w:tmpl w:val="22580EBE"/>
    <w:lvl w:ilvl="0" w:tplc="3DFEB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43D5"/>
    <w:rsid w:val="00002CD0"/>
    <w:rsid w:val="00014D58"/>
    <w:rsid w:val="00015C15"/>
    <w:rsid w:val="000174DA"/>
    <w:rsid w:val="00055A33"/>
    <w:rsid w:val="00072D28"/>
    <w:rsid w:val="00077FFD"/>
    <w:rsid w:val="000820D8"/>
    <w:rsid w:val="000A5635"/>
    <w:rsid w:val="000B6F7D"/>
    <w:rsid w:val="000C2E9A"/>
    <w:rsid w:val="000D2F3A"/>
    <w:rsid w:val="000F6510"/>
    <w:rsid w:val="00122134"/>
    <w:rsid w:val="001330AC"/>
    <w:rsid w:val="00140AAB"/>
    <w:rsid w:val="00144E48"/>
    <w:rsid w:val="00166F3D"/>
    <w:rsid w:val="001867D2"/>
    <w:rsid w:val="00187002"/>
    <w:rsid w:val="001904DD"/>
    <w:rsid w:val="00197CA2"/>
    <w:rsid w:val="001B40B3"/>
    <w:rsid w:val="001E0781"/>
    <w:rsid w:val="001E0C81"/>
    <w:rsid w:val="001F0860"/>
    <w:rsid w:val="001F4EEA"/>
    <w:rsid w:val="00220F85"/>
    <w:rsid w:val="00231066"/>
    <w:rsid w:val="00231226"/>
    <w:rsid w:val="00243220"/>
    <w:rsid w:val="002529A8"/>
    <w:rsid w:val="002724FE"/>
    <w:rsid w:val="002A3362"/>
    <w:rsid w:val="002C2F1A"/>
    <w:rsid w:val="00310DE5"/>
    <w:rsid w:val="00325038"/>
    <w:rsid w:val="00334059"/>
    <w:rsid w:val="00343464"/>
    <w:rsid w:val="00353B55"/>
    <w:rsid w:val="00355D5A"/>
    <w:rsid w:val="003734D5"/>
    <w:rsid w:val="00383123"/>
    <w:rsid w:val="003A507D"/>
    <w:rsid w:val="003E2083"/>
    <w:rsid w:val="00402E35"/>
    <w:rsid w:val="00411B1B"/>
    <w:rsid w:val="00442C97"/>
    <w:rsid w:val="00452662"/>
    <w:rsid w:val="00455760"/>
    <w:rsid w:val="0046041A"/>
    <w:rsid w:val="00473F7A"/>
    <w:rsid w:val="0048716F"/>
    <w:rsid w:val="004B16EB"/>
    <w:rsid w:val="004B2504"/>
    <w:rsid w:val="004B6615"/>
    <w:rsid w:val="004D6065"/>
    <w:rsid w:val="004E58DF"/>
    <w:rsid w:val="00510D2C"/>
    <w:rsid w:val="00530E93"/>
    <w:rsid w:val="00551997"/>
    <w:rsid w:val="005568F9"/>
    <w:rsid w:val="00562816"/>
    <w:rsid w:val="00577C25"/>
    <w:rsid w:val="005859FE"/>
    <w:rsid w:val="005946B3"/>
    <w:rsid w:val="005C4B98"/>
    <w:rsid w:val="005D1A35"/>
    <w:rsid w:val="005D3C54"/>
    <w:rsid w:val="005D79BB"/>
    <w:rsid w:val="0062630A"/>
    <w:rsid w:val="00632711"/>
    <w:rsid w:val="00633CC3"/>
    <w:rsid w:val="00634683"/>
    <w:rsid w:val="006751E2"/>
    <w:rsid w:val="006849B7"/>
    <w:rsid w:val="00691599"/>
    <w:rsid w:val="006B6174"/>
    <w:rsid w:val="006C5B14"/>
    <w:rsid w:val="006C6ABA"/>
    <w:rsid w:val="006D5EE9"/>
    <w:rsid w:val="0070234C"/>
    <w:rsid w:val="007256EC"/>
    <w:rsid w:val="007354E7"/>
    <w:rsid w:val="00736482"/>
    <w:rsid w:val="007518A1"/>
    <w:rsid w:val="0078623B"/>
    <w:rsid w:val="0079282D"/>
    <w:rsid w:val="007B36EC"/>
    <w:rsid w:val="007B7DED"/>
    <w:rsid w:val="007C2FC8"/>
    <w:rsid w:val="007E312F"/>
    <w:rsid w:val="007F4745"/>
    <w:rsid w:val="00822C10"/>
    <w:rsid w:val="00832D5C"/>
    <w:rsid w:val="008858EC"/>
    <w:rsid w:val="0089245E"/>
    <w:rsid w:val="00894FCD"/>
    <w:rsid w:val="008A14F3"/>
    <w:rsid w:val="008F3912"/>
    <w:rsid w:val="00923EF6"/>
    <w:rsid w:val="0092438F"/>
    <w:rsid w:val="00934FE3"/>
    <w:rsid w:val="009612A5"/>
    <w:rsid w:val="009615A4"/>
    <w:rsid w:val="009A533E"/>
    <w:rsid w:val="009B319C"/>
    <w:rsid w:val="009C22FD"/>
    <w:rsid w:val="009D0FE8"/>
    <w:rsid w:val="009D5177"/>
    <w:rsid w:val="009F66DB"/>
    <w:rsid w:val="009F70D0"/>
    <w:rsid w:val="00A01764"/>
    <w:rsid w:val="00A440AB"/>
    <w:rsid w:val="00A5795A"/>
    <w:rsid w:val="00A617A5"/>
    <w:rsid w:val="00A9438E"/>
    <w:rsid w:val="00AA3A66"/>
    <w:rsid w:val="00AA630A"/>
    <w:rsid w:val="00AA742F"/>
    <w:rsid w:val="00AB67D2"/>
    <w:rsid w:val="00AD1115"/>
    <w:rsid w:val="00AE60B0"/>
    <w:rsid w:val="00B2245F"/>
    <w:rsid w:val="00B3351B"/>
    <w:rsid w:val="00B417E2"/>
    <w:rsid w:val="00B467EF"/>
    <w:rsid w:val="00B83E9B"/>
    <w:rsid w:val="00B974AC"/>
    <w:rsid w:val="00BA227F"/>
    <w:rsid w:val="00BA27DE"/>
    <w:rsid w:val="00BB1A60"/>
    <w:rsid w:val="00BB61DF"/>
    <w:rsid w:val="00BF65A3"/>
    <w:rsid w:val="00BF66EF"/>
    <w:rsid w:val="00C1306D"/>
    <w:rsid w:val="00C16FA1"/>
    <w:rsid w:val="00C23B23"/>
    <w:rsid w:val="00C67035"/>
    <w:rsid w:val="00CB64B0"/>
    <w:rsid w:val="00CD2855"/>
    <w:rsid w:val="00D247D6"/>
    <w:rsid w:val="00D443D5"/>
    <w:rsid w:val="00D63EA9"/>
    <w:rsid w:val="00D71D5C"/>
    <w:rsid w:val="00D836D1"/>
    <w:rsid w:val="00D932D5"/>
    <w:rsid w:val="00DB5322"/>
    <w:rsid w:val="00DE43BF"/>
    <w:rsid w:val="00DF59CB"/>
    <w:rsid w:val="00DF6D97"/>
    <w:rsid w:val="00DF789B"/>
    <w:rsid w:val="00E43749"/>
    <w:rsid w:val="00E467F1"/>
    <w:rsid w:val="00E60A78"/>
    <w:rsid w:val="00E643B5"/>
    <w:rsid w:val="00E92EE6"/>
    <w:rsid w:val="00EA2859"/>
    <w:rsid w:val="00EB7626"/>
    <w:rsid w:val="00EC2E65"/>
    <w:rsid w:val="00EE66EA"/>
    <w:rsid w:val="00F274FF"/>
    <w:rsid w:val="00F6135B"/>
    <w:rsid w:val="00F67510"/>
    <w:rsid w:val="00F72520"/>
    <w:rsid w:val="00F75C92"/>
    <w:rsid w:val="00FB1BB7"/>
    <w:rsid w:val="00FC5D8C"/>
    <w:rsid w:val="00FC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D5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42C97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43D5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1"/>
    <w:uiPriority w:val="99"/>
    <w:locked/>
    <w:rsid w:val="00D443D5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D443D5"/>
    <w:rPr>
      <w:rFonts w:ascii="Times New Roman" w:hAnsi="Times New Roman" w:cs="Times New Roman"/>
      <w:spacing w:val="10"/>
      <w:sz w:val="25"/>
      <w:szCs w:val="25"/>
    </w:rPr>
  </w:style>
  <w:style w:type="character" w:customStyle="1" w:styleId="0pt">
    <w:name w:val="Основной текст + Интервал 0 pt"/>
    <w:basedOn w:val="a4"/>
    <w:uiPriority w:val="99"/>
    <w:rsid w:val="00D443D5"/>
    <w:rPr>
      <w:spacing w:val="-10"/>
    </w:rPr>
  </w:style>
  <w:style w:type="character" w:customStyle="1" w:styleId="2">
    <w:name w:val="Основной текст (2)_"/>
    <w:basedOn w:val="a0"/>
    <w:link w:val="20"/>
    <w:uiPriority w:val="99"/>
    <w:locked/>
    <w:rsid w:val="00D443D5"/>
    <w:rPr>
      <w:rFonts w:ascii="Times New Roman" w:hAnsi="Times New Roman" w:cs="Times New Roman"/>
      <w:spacing w:val="20"/>
      <w:sz w:val="23"/>
      <w:szCs w:val="23"/>
    </w:rPr>
  </w:style>
  <w:style w:type="paragraph" w:customStyle="1" w:styleId="11">
    <w:name w:val="Основной текст1"/>
    <w:basedOn w:val="a"/>
    <w:link w:val="a4"/>
    <w:uiPriority w:val="99"/>
    <w:rsid w:val="00D443D5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uiPriority w:val="99"/>
    <w:rsid w:val="00D443D5"/>
    <w:pPr>
      <w:shd w:val="clear" w:color="auto" w:fill="FFFFFF"/>
      <w:spacing w:before="300" w:line="320" w:lineRule="exact"/>
      <w:ind w:firstLine="280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D443D5"/>
    <w:pPr>
      <w:shd w:val="clear" w:color="auto" w:fill="FFFFFF"/>
      <w:spacing w:before="300" w:line="320" w:lineRule="exact"/>
    </w:pPr>
    <w:rPr>
      <w:rFonts w:ascii="Times New Roman" w:hAnsi="Times New Roman" w:cs="Times New Roman"/>
      <w:spacing w:val="20"/>
      <w:sz w:val="23"/>
      <w:szCs w:val="23"/>
    </w:rPr>
  </w:style>
  <w:style w:type="table" w:styleId="a5">
    <w:name w:val="Table Grid"/>
    <w:basedOn w:val="a1"/>
    <w:locked/>
    <w:rsid w:val="00BF66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A66"/>
    <w:pPr>
      <w:ind w:left="720"/>
      <w:contextualSpacing/>
    </w:pPr>
  </w:style>
  <w:style w:type="paragraph" w:customStyle="1" w:styleId="ConsPlusNonformat">
    <w:name w:val="ConsPlusNonformat"/>
    <w:uiPriority w:val="99"/>
    <w:rsid w:val="00DB532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 Spacing"/>
    <w:uiPriority w:val="1"/>
    <w:qFormat/>
    <w:rsid w:val="00DB5322"/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AD1115"/>
    <w:pPr>
      <w:suppressAutoHyphens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AD1115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42C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rsid w:val="00442C97"/>
    <w:pPr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">
    <w:name w:val="Style"/>
    <w:basedOn w:val="a"/>
    <w:rsid w:val="00442C97"/>
    <w:pPr>
      <w:widowControl w:val="0"/>
      <w:suppressAutoHyphens/>
      <w:spacing w:line="360" w:lineRule="auto"/>
      <w:ind w:firstLine="709"/>
      <w:jc w:val="both"/>
    </w:pPr>
    <w:rPr>
      <w:rFonts w:ascii="Arial" w:eastAsia="Lucida Sans Unicode" w:hAnsi="Arial" w:cs="Times New Roman"/>
      <w:color w:val="auto"/>
      <w:kern w:val="1"/>
      <w:sz w:val="20"/>
    </w:rPr>
  </w:style>
  <w:style w:type="character" w:customStyle="1" w:styleId="ConsPlusNormal0">
    <w:name w:val="ConsPlusNormal Знак"/>
    <w:link w:val="ConsPlusNormal"/>
    <w:locked/>
    <w:rsid w:val="00442C97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izgan.ul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2DE89329BCC28C1B958613D686936EF9264052D0747ECE3274574A1E0B8ADCDFBBBAF099EL1g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проведении экспертизы постановления</vt:lpstr>
    </vt:vector>
  </TitlesOfParts>
  <Company>Reanimator Extreme Edition</Company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экспертизы постановления</dc:title>
  <dc:creator>Zakupki</dc:creator>
  <cp:lastModifiedBy>Наталия</cp:lastModifiedBy>
  <cp:revision>15</cp:revision>
  <cp:lastPrinted>2017-10-19T09:34:00Z</cp:lastPrinted>
  <dcterms:created xsi:type="dcterms:W3CDTF">2018-07-20T14:05:00Z</dcterms:created>
  <dcterms:modified xsi:type="dcterms:W3CDTF">2018-07-23T13:39:00Z</dcterms:modified>
</cp:coreProperties>
</file>