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62" w:rsidRDefault="006751E2" w:rsidP="00530E93">
      <w:pPr>
        <w:pStyle w:val="1"/>
        <w:spacing w:after="0" w:line="240" w:lineRule="auto"/>
        <w:ind w:firstLine="709"/>
        <w:rPr>
          <w:b/>
          <w:spacing w:val="0"/>
          <w:sz w:val="28"/>
        </w:rPr>
      </w:pPr>
      <w:r w:rsidRPr="00530E93">
        <w:rPr>
          <w:b/>
          <w:spacing w:val="0"/>
          <w:sz w:val="28"/>
        </w:rPr>
        <w:t>Заключение о</w:t>
      </w:r>
      <w:r w:rsidR="00452662">
        <w:rPr>
          <w:b/>
          <w:spacing w:val="0"/>
          <w:sz w:val="28"/>
        </w:rPr>
        <w:t xml:space="preserve">б оценке регулирующего воздействия </w:t>
      </w:r>
    </w:p>
    <w:p w:rsidR="006751E2" w:rsidRPr="00530E93" w:rsidRDefault="00452662" w:rsidP="00530E93">
      <w:pPr>
        <w:pStyle w:val="1"/>
        <w:spacing w:after="0" w:line="240" w:lineRule="auto"/>
        <w:ind w:firstLine="709"/>
        <w:rPr>
          <w:b/>
          <w:spacing w:val="0"/>
          <w:sz w:val="28"/>
        </w:rPr>
      </w:pPr>
      <w:r>
        <w:rPr>
          <w:b/>
          <w:spacing w:val="0"/>
          <w:sz w:val="28"/>
        </w:rPr>
        <w:t>проекта</w:t>
      </w:r>
      <w:r w:rsidR="006751E2" w:rsidRPr="00530E93">
        <w:rPr>
          <w:b/>
          <w:spacing w:val="0"/>
          <w:sz w:val="28"/>
        </w:rPr>
        <w:t xml:space="preserve"> постановления </w:t>
      </w:r>
    </w:p>
    <w:p w:rsidR="006751E2" w:rsidRPr="00AA3A66" w:rsidRDefault="006751E2" w:rsidP="00AA3A66">
      <w:pPr>
        <w:pStyle w:val="1"/>
        <w:spacing w:after="0" w:line="240" w:lineRule="auto"/>
        <w:ind w:firstLine="709"/>
        <w:rPr>
          <w:b/>
          <w:sz w:val="28"/>
        </w:rPr>
      </w:pPr>
      <w:r w:rsidRPr="00530E93">
        <w:rPr>
          <w:b/>
          <w:spacing w:val="0"/>
          <w:sz w:val="28"/>
        </w:rPr>
        <w:t>администрации МО "Базарносызганский район" «</w:t>
      </w:r>
      <w:r w:rsidR="00AA3A66" w:rsidRPr="00AA3A66">
        <w:rPr>
          <w:b/>
          <w:sz w:val="28"/>
        </w:rPr>
        <w:t>Об утверждении административного регламента предоставления муниципальной</w:t>
      </w:r>
      <w:bookmarkStart w:id="0" w:name="_GoBack"/>
      <w:bookmarkEnd w:id="0"/>
      <w:r w:rsidR="00AA3A66" w:rsidRPr="00AA3A66">
        <w:rPr>
          <w:b/>
          <w:sz w:val="28"/>
        </w:rPr>
        <w:t xml:space="preserve"> услуги</w:t>
      </w:r>
      <w:r w:rsidR="00AA3A66">
        <w:rPr>
          <w:b/>
          <w:sz w:val="28"/>
        </w:rPr>
        <w:t xml:space="preserve"> </w:t>
      </w:r>
      <w:r w:rsidR="00AA3A66" w:rsidRPr="00AA3A66">
        <w:rPr>
          <w:b/>
          <w:spacing w:val="0"/>
          <w:sz w:val="28"/>
        </w:rPr>
        <w:t>«Выдача градостроительного плана земельного участка»</w:t>
      </w:r>
      <w:r w:rsidR="00452662">
        <w:rPr>
          <w:b/>
          <w:spacing w:val="0"/>
          <w:sz w:val="28"/>
        </w:rPr>
        <w:t>.</w:t>
      </w:r>
    </w:p>
    <w:p w:rsidR="006751E2" w:rsidRPr="00633CC3" w:rsidRDefault="006751E2" w:rsidP="00633CC3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6751E2" w:rsidRPr="00530E93" w:rsidRDefault="00EA2859" w:rsidP="00452662">
      <w:pPr>
        <w:pStyle w:val="1"/>
        <w:spacing w:after="0" w:line="240" w:lineRule="auto"/>
        <w:ind w:firstLine="709"/>
        <w:jc w:val="both"/>
        <w:rPr>
          <w:spacing w:val="0"/>
          <w:sz w:val="28"/>
        </w:rPr>
      </w:pPr>
      <w:proofErr w:type="gramStart"/>
      <w:r>
        <w:rPr>
          <w:spacing w:val="0"/>
          <w:sz w:val="28"/>
        </w:rPr>
        <w:t>У</w:t>
      </w:r>
      <w:r w:rsidR="006751E2" w:rsidRPr="00633CC3">
        <w:rPr>
          <w:spacing w:val="0"/>
          <w:sz w:val="28"/>
        </w:rPr>
        <w:t>правление экономического развития администрации МО  «Базарносызганский район» в соответствии</w:t>
      </w:r>
      <w:r>
        <w:rPr>
          <w:spacing w:val="0"/>
          <w:sz w:val="28"/>
        </w:rPr>
        <w:t xml:space="preserve"> с Законом Ульяновской области от 05.11.2013 №201-ЗО «О порядке проведения</w:t>
      </w:r>
      <w:r w:rsidR="006751E2" w:rsidRPr="00633CC3">
        <w:rPr>
          <w:spacing w:val="0"/>
          <w:sz w:val="28"/>
        </w:rPr>
        <w:t xml:space="preserve"> </w:t>
      </w:r>
      <w:r w:rsidR="0062630A">
        <w:rPr>
          <w:spacing w:val="0"/>
          <w:sz w:val="28"/>
        </w:rPr>
        <w:t xml:space="preserve">оценки регулирующего воздействия проектов нормативно-правовых актов Ульяновской области и проектов муниципальных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нормативно-правовых актов Ульяновской области, затрагивающих вопросы осуществления предпринимательской и инвестиционной деятельности», </w:t>
      </w:r>
      <w:r w:rsidR="006751E2" w:rsidRPr="00633CC3">
        <w:rPr>
          <w:spacing w:val="0"/>
          <w:sz w:val="28"/>
        </w:rPr>
        <w:t>с порядком проведения экспертизы</w:t>
      </w:r>
      <w:proofErr w:type="gramEnd"/>
      <w:r w:rsidR="006751E2" w:rsidRPr="00633CC3">
        <w:rPr>
          <w:spacing w:val="0"/>
          <w:sz w:val="28"/>
        </w:rPr>
        <w:t xml:space="preserve">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МО «Базарносызганский район»</w:t>
      </w:r>
      <w:r w:rsidR="001E0C81">
        <w:rPr>
          <w:spacing w:val="0"/>
          <w:sz w:val="28"/>
        </w:rPr>
        <w:t xml:space="preserve">, утвержденного постановлением администрации МО «Базарносызганский район» от 13.07.2015г. №191-П «Об утверждении порядка проведения экспертизы муниципальных нормативных правовых актов в целях выявления в них </w:t>
      </w:r>
      <w:proofErr w:type="gramStart"/>
      <w:r w:rsidR="001E0C81">
        <w:rPr>
          <w:spacing w:val="0"/>
          <w:sz w:val="28"/>
        </w:rPr>
        <w:t>положений</w:t>
      </w:r>
      <w:proofErr w:type="gramEnd"/>
      <w:r w:rsidR="001E0C81">
        <w:rPr>
          <w:spacing w:val="0"/>
          <w:sz w:val="28"/>
        </w:rPr>
        <w:t xml:space="preserve"> необоснованно затрудняющих осуществление предпринимательской и инвестиционной деятельности на территории муниципального образования «Базарносызганский район», р</w:t>
      </w:r>
      <w:r w:rsidR="006751E2" w:rsidRPr="00633CC3">
        <w:rPr>
          <w:spacing w:val="0"/>
          <w:sz w:val="28"/>
        </w:rPr>
        <w:t>ассмотре</w:t>
      </w:r>
      <w:r w:rsidR="001E0C81">
        <w:rPr>
          <w:spacing w:val="0"/>
          <w:sz w:val="28"/>
        </w:rPr>
        <w:t>ло</w:t>
      </w:r>
      <w:r w:rsidR="006751E2" w:rsidRPr="00633CC3">
        <w:rPr>
          <w:spacing w:val="0"/>
          <w:sz w:val="28"/>
        </w:rPr>
        <w:t xml:space="preserve"> </w:t>
      </w:r>
      <w:r w:rsidR="00452662">
        <w:rPr>
          <w:spacing w:val="0"/>
          <w:sz w:val="28"/>
        </w:rPr>
        <w:t>проект постановления</w:t>
      </w:r>
      <w:r w:rsidR="006751E2" w:rsidRPr="00633CC3">
        <w:rPr>
          <w:spacing w:val="0"/>
          <w:sz w:val="28"/>
        </w:rPr>
        <w:t xml:space="preserve"> администрации </w:t>
      </w:r>
      <w:r w:rsidR="006751E2" w:rsidRPr="00530E93">
        <w:rPr>
          <w:spacing w:val="0"/>
          <w:sz w:val="28"/>
        </w:rPr>
        <w:t>МО "Базарносызганский район"</w:t>
      </w:r>
      <w:r w:rsidR="00452662">
        <w:rPr>
          <w:spacing w:val="0"/>
          <w:sz w:val="28"/>
        </w:rPr>
        <w:t xml:space="preserve"> «Об </w:t>
      </w:r>
      <w:r w:rsidR="00452662" w:rsidRPr="00452662">
        <w:rPr>
          <w:spacing w:val="0"/>
          <w:sz w:val="28"/>
        </w:rPr>
        <w:t xml:space="preserve">утверждении </w:t>
      </w:r>
      <w:r w:rsidR="00AA3A66">
        <w:rPr>
          <w:spacing w:val="0"/>
          <w:sz w:val="28"/>
        </w:rPr>
        <w:t>административного регламента предоставления муниципальной услуги «Выдача градостроительного плана земельного участка»</w:t>
      </w:r>
      <w:r w:rsidR="00452662">
        <w:rPr>
          <w:spacing w:val="0"/>
          <w:sz w:val="28"/>
        </w:rPr>
        <w:t xml:space="preserve">, подготовленный и направленный для подготовки настоящего заключения </w:t>
      </w:r>
      <w:r w:rsidR="00AA3A66">
        <w:rPr>
          <w:spacing w:val="0"/>
          <w:sz w:val="28"/>
        </w:rPr>
        <w:t>отделом архитектуры и градостроительства</w:t>
      </w:r>
      <w:r w:rsidR="00BB1A60">
        <w:rPr>
          <w:spacing w:val="0"/>
          <w:sz w:val="28"/>
        </w:rPr>
        <w:t xml:space="preserve"> администрации муниципального образования «Базарносызганский район»</w:t>
      </w:r>
      <w:r w:rsidR="00CB64B0">
        <w:rPr>
          <w:spacing w:val="0"/>
          <w:sz w:val="28"/>
        </w:rPr>
        <w:t xml:space="preserve"> (дале</w:t>
      </w:r>
      <w:proofErr w:type="gramStart"/>
      <w:r w:rsidR="00CB64B0">
        <w:rPr>
          <w:spacing w:val="0"/>
          <w:sz w:val="28"/>
        </w:rPr>
        <w:t>е-</w:t>
      </w:r>
      <w:proofErr w:type="gramEnd"/>
      <w:r w:rsidR="00CB64B0">
        <w:rPr>
          <w:spacing w:val="0"/>
          <w:sz w:val="28"/>
        </w:rPr>
        <w:t xml:space="preserve"> разработчик акта), и сообщает следующее</w:t>
      </w:r>
      <w:r w:rsidR="00452662">
        <w:rPr>
          <w:spacing w:val="0"/>
          <w:sz w:val="28"/>
        </w:rPr>
        <w:t xml:space="preserve"> </w:t>
      </w:r>
      <w:r w:rsidR="006751E2">
        <w:rPr>
          <w:spacing w:val="0"/>
          <w:sz w:val="28"/>
        </w:rPr>
        <w:t>.</w:t>
      </w:r>
      <w:r w:rsidR="006751E2" w:rsidRPr="00530E93">
        <w:rPr>
          <w:spacing w:val="0"/>
          <w:sz w:val="28"/>
        </w:rPr>
        <w:t xml:space="preserve"> </w:t>
      </w:r>
    </w:p>
    <w:p w:rsidR="006751E2" w:rsidRDefault="006751E2" w:rsidP="00633CC3">
      <w:pPr>
        <w:pStyle w:val="1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  <w:rPr>
          <w:spacing w:val="0"/>
          <w:sz w:val="28"/>
          <w:szCs w:val="24"/>
        </w:rPr>
      </w:pPr>
      <w:r w:rsidRPr="00633CC3">
        <w:rPr>
          <w:spacing w:val="0"/>
          <w:sz w:val="28"/>
          <w:szCs w:val="24"/>
        </w:rPr>
        <w:t xml:space="preserve">Описание </w:t>
      </w:r>
      <w:r w:rsidR="001E0C81">
        <w:rPr>
          <w:spacing w:val="0"/>
          <w:sz w:val="28"/>
          <w:szCs w:val="24"/>
        </w:rPr>
        <w:t>действующего регулирования</w:t>
      </w:r>
    </w:p>
    <w:p w:rsidR="00AA3A66" w:rsidRPr="00AA3A66" w:rsidRDefault="00AA3A66" w:rsidP="00AA3A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A3A66">
        <w:rPr>
          <w:rFonts w:ascii="Times New Roman" w:hAnsi="Times New Roman"/>
          <w:bCs/>
          <w:sz w:val="28"/>
          <w:szCs w:val="28"/>
        </w:rPr>
        <w:t xml:space="preserve">В связи с многочисленными изменениями в законодательстве о порядке предоставления государственных и муниципальных услуг в части требований </w:t>
      </w:r>
      <w:proofErr w:type="gramStart"/>
      <w:r w:rsidRPr="00AA3A66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AA3A66">
        <w:rPr>
          <w:rFonts w:ascii="Times New Roman" w:hAnsi="Times New Roman"/>
          <w:bCs/>
          <w:sz w:val="28"/>
          <w:szCs w:val="28"/>
        </w:rPr>
        <w:t xml:space="preserve"> предоставлению услуг и организации их предоставления через многофункциональные центры предоставления государственных и муниципальных услуг, возникла необходимость внесения изменений в административный регламент предоставления муниципальной услуги  </w:t>
      </w:r>
      <w:r w:rsidRPr="00AA3A66">
        <w:rPr>
          <w:rFonts w:ascii="Times New Roman" w:hAnsi="Times New Roman"/>
          <w:sz w:val="28"/>
          <w:szCs w:val="28"/>
        </w:rPr>
        <w:t xml:space="preserve">«Выдача градостроительного плана земельного участка».  </w:t>
      </w:r>
    </w:p>
    <w:p w:rsidR="00DB5322" w:rsidRDefault="00A440AB" w:rsidP="00A440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AB">
        <w:rPr>
          <w:rFonts w:ascii="Times New Roman" w:hAnsi="Times New Roman" w:cs="Times New Roman"/>
          <w:sz w:val="28"/>
          <w:szCs w:val="28"/>
        </w:rPr>
        <w:t xml:space="preserve">Проект акта разработан в соответствии с </w:t>
      </w:r>
      <w:r w:rsidR="00DB5322" w:rsidRPr="00DB5322">
        <w:rPr>
          <w:rFonts w:ascii="Times New Roman" w:hAnsi="Times New Roman" w:cs="Times New Roman"/>
          <w:sz w:val="28"/>
          <w:szCs w:val="28"/>
        </w:rPr>
        <w:t xml:space="preserve">"Градостроительный кодекс Российской Федерации" от 29.12.2004 N 190-ФЗ (ред. от 29.07.2017) (с </w:t>
      </w:r>
      <w:proofErr w:type="spellStart"/>
      <w:r w:rsidR="00DB5322" w:rsidRPr="00DB5322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DB5322" w:rsidRPr="00DB5322">
        <w:rPr>
          <w:rFonts w:ascii="Times New Roman" w:hAnsi="Times New Roman" w:cs="Times New Roman"/>
          <w:sz w:val="28"/>
          <w:szCs w:val="28"/>
        </w:rPr>
        <w:t>. и доп., вступ. в силу с 30.09.2017)</w:t>
      </w:r>
      <w:r w:rsidRPr="00DB5322">
        <w:rPr>
          <w:rFonts w:ascii="Times New Roman" w:hAnsi="Times New Roman" w:cs="Times New Roman"/>
          <w:sz w:val="28"/>
          <w:szCs w:val="28"/>
        </w:rPr>
        <w:t>,</w:t>
      </w:r>
      <w:r w:rsidRPr="00A440AB">
        <w:rPr>
          <w:rFonts w:ascii="Times New Roman" w:hAnsi="Times New Roman" w:cs="Times New Roman"/>
          <w:sz w:val="28"/>
          <w:szCs w:val="28"/>
        </w:rPr>
        <w:t xml:space="preserve"> но требуется более детальное урегулирование </w:t>
      </w:r>
      <w:r w:rsidRPr="00A440AB">
        <w:rPr>
          <w:rFonts w:ascii="Times New Roman" w:hAnsi="Times New Roman" w:cs="Times New Roman"/>
          <w:sz w:val="28"/>
          <w:szCs w:val="28"/>
        </w:rPr>
        <w:lastRenderedPageBreak/>
        <w:t xml:space="preserve">порядка осуществления мероприятий по </w:t>
      </w:r>
      <w:r w:rsidR="00DB5322">
        <w:rPr>
          <w:rFonts w:ascii="Times New Roman" w:hAnsi="Times New Roman" w:cs="Times New Roman"/>
          <w:sz w:val="28"/>
          <w:szCs w:val="28"/>
        </w:rPr>
        <w:t xml:space="preserve">выдаче градостроительного плана земельного участка. </w:t>
      </w:r>
    </w:p>
    <w:p w:rsidR="00077FFD" w:rsidRDefault="00A440AB" w:rsidP="00DB53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A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A440AB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а предлагается </w:t>
      </w:r>
      <w:r w:rsidR="00DB5322" w:rsidRPr="00DB5322">
        <w:rPr>
          <w:rFonts w:ascii="Times New Roman" w:hAnsi="Times New Roman" w:cs="Times New Roman"/>
          <w:sz w:val="28"/>
          <w:szCs w:val="28"/>
        </w:rPr>
        <w:t xml:space="preserve">стандарт предоставления муниципальной услуги, состав, последовательность и сроки выполнения административных процедур (действий) при осуществлении полномочий по предоставлению муниципальной услуги, а также формы </w:t>
      </w:r>
      <w:proofErr w:type="gramStart"/>
      <w:r w:rsidR="00DB5322" w:rsidRPr="00DB53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B5322" w:rsidRPr="00DB532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должностных лиц</w:t>
      </w:r>
      <w:r w:rsidR="00DB5322">
        <w:rPr>
          <w:rFonts w:ascii="Times New Roman" w:hAnsi="Times New Roman" w:cs="Times New Roman"/>
          <w:sz w:val="28"/>
          <w:szCs w:val="28"/>
        </w:rPr>
        <w:t>.</w:t>
      </w:r>
    </w:p>
    <w:p w:rsidR="00DB5322" w:rsidRDefault="00DB5322" w:rsidP="00DB53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77FFD" w:rsidRDefault="00455760" w:rsidP="00077FF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b/>
          <w:spacing w:val="0"/>
          <w:sz w:val="28"/>
        </w:rPr>
      </w:pPr>
      <w:r>
        <w:rPr>
          <w:b/>
          <w:spacing w:val="0"/>
          <w:sz w:val="28"/>
        </w:rPr>
        <w:t>Проблема, на решение которой направлен предлагаемый способ регулирования, оценка</w:t>
      </w:r>
      <w:r w:rsidR="00077FFD" w:rsidRPr="00077FFD">
        <w:rPr>
          <w:b/>
          <w:spacing w:val="0"/>
          <w:sz w:val="28"/>
        </w:rPr>
        <w:t xml:space="preserve"> негативных эффектов, возникающих в связи с наличием рассматриваемой проблемы.</w:t>
      </w:r>
    </w:p>
    <w:p w:rsidR="00077FFD" w:rsidRDefault="00077FFD" w:rsidP="00077FFD">
      <w:pPr>
        <w:pStyle w:val="1"/>
        <w:shd w:val="clear" w:color="auto" w:fill="auto"/>
        <w:spacing w:after="0" w:line="240" w:lineRule="auto"/>
        <w:ind w:left="709"/>
        <w:jc w:val="both"/>
        <w:rPr>
          <w:b/>
          <w:spacing w:val="0"/>
          <w:sz w:val="28"/>
        </w:rPr>
      </w:pPr>
    </w:p>
    <w:p w:rsidR="004B16EB" w:rsidRDefault="00DB5322" w:rsidP="00DB5322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sz w:val="28"/>
          <w:szCs w:val="28"/>
        </w:rPr>
        <w:t xml:space="preserve">Необходимость разработки проекта обусловлена изменениями в федеральных правовых актах, правовых актах органов государственной власти Ульяновской области и муниципальных правовых актах. </w:t>
      </w:r>
      <w:r w:rsidR="004B16EB">
        <w:rPr>
          <w:spacing w:val="0"/>
          <w:sz w:val="28"/>
        </w:rPr>
        <w:t>Данный вопрос должен быть урегулирован на уровне местного самоуправления.</w:t>
      </w:r>
    </w:p>
    <w:p w:rsidR="00140AAB" w:rsidRDefault="00DB5322" w:rsidP="00140AAB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план земельного участк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</w:t>
      </w:r>
      <w:r w:rsidRPr="00DB5322">
        <w:rPr>
          <w:sz w:val="28"/>
          <w:szCs w:val="28"/>
        </w:rPr>
        <w:t>дин из документов необходимый для получения разрешения на строительство или реконструкцию объекта капитального строительства.</w:t>
      </w:r>
      <w:r w:rsidR="00140AAB">
        <w:rPr>
          <w:sz w:val="28"/>
          <w:szCs w:val="28"/>
        </w:rPr>
        <w:t xml:space="preserve"> </w:t>
      </w:r>
      <w:r w:rsidR="00140AAB" w:rsidRPr="00140AAB">
        <w:rPr>
          <w:rFonts w:eastAsia="Times New Roman"/>
          <w:color w:val="333333"/>
          <w:sz w:val="28"/>
          <w:szCs w:val="28"/>
        </w:rPr>
        <w:t xml:space="preserve">При отсутствии </w:t>
      </w:r>
      <w:r w:rsidR="00140AAB" w:rsidRPr="00140AAB">
        <w:rPr>
          <w:sz w:val="28"/>
          <w:szCs w:val="28"/>
        </w:rPr>
        <w:t>градостроительного плана земельного участка не выдаётся разрешение на строительство или реконструкцию объекта капитального строительства (за исключением линейных объектов)</w:t>
      </w:r>
      <w:r w:rsidR="00140AAB">
        <w:rPr>
          <w:sz w:val="28"/>
          <w:szCs w:val="28"/>
        </w:rPr>
        <w:t>.</w:t>
      </w:r>
    </w:p>
    <w:p w:rsidR="00140AAB" w:rsidRPr="00140AAB" w:rsidRDefault="00FC5D8C" w:rsidP="00140AAB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FC5D8C">
        <w:rPr>
          <w:sz w:val="28"/>
        </w:rPr>
        <w:t xml:space="preserve">Административный регламент является </w:t>
      </w:r>
      <w:r>
        <w:rPr>
          <w:sz w:val="28"/>
        </w:rPr>
        <w:t xml:space="preserve">актуализированной редакцией административного регламента предоставления муниципальной услуги «Выдача градостроительных планов земельного участка», утвержденного постановлением администрации МО «Базарносызганский район» </w:t>
      </w:r>
      <w:r w:rsidRPr="00B76982">
        <w:rPr>
          <w:rFonts w:eastAsia="Lucida Sans Unicode"/>
          <w:spacing w:val="-1"/>
          <w:kern w:val="1"/>
          <w:sz w:val="28"/>
          <w:szCs w:val="28"/>
        </w:rPr>
        <w:t>от 14.09.2016г. № 182-</w:t>
      </w:r>
      <w:r>
        <w:rPr>
          <w:rFonts w:eastAsia="Lucida Sans Unicode"/>
          <w:spacing w:val="-1"/>
          <w:kern w:val="1"/>
          <w:sz w:val="28"/>
          <w:szCs w:val="28"/>
        </w:rPr>
        <w:t>П. Регулирование направлено на устранение несоответствия регламента действующему законодательству.</w:t>
      </w:r>
    </w:p>
    <w:p w:rsidR="00C67035" w:rsidRPr="00140AAB" w:rsidRDefault="00C67035" w:rsidP="00D63EA9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D63EA9" w:rsidRPr="00D63EA9" w:rsidRDefault="00455760" w:rsidP="00D63EA9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b/>
          <w:spacing w:val="0"/>
          <w:sz w:val="28"/>
        </w:rPr>
        <w:t>Обоснование целей</w:t>
      </w:r>
      <w:r w:rsidR="00C67035">
        <w:rPr>
          <w:b/>
          <w:spacing w:val="0"/>
          <w:sz w:val="28"/>
        </w:rPr>
        <w:t xml:space="preserve"> предполагаемого регулирования.</w:t>
      </w:r>
    </w:p>
    <w:p w:rsidR="00140AAB" w:rsidRPr="00DF263F" w:rsidRDefault="003734D5" w:rsidP="00140AAB">
      <w:pPr>
        <w:spacing w:before="100" w:before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b/>
          <w:sz w:val="28"/>
        </w:rPr>
        <w:tab/>
      </w:r>
      <w:r w:rsidR="00140AAB" w:rsidRPr="00FC5D8C">
        <w:rPr>
          <w:rFonts w:ascii="Times New Roman" w:hAnsi="Times New Roman" w:cs="Times New Roman"/>
          <w:sz w:val="28"/>
          <w:szCs w:val="28"/>
        </w:rPr>
        <w:t>Муниципальная</w:t>
      </w:r>
      <w:r w:rsidR="00140AAB">
        <w:rPr>
          <w:rFonts w:ascii="Times New Roman" w:hAnsi="Times New Roman"/>
          <w:sz w:val="28"/>
          <w:szCs w:val="28"/>
        </w:rPr>
        <w:t xml:space="preserve"> </w:t>
      </w:r>
      <w:r w:rsidR="00140AAB" w:rsidRPr="0054345D">
        <w:rPr>
          <w:rFonts w:ascii="Times New Roman" w:hAnsi="Times New Roman"/>
          <w:sz w:val="28"/>
          <w:szCs w:val="28"/>
        </w:rPr>
        <w:t>услуга предоставляется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участкам, границы которых определены в соответствии с законодательством Российской Федерации.</w:t>
      </w:r>
      <w:r w:rsidR="00140AAB" w:rsidRPr="00DF263F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F72520" w:rsidRDefault="00F72520" w:rsidP="00140AAB">
      <w:pPr>
        <w:pStyle w:val="1"/>
        <w:shd w:val="clear" w:color="auto" w:fill="auto"/>
        <w:spacing w:after="0" w:line="240" w:lineRule="auto"/>
        <w:jc w:val="both"/>
        <w:rPr>
          <w:spacing w:val="0"/>
          <w:sz w:val="28"/>
        </w:rPr>
      </w:pPr>
    </w:p>
    <w:p w:rsidR="00F72520" w:rsidRDefault="00F72520" w:rsidP="00F7252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b/>
          <w:spacing w:val="0"/>
          <w:sz w:val="28"/>
        </w:rPr>
      </w:pPr>
      <w:r>
        <w:rPr>
          <w:b/>
          <w:spacing w:val="0"/>
          <w:sz w:val="28"/>
        </w:rPr>
        <w:t xml:space="preserve">Анализ </w:t>
      </w:r>
      <w:r w:rsidR="00C67035">
        <w:rPr>
          <w:b/>
          <w:spacing w:val="0"/>
          <w:sz w:val="28"/>
        </w:rPr>
        <w:t xml:space="preserve">опыта субъектов Российской Федерации </w:t>
      </w:r>
      <w:r w:rsidR="00B974AC">
        <w:rPr>
          <w:b/>
          <w:spacing w:val="0"/>
          <w:sz w:val="28"/>
        </w:rPr>
        <w:t xml:space="preserve">и других муниципальных образований </w:t>
      </w:r>
      <w:r w:rsidR="00C67035">
        <w:rPr>
          <w:b/>
          <w:spacing w:val="0"/>
          <w:sz w:val="28"/>
        </w:rPr>
        <w:t>в соответствующей сфере.</w:t>
      </w:r>
    </w:p>
    <w:p w:rsidR="00C67035" w:rsidRPr="00F72520" w:rsidRDefault="00C67035" w:rsidP="00C67035">
      <w:pPr>
        <w:pStyle w:val="1"/>
        <w:shd w:val="clear" w:color="auto" w:fill="auto"/>
        <w:spacing w:after="0" w:line="240" w:lineRule="auto"/>
        <w:ind w:left="709"/>
        <w:jc w:val="both"/>
        <w:rPr>
          <w:b/>
          <w:spacing w:val="0"/>
          <w:sz w:val="28"/>
        </w:rPr>
      </w:pPr>
    </w:p>
    <w:p w:rsidR="006751E2" w:rsidRDefault="00C67035" w:rsidP="00633CC3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spacing w:val="0"/>
          <w:sz w:val="28"/>
        </w:rPr>
        <w:lastRenderedPageBreak/>
        <w:t>Управлением экономического развития администрации муниципального образования «Базарносызганский район» изучено</w:t>
      </w:r>
      <w:r w:rsidRPr="00C67035">
        <w:rPr>
          <w:spacing w:val="0"/>
          <w:sz w:val="28"/>
        </w:rPr>
        <w:t xml:space="preserve"> законодательство ряда субъектов Российской Федерации в части разработки порядков осуществления мероприятий по выявлению фактов незаконного использования земельных участков, связанных с </w:t>
      </w:r>
      <w:r w:rsidR="0089245E">
        <w:rPr>
          <w:spacing w:val="0"/>
          <w:sz w:val="28"/>
        </w:rPr>
        <w:t>выдачей градостроительного плана земельного участка</w:t>
      </w:r>
      <w:r>
        <w:rPr>
          <w:spacing w:val="0"/>
          <w:sz w:val="28"/>
        </w:rPr>
        <w:t>.</w:t>
      </w:r>
    </w:p>
    <w:p w:rsidR="00C67035" w:rsidRDefault="00A617A5" w:rsidP="00633CC3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spacing w:val="0"/>
          <w:sz w:val="28"/>
        </w:rPr>
        <w:t>А</w:t>
      </w:r>
      <w:r w:rsidR="00C67035" w:rsidRPr="00C67035">
        <w:rPr>
          <w:spacing w:val="0"/>
          <w:sz w:val="28"/>
        </w:rPr>
        <w:t>налогичные порядки действуют в других муниципальных образованиях Ульяновской области и регионах Российской Федерации, например:</w:t>
      </w:r>
    </w:p>
    <w:p w:rsidR="000B6F7D" w:rsidRDefault="00A617A5" w:rsidP="00A617A5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633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постановление администрации </w:t>
      </w:r>
      <w:proofErr w:type="gramStart"/>
      <w:r w:rsidR="000B6F7D">
        <w:rPr>
          <w:spacing w:val="0"/>
          <w:sz w:val="28"/>
        </w:rPr>
        <w:t>г</w:t>
      </w:r>
      <w:proofErr w:type="gramEnd"/>
      <w:r w:rsidR="000B6F7D">
        <w:rPr>
          <w:spacing w:val="0"/>
          <w:sz w:val="28"/>
        </w:rPr>
        <w:t>. Горно-Алтайска от 27.05.2016 №51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spacing w:val="0"/>
          <w:sz w:val="28"/>
        </w:rPr>
        <w:t xml:space="preserve"> </w:t>
      </w:r>
    </w:p>
    <w:p w:rsidR="001F0860" w:rsidRPr="00EE66EA" w:rsidRDefault="00A617A5" w:rsidP="00A617A5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633"/>
        <w:jc w:val="both"/>
        <w:rPr>
          <w:spacing w:val="0"/>
          <w:sz w:val="28"/>
        </w:rPr>
      </w:pPr>
      <w:r w:rsidRPr="00EE66EA">
        <w:rPr>
          <w:spacing w:val="0"/>
          <w:sz w:val="28"/>
        </w:rPr>
        <w:t xml:space="preserve">постановление администрации </w:t>
      </w:r>
      <w:r w:rsidR="00EE66EA" w:rsidRPr="00EE66EA">
        <w:rPr>
          <w:spacing w:val="0"/>
          <w:sz w:val="28"/>
        </w:rPr>
        <w:t xml:space="preserve">городского округа «Город Махачкала» республики Дагестан от 26.02.2016г. № 130 </w:t>
      </w:r>
      <w:r w:rsidR="00EE66EA">
        <w:rPr>
          <w:spacing w:val="0"/>
          <w:sz w:val="28"/>
        </w:rPr>
        <w:t>«О</w:t>
      </w:r>
      <w:r w:rsidR="00EE66EA" w:rsidRPr="00EE66EA">
        <w:rPr>
          <w:spacing w:val="0"/>
          <w:sz w:val="28"/>
        </w:rPr>
        <w:t xml:space="preserve">Б УТВЕРЖДЕНИИ АДМИНИСТРАТИВНОГО РЕГЛАМЕНТА ПРЕДОСТАВЛЕНИЯ МУНИЦИПАЛЬНОЙ УСЛУГИ "ПРЕДОСТАВЛЕНИЕ ГРАДОСТРОИТЕЛЬНОГО ПЛАНА ЗЕМЕЛЬНОГО УЧАСТКА" </w:t>
      </w:r>
    </w:p>
    <w:p w:rsidR="0048716F" w:rsidRDefault="001F0860" w:rsidP="00A617A5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633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постановление администрации </w:t>
      </w:r>
      <w:proofErr w:type="gramStart"/>
      <w:r w:rsidR="00402E35">
        <w:rPr>
          <w:spacing w:val="0"/>
          <w:sz w:val="28"/>
        </w:rPr>
        <w:t>г</w:t>
      </w:r>
      <w:proofErr w:type="gramEnd"/>
      <w:r w:rsidR="00402E35">
        <w:rPr>
          <w:spacing w:val="0"/>
          <w:sz w:val="28"/>
        </w:rPr>
        <w:t xml:space="preserve">. Владимир от </w:t>
      </w:r>
      <w:r>
        <w:rPr>
          <w:spacing w:val="0"/>
          <w:sz w:val="28"/>
        </w:rPr>
        <w:t xml:space="preserve"> </w:t>
      </w:r>
      <w:r w:rsidR="00402E35">
        <w:rPr>
          <w:spacing w:val="0"/>
          <w:sz w:val="28"/>
        </w:rPr>
        <w:t>07.11.2016г. № 3438</w:t>
      </w:r>
      <w:r>
        <w:rPr>
          <w:spacing w:val="0"/>
          <w:sz w:val="28"/>
        </w:rPr>
        <w:t>1 «Об утверждении</w:t>
      </w:r>
      <w:r w:rsidR="00402E35">
        <w:rPr>
          <w:spacing w:val="0"/>
          <w:sz w:val="28"/>
        </w:rPr>
        <w:t xml:space="preserve"> административного регламента предоставления муниципальной услуги «Подготовка и выдача градостроительного плана земельного участка»</w:t>
      </w:r>
      <w:r w:rsidR="0048716F">
        <w:rPr>
          <w:spacing w:val="0"/>
          <w:sz w:val="28"/>
        </w:rPr>
        <w:t>.</w:t>
      </w:r>
    </w:p>
    <w:p w:rsidR="001F0860" w:rsidRDefault="00402E35" w:rsidP="0048716F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spacing w:val="0"/>
          <w:sz w:val="28"/>
        </w:rPr>
        <w:t xml:space="preserve">Административные регламенты по данной услуге </w:t>
      </w:r>
      <w:r w:rsidR="0048716F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соответствуют </w:t>
      </w:r>
      <w:r w:rsidR="0048716F">
        <w:rPr>
          <w:spacing w:val="0"/>
          <w:sz w:val="28"/>
        </w:rPr>
        <w:t xml:space="preserve">проекту НПА муниципального образования «Базарносызганский район», </w:t>
      </w:r>
      <w:r>
        <w:rPr>
          <w:spacing w:val="0"/>
          <w:sz w:val="28"/>
        </w:rPr>
        <w:t xml:space="preserve">в них аналогичны сроки предоставления данной услуги, круг получателей услуги и набор документов, необходимый для получения услуги. </w:t>
      </w:r>
    </w:p>
    <w:p w:rsidR="00C67035" w:rsidRDefault="00C67035" w:rsidP="00633CC3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C67035" w:rsidRPr="004E58DF" w:rsidRDefault="004E58DF" w:rsidP="004E58DF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b/>
          <w:spacing w:val="0"/>
          <w:sz w:val="28"/>
        </w:rPr>
      </w:pPr>
      <w:r w:rsidRPr="004E58DF">
        <w:rPr>
          <w:b/>
          <w:spacing w:val="0"/>
          <w:sz w:val="28"/>
        </w:rPr>
        <w:t>Анализ предлагаемого регулирования и иных возможных способов решения проблемы.</w:t>
      </w:r>
    </w:p>
    <w:p w:rsidR="00C67035" w:rsidRDefault="004E58DF" w:rsidP="00633CC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E58DF">
        <w:rPr>
          <w:spacing w:val="0"/>
          <w:sz w:val="28"/>
        </w:rPr>
        <w:t xml:space="preserve">Целесообразность утверждения предлагаемого </w:t>
      </w:r>
      <w:r w:rsidR="00F6135B">
        <w:rPr>
          <w:spacing w:val="0"/>
          <w:sz w:val="28"/>
        </w:rPr>
        <w:t xml:space="preserve">административного регламента </w:t>
      </w:r>
      <w:r w:rsidRPr="004E58DF">
        <w:rPr>
          <w:spacing w:val="0"/>
          <w:sz w:val="28"/>
        </w:rPr>
        <w:t xml:space="preserve"> </w:t>
      </w:r>
      <w:r w:rsidR="00F6135B" w:rsidRPr="00F6135B">
        <w:rPr>
          <w:spacing w:val="0"/>
          <w:sz w:val="28"/>
        </w:rPr>
        <w:t>предоставления муниципальной услуги «Выдача градостроительного плана земельного участка»</w:t>
      </w:r>
      <w:r w:rsidR="00F6135B">
        <w:rPr>
          <w:spacing w:val="0"/>
          <w:sz w:val="28"/>
        </w:rPr>
        <w:t xml:space="preserve"> </w:t>
      </w:r>
      <w:r w:rsidRPr="004E58DF">
        <w:rPr>
          <w:spacing w:val="0"/>
          <w:sz w:val="28"/>
        </w:rPr>
        <w:t xml:space="preserve">обусловлена необходимостью упорядочения процедуры </w:t>
      </w:r>
      <w:r w:rsidR="00F6135B">
        <w:rPr>
          <w:spacing w:val="0"/>
          <w:sz w:val="28"/>
        </w:rPr>
        <w:t>выдачи градостроительного плана земельного участка, а также по сравнению с предыдущим нормативно-правовым актом, устанавливающим порядок предоставления данной услуги, изменения сроков предоставления данной услуги в меньшую сторону- с 30 дней до 20 дней.</w:t>
      </w:r>
      <w:r w:rsidR="00166F3D">
        <w:rPr>
          <w:spacing w:val="0"/>
          <w:sz w:val="28"/>
        </w:rPr>
        <w:t xml:space="preserve">. </w:t>
      </w:r>
      <w:r w:rsidR="00166F3D" w:rsidRPr="00166F3D">
        <w:rPr>
          <w:sz w:val="28"/>
          <w:szCs w:val="28"/>
        </w:rPr>
        <w:t>Согласно информации, представленной регулирующим органом, возможные негативные последствия от введения предлагаемого</w:t>
      </w:r>
      <w:proofErr w:type="gramEnd"/>
      <w:r w:rsidR="00166F3D" w:rsidRPr="00166F3D">
        <w:rPr>
          <w:sz w:val="28"/>
          <w:szCs w:val="28"/>
        </w:rPr>
        <w:t xml:space="preserve"> варианта правов</w:t>
      </w:r>
      <w:r w:rsidR="00166F3D">
        <w:rPr>
          <w:sz w:val="28"/>
          <w:szCs w:val="28"/>
        </w:rPr>
        <w:t>ого регулирования не прогнозируются.</w:t>
      </w:r>
    </w:p>
    <w:p w:rsidR="006D5EE9" w:rsidRPr="006D5EE9" w:rsidRDefault="006D5EE9" w:rsidP="006D5EE9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D5EE9">
        <w:rPr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ее решения с помощью регулирования, предусмотренного проектом постановления, обоснованны.</w:t>
      </w:r>
    </w:p>
    <w:p w:rsidR="006D5EE9" w:rsidRPr="006D5EE9" w:rsidRDefault="006D5EE9" w:rsidP="006D5EE9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D5EE9">
        <w:rPr>
          <w:sz w:val="28"/>
          <w:szCs w:val="28"/>
        </w:rPr>
        <w:t xml:space="preserve">Проект акта не вводит и не способствует введению избыточных обязанностей, запретов и ограничений для субъектов предпринимательской деятельности. Принятие данного акта не повлечет возникновение необоснованных расходов субъектов предпринимательской </w:t>
      </w:r>
      <w:r w:rsidRPr="006D5EE9">
        <w:rPr>
          <w:sz w:val="28"/>
          <w:szCs w:val="28"/>
        </w:rPr>
        <w:lastRenderedPageBreak/>
        <w:t xml:space="preserve">и инвестиционной деятельности </w:t>
      </w:r>
      <w:r>
        <w:rPr>
          <w:sz w:val="28"/>
          <w:szCs w:val="28"/>
        </w:rPr>
        <w:t>муниципального образования «Базарносызганский район»</w:t>
      </w:r>
      <w:r w:rsidRPr="006D5EE9">
        <w:rPr>
          <w:sz w:val="28"/>
          <w:szCs w:val="28"/>
        </w:rPr>
        <w:t>.</w:t>
      </w:r>
    </w:p>
    <w:p w:rsidR="006D5EE9" w:rsidRPr="006D5EE9" w:rsidRDefault="006D5EE9" w:rsidP="006D5EE9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6D5EE9">
        <w:rPr>
          <w:sz w:val="28"/>
          <w:szCs w:val="28"/>
        </w:rPr>
        <w:t>С учётом вышесказанного, наиболее оптимальным вариантом решения проблемы является принятие проекта акта.</w:t>
      </w:r>
    </w:p>
    <w:p w:rsidR="006D5EE9" w:rsidRDefault="006D5EE9" w:rsidP="006D5EE9">
      <w:pPr>
        <w:pStyle w:val="1"/>
        <w:spacing w:after="0" w:line="240" w:lineRule="auto"/>
        <w:jc w:val="both"/>
        <w:rPr>
          <w:b/>
          <w:bCs/>
          <w:sz w:val="28"/>
          <w:szCs w:val="28"/>
        </w:rPr>
      </w:pPr>
    </w:p>
    <w:p w:rsidR="006D5EE9" w:rsidRDefault="006D5EE9" w:rsidP="006D5EE9">
      <w:pPr>
        <w:pStyle w:val="1"/>
        <w:spacing w:after="0" w:line="240" w:lineRule="auto"/>
        <w:jc w:val="left"/>
        <w:rPr>
          <w:b/>
          <w:bCs/>
          <w:sz w:val="28"/>
          <w:szCs w:val="28"/>
        </w:rPr>
      </w:pPr>
    </w:p>
    <w:p w:rsidR="006D5EE9" w:rsidRPr="006D5EE9" w:rsidRDefault="002C2F1A" w:rsidP="002C2F1A">
      <w:pPr>
        <w:pStyle w:val="1"/>
        <w:spacing w:line="240" w:lineRule="auto"/>
        <w:ind w:firstLine="708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6D5EE9" w:rsidRPr="006D5EE9">
        <w:rPr>
          <w:b/>
          <w:bCs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140AAB" w:rsidRPr="00DF263F" w:rsidRDefault="00140AAB" w:rsidP="00140AAB">
      <w:pPr>
        <w:spacing w:before="100" w:beforeAutospacing="1"/>
        <w:ind w:firstLine="360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54345D">
        <w:rPr>
          <w:rFonts w:ascii="Times New Roman" w:hAnsi="Times New Roman"/>
          <w:sz w:val="28"/>
          <w:szCs w:val="28"/>
        </w:rPr>
        <w:t xml:space="preserve">Получателями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4345D">
        <w:rPr>
          <w:rFonts w:ascii="Times New Roman" w:hAnsi="Times New Roman"/>
          <w:sz w:val="28"/>
          <w:szCs w:val="28"/>
        </w:rPr>
        <w:t xml:space="preserve"> услуги в соответствии с настоящим Административным регламентом являются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и индивидуальные предприниматели, а также физические лица, и их представители, наделённые соответствующими полномочиями выступать от имени указанных выше юридических лиц, индивидуальных предпринимателей и физических </w:t>
      </w:r>
      <w:r>
        <w:rPr>
          <w:rFonts w:ascii="Times New Roman" w:hAnsi="Times New Roman"/>
          <w:sz w:val="28"/>
          <w:szCs w:val="28"/>
        </w:rPr>
        <w:t>л</w:t>
      </w:r>
      <w:r w:rsidRPr="0054345D">
        <w:rPr>
          <w:rFonts w:ascii="Times New Roman" w:hAnsi="Times New Roman"/>
          <w:sz w:val="28"/>
          <w:szCs w:val="28"/>
        </w:rPr>
        <w:t>иц.</w:t>
      </w:r>
      <w:r w:rsidRPr="00DF263F">
        <w:rPr>
          <w:rFonts w:ascii="Arial" w:eastAsia="Times New Roman" w:hAnsi="Arial" w:cs="Arial"/>
          <w:color w:val="333333"/>
          <w:sz w:val="20"/>
          <w:szCs w:val="20"/>
        </w:rPr>
        <w:t>          </w:t>
      </w:r>
      <w:proofErr w:type="gramEnd"/>
    </w:p>
    <w:p w:rsidR="002C2F1A" w:rsidRPr="006D5EE9" w:rsidRDefault="002C2F1A" w:rsidP="002C2F1A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:rsidR="002C2F1A" w:rsidRPr="002C2F1A" w:rsidRDefault="002C2F1A" w:rsidP="002C2F1A">
      <w:pPr>
        <w:pStyle w:val="1"/>
        <w:numPr>
          <w:ilvl w:val="0"/>
          <w:numId w:val="5"/>
        </w:numPr>
        <w:spacing w:line="240" w:lineRule="auto"/>
        <w:jc w:val="both"/>
        <w:rPr>
          <w:b/>
          <w:bCs/>
          <w:sz w:val="28"/>
          <w:szCs w:val="28"/>
        </w:rPr>
      </w:pPr>
      <w:r w:rsidRPr="002C2F1A">
        <w:rPr>
          <w:b/>
          <w:bCs/>
          <w:sz w:val="28"/>
          <w:szCs w:val="28"/>
        </w:rPr>
        <w:t>Оценка рисков решения проблемы предложенным способом регулирования и рисков негативных последствий.</w:t>
      </w:r>
    </w:p>
    <w:p w:rsidR="002C2F1A" w:rsidRPr="002C2F1A" w:rsidRDefault="002C2F1A" w:rsidP="002C2F1A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2C2F1A">
        <w:rPr>
          <w:sz w:val="28"/>
          <w:szCs w:val="28"/>
        </w:rPr>
        <w:t>По результатам проведенной оценки регулирующего воздействия проекта постановления с учетом результатов публичных консультаций риски, возникающие в результате принятия данного проекта акта и препятствующие достижению целей правового регулирования, не выявлены.</w:t>
      </w:r>
    </w:p>
    <w:p w:rsidR="002C2F1A" w:rsidRPr="002C2F1A" w:rsidRDefault="002C2F1A" w:rsidP="001F4EEA">
      <w:pPr>
        <w:pStyle w:val="1"/>
        <w:numPr>
          <w:ilvl w:val="0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2C2F1A">
        <w:rPr>
          <w:b/>
          <w:bCs/>
          <w:sz w:val="28"/>
          <w:szCs w:val="28"/>
        </w:rPr>
        <w:t>Иные сведения, позволяющие оценить обоснованность предлагаемого регулирования. Иные замечания и предложения по проекту акта.</w:t>
      </w:r>
    </w:p>
    <w:p w:rsidR="002C2F1A" w:rsidRPr="002C2F1A" w:rsidRDefault="002C2F1A" w:rsidP="001F4EEA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2C2F1A">
        <w:rPr>
          <w:sz w:val="28"/>
          <w:szCs w:val="28"/>
        </w:rPr>
        <w:t>Разработчиком акта был изучен опыт других регионов. Данный способ предлагаемого правового регулирования соответствует федеральному и областному законодательству.</w:t>
      </w:r>
    </w:p>
    <w:p w:rsidR="002C2F1A" w:rsidRPr="002C2F1A" w:rsidRDefault="002C2F1A" w:rsidP="001F4EEA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2C2F1A">
        <w:rPr>
          <w:sz w:val="28"/>
          <w:szCs w:val="28"/>
        </w:rPr>
        <w:t>Основными участниками отношений, интересы которых буду</w:t>
      </w:r>
      <w:r w:rsidR="001F4EEA">
        <w:rPr>
          <w:sz w:val="28"/>
          <w:szCs w:val="28"/>
        </w:rPr>
        <w:t>т</w:t>
      </w:r>
      <w:r w:rsidRPr="002C2F1A">
        <w:rPr>
          <w:sz w:val="28"/>
          <w:szCs w:val="28"/>
        </w:rPr>
        <w:t xml:space="preserve"> затронуты предлагаемым правовым регулированием, являются субъекты малого и среднего предпринимательства.</w:t>
      </w:r>
    </w:p>
    <w:p w:rsidR="002C2F1A" w:rsidRDefault="002C2F1A" w:rsidP="001F4EEA">
      <w:pPr>
        <w:pStyle w:val="1"/>
        <w:spacing w:after="0" w:line="240" w:lineRule="auto"/>
        <w:ind w:firstLine="709"/>
        <w:jc w:val="left"/>
        <w:rPr>
          <w:sz w:val="28"/>
          <w:szCs w:val="28"/>
        </w:rPr>
      </w:pPr>
      <w:r w:rsidRPr="002C2F1A">
        <w:rPr>
          <w:sz w:val="28"/>
          <w:szCs w:val="28"/>
        </w:rPr>
        <w:t>Иных замечаний и предложений по проекту акта нет.</w:t>
      </w:r>
    </w:p>
    <w:p w:rsidR="001F4EEA" w:rsidRPr="002C2F1A" w:rsidRDefault="001F4EEA" w:rsidP="001F4EEA">
      <w:pPr>
        <w:pStyle w:val="1"/>
        <w:spacing w:after="0" w:line="240" w:lineRule="auto"/>
        <w:ind w:firstLine="709"/>
        <w:jc w:val="left"/>
        <w:rPr>
          <w:sz w:val="28"/>
          <w:szCs w:val="28"/>
        </w:rPr>
      </w:pPr>
    </w:p>
    <w:p w:rsidR="002C2F1A" w:rsidRPr="002C2F1A" w:rsidRDefault="002C2F1A" w:rsidP="002C2F1A">
      <w:pPr>
        <w:pStyle w:val="1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2C2F1A">
        <w:rPr>
          <w:b/>
          <w:bCs/>
          <w:sz w:val="28"/>
          <w:szCs w:val="28"/>
        </w:rPr>
        <w:t>Сведения о проведении публичных обсуждений.</w:t>
      </w:r>
    </w:p>
    <w:p w:rsidR="006D5EE9" w:rsidRPr="00166F3D" w:rsidRDefault="001F4EEA" w:rsidP="002C2F1A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Публичное обсуждение НПА проведено в сроки с 2</w:t>
      </w:r>
      <w:r w:rsidR="00A01764">
        <w:rPr>
          <w:spacing w:val="0"/>
          <w:sz w:val="28"/>
          <w:szCs w:val="28"/>
        </w:rPr>
        <w:t>0.10</w:t>
      </w:r>
      <w:r>
        <w:rPr>
          <w:spacing w:val="0"/>
          <w:sz w:val="28"/>
          <w:szCs w:val="28"/>
        </w:rPr>
        <w:t xml:space="preserve">.2017г. по </w:t>
      </w:r>
      <w:r w:rsidR="00A01764">
        <w:rPr>
          <w:spacing w:val="0"/>
          <w:sz w:val="28"/>
          <w:szCs w:val="28"/>
        </w:rPr>
        <w:t>21</w:t>
      </w:r>
      <w:r>
        <w:rPr>
          <w:spacing w:val="0"/>
          <w:sz w:val="28"/>
          <w:szCs w:val="28"/>
        </w:rPr>
        <w:t>.</w:t>
      </w:r>
      <w:r w:rsidR="00A01764">
        <w:rPr>
          <w:spacing w:val="0"/>
          <w:sz w:val="28"/>
          <w:szCs w:val="28"/>
        </w:rPr>
        <w:t>11</w:t>
      </w:r>
      <w:r>
        <w:rPr>
          <w:spacing w:val="0"/>
          <w:sz w:val="28"/>
          <w:szCs w:val="28"/>
        </w:rPr>
        <w:t>.2017г. посредством размещения указанных документов на официальном сайте в информационн</w:t>
      </w:r>
      <w:proofErr w:type="gramStart"/>
      <w:r>
        <w:rPr>
          <w:spacing w:val="0"/>
          <w:sz w:val="28"/>
          <w:szCs w:val="28"/>
        </w:rPr>
        <w:t>о-</w:t>
      </w:r>
      <w:proofErr w:type="gramEnd"/>
      <w:r>
        <w:rPr>
          <w:spacing w:val="0"/>
          <w:sz w:val="28"/>
          <w:szCs w:val="28"/>
        </w:rPr>
        <w:t xml:space="preserve"> телекоммуникационной сети Интернет по адресу </w:t>
      </w:r>
      <w:hyperlink r:id="rId7" w:history="1">
        <w:r w:rsidRPr="0020110B">
          <w:rPr>
            <w:rStyle w:val="a3"/>
            <w:spacing w:val="0"/>
            <w:sz w:val="28"/>
            <w:szCs w:val="28"/>
          </w:rPr>
          <w:t>http://bsizgan.ulregion.ru</w:t>
        </w:r>
      </w:hyperlink>
      <w:r>
        <w:rPr>
          <w:spacing w:val="0"/>
          <w:sz w:val="28"/>
          <w:szCs w:val="28"/>
        </w:rPr>
        <w:t xml:space="preserve">. </w:t>
      </w:r>
    </w:p>
    <w:p w:rsidR="005859FE" w:rsidRPr="005859FE" w:rsidRDefault="005859FE" w:rsidP="005859FE">
      <w:pPr>
        <w:pStyle w:val="1"/>
        <w:ind w:firstLine="709"/>
        <w:jc w:val="both"/>
        <w:rPr>
          <w:sz w:val="28"/>
        </w:rPr>
      </w:pPr>
      <w:r>
        <w:rPr>
          <w:spacing w:val="0"/>
          <w:sz w:val="28"/>
        </w:rPr>
        <w:lastRenderedPageBreak/>
        <w:t>Проект НПА направлен</w:t>
      </w:r>
      <w:r w:rsidRPr="005859FE">
        <w:rPr>
          <w:spacing w:val="0"/>
          <w:sz w:val="28"/>
        </w:rPr>
        <w:t xml:space="preserve"> для публичных обсуждений одновременно в </w:t>
      </w:r>
      <w:r w:rsidRPr="005859FE">
        <w:rPr>
          <w:sz w:val="28"/>
        </w:rPr>
        <w:t>Агентство  государственного имущества и земельных отношений Ульяновской области</w:t>
      </w:r>
      <w:r>
        <w:rPr>
          <w:sz w:val="28"/>
        </w:rPr>
        <w:t>.</w:t>
      </w:r>
    </w:p>
    <w:p w:rsidR="00C67035" w:rsidRPr="00633CC3" w:rsidRDefault="00C67035" w:rsidP="00633CC3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1F4EEA" w:rsidRPr="001F4EEA" w:rsidRDefault="001F4EEA" w:rsidP="001F4EEA">
      <w:pPr>
        <w:pStyle w:val="20"/>
        <w:numPr>
          <w:ilvl w:val="0"/>
          <w:numId w:val="5"/>
        </w:numPr>
        <w:spacing w:line="240" w:lineRule="auto"/>
        <w:jc w:val="both"/>
        <w:rPr>
          <w:b/>
          <w:bCs/>
          <w:sz w:val="28"/>
        </w:rPr>
      </w:pPr>
      <w:r w:rsidRPr="001F4EEA">
        <w:rPr>
          <w:rFonts w:eastAsia="Times New Roman"/>
          <w:b/>
          <w:bCs/>
          <w:spacing w:val="28"/>
          <w:sz w:val="48"/>
          <w:szCs w:val="48"/>
        </w:rPr>
        <w:t xml:space="preserve"> </w:t>
      </w:r>
      <w:proofErr w:type="gramStart"/>
      <w:r w:rsidRPr="001F4EEA">
        <w:rPr>
          <w:b/>
          <w:bCs/>
          <w:sz w:val="28"/>
        </w:rPr>
        <w:t>Выводы</w:t>
      </w:r>
      <w:proofErr w:type="gramEnd"/>
      <w:r w:rsidRPr="001F4EEA">
        <w:rPr>
          <w:b/>
          <w:bCs/>
          <w:sz w:val="28"/>
        </w:rPr>
        <w:t xml:space="preserve"> но результатам проведения опенки регулирующего воздействия.</w:t>
      </w:r>
    </w:p>
    <w:p w:rsidR="001F4EEA" w:rsidRPr="001F4EEA" w:rsidRDefault="001F4EEA" w:rsidP="001F4EEA">
      <w:pPr>
        <w:pStyle w:val="20"/>
        <w:spacing w:line="240" w:lineRule="auto"/>
        <w:ind w:firstLine="709"/>
        <w:jc w:val="both"/>
        <w:rPr>
          <w:sz w:val="28"/>
        </w:rPr>
      </w:pPr>
      <w:r w:rsidRPr="001F4EEA">
        <w:rPr>
          <w:sz w:val="28"/>
        </w:rPr>
        <w:t xml:space="preserve">По результатам проведения оценки регулирующего воздействия считаем, что проект акта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бюджета </w:t>
      </w:r>
      <w:r>
        <w:rPr>
          <w:sz w:val="28"/>
        </w:rPr>
        <w:t>муниципального образования «Базарносызганский район».</w:t>
      </w:r>
    </w:p>
    <w:p w:rsidR="006751E2" w:rsidRDefault="006751E2" w:rsidP="001F4EEA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923EF6" w:rsidRDefault="00923EF6" w:rsidP="00633CC3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923EF6" w:rsidRPr="00633CC3" w:rsidRDefault="00923EF6" w:rsidP="00633CC3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6751E2" w:rsidRPr="00633CC3" w:rsidRDefault="006751E2" w:rsidP="00633CC3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33CC3">
        <w:rPr>
          <w:spacing w:val="0"/>
          <w:sz w:val="28"/>
        </w:rPr>
        <w:t xml:space="preserve">Начальник управления </w:t>
      </w:r>
    </w:p>
    <w:p w:rsidR="006751E2" w:rsidRPr="00633CC3" w:rsidRDefault="006751E2" w:rsidP="00633CC3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633CC3">
        <w:rPr>
          <w:spacing w:val="0"/>
          <w:sz w:val="28"/>
        </w:rPr>
        <w:t>экономического развития</w:t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  <w:t>К.Н. Никитина</w:t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  <w:r w:rsidRPr="00633CC3">
        <w:rPr>
          <w:spacing w:val="0"/>
          <w:sz w:val="28"/>
        </w:rPr>
        <w:tab/>
      </w:r>
    </w:p>
    <w:sectPr w:rsidR="006751E2" w:rsidRPr="00633CC3" w:rsidSect="00633CC3">
      <w:type w:val="continuous"/>
      <w:pgSz w:w="11905" w:h="16837"/>
      <w:pgMar w:top="795" w:right="990" w:bottom="194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F7A" w:rsidRDefault="00473F7A" w:rsidP="00D443D5">
      <w:r>
        <w:separator/>
      </w:r>
    </w:p>
  </w:endnote>
  <w:endnote w:type="continuationSeparator" w:id="1">
    <w:p w:rsidR="00473F7A" w:rsidRDefault="00473F7A" w:rsidP="00D44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F7A" w:rsidRDefault="00473F7A"/>
  </w:footnote>
  <w:footnote w:type="continuationSeparator" w:id="1">
    <w:p w:rsidR="00473F7A" w:rsidRDefault="00473F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0F8"/>
    <w:multiLevelType w:val="multilevel"/>
    <w:tmpl w:val="21BC7E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8"/>
        <w:w w:val="100"/>
        <w:position w:val="0"/>
        <w:sz w:val="48"/>
        <w:szCs w:val="4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C4D24"/>
    <w:multiLevelType w:val="hybridMultilevel"/>
    <w:tmpl w:val="458A1A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96701DA"/>
    <w:multiLevelType w:val="hybridMultilevel"/>
    <w:tmpl w:val="22580EBE"/>
    <w:lvl w:ilvl="0" w:tplc="3DFEB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443D5"/>
    <w:rsid w:val="00014D58"/>
    <w:rsid w:val="000174DA"/>
    <w:rsid w:val="00055A33"/>
    <w:rsid w:val="00072D28"/>
    <w:rsid w:val="00077FFD"/>
    <w:rsid w:val="000A5635"/>
    <w:rsid w:val="000B6F7D"/>
    <w:rsid w:val="000D2F3A"/>
    <w:rsid w:val="000F6510"/>
    <w:rsid w:val="00122134"/>
    <w:rsid w:val="001330AC"/>
    <w:rsid w:val="00140AAB"/>
    <w:rsid w:val="00144E48"/>
    <w:rsid w:val="00166F3D"/>
    <w:rsid w:val="001867D2"/>
    <w:rsid w:val="00187002"/>
    <w:rsid w:val="001904DD"/>
    <w:rsid w:val="00197CA2"/>
    <w:rsid w:val="001B40B3"/>
    <w:rsid w:val="001E0781"/>
    <w:rsid w:val="001E0C81"/>
    <w:rsid w:val="001F0860"/>
    <w:rsid w:val="001F4EEA"/>
    <w:rsid w:val="00220F85"/>
    <w:rsid w:val="00231226"/>
    <w:rsid w:val="00243220"/>
    <w:rsid w:val="002529A8"/>
    <w:rsid w:val="002724FE"/>
    <w:rsid w:val="002C2F1A"/>
    <w:rsid w:val="00310DE5"/>
    <w:rsid w:val="00325038"/>
    <w:rsid w:val="00334059"/>
    <w:rsid w:val="00343464"/>
    <w:rsid w:val="00353B55"/>
    <w:rsid w:val="00355D5A"/>
    <w:rsid w:val="003734D5"/>
    <w:rsid w:val="00383123"/>
    <w:rsid w:val="003A507D"/>
    <w:rsid w:val="003E2083"/>
    <w:rsid w:val="00402E35"/>
    <w:rsid w:val="00411B1B"/>
    <w:rsid w:val="00452662"/>
    <w:rsid w:val="00455760"/>
    <w:rsid w:val="0046041A"/>
    <w:rsid w:val="00473F7A"/>
    <w:rsid w:val="0048716F"/>
    <w:rsid w:val="004B16EB"/>
    <w:rsid w:val="004B2504"/>
    <w:rsid w:val="004B6615"/>
    <w:rsid w:val="004D6065"/>
    <w:rsid w:val="004E58DF"/>
    <w:rsid w:val="00510D2C"/>
    <w:rsid w:val="00530E93"/>
    <w:rsid w:val="00551997"/>
    <w:rsid w:val="005568F9"/>
    <w:rsid w:val="00577C25"/>
    <w:rsid w:val="005859FE"/>
    <w:rsid w:val="005946B3"/>
    <w:rsid w:val="005D1A35"/>
    <w:rsid w:val="005D3C54"/>
    <w:rsid w:val="0062630A"/>
    <w:rsid w:val="00632711"/>
    <w:rsid w:val="00633CC3"/>
    <w:rsid w:val="006751E2"/>
    <w:rsid w:val="00691599"/>
    <w:rsid w:val="006B6174"/>
    <w:rsid w:val="006C5B14"/>
    <w:rsid w:val="006C6ABA"/>
    <w:rsid w:val="006D5EE9"/>
    <w:rsid w:val="007354E7"/>
    <w:rsid w:val="00736482"/>
    <w:rsid w:val="007518A1"/>
    <w:rsid w:val="0078623B"/>
    <w:rsid w:val="0079282D"/>
    <w:rsid w:val="007B36EC"/>
    <w:rsid w:val="007B7DED"/>
    <w:rsid w:val="007C2FC8"/>
    <w:rsid w:val="007E312F"/>
    <w:rsid w:val="007F4745"/>
    <w:rsid w:val="00822C10"/>
    <w:rsid w:val="008858EC"/>
    <w:rsid w:val="0089245E"/>
    <w:rsid w:val="008A14F3"/>
    <w:rsid w:val="00923EF6"/>
    <w:rsid w:val="0092438F"/>
    <w:rsid w:val="00934FE3"/>
    <w:rsid w:val="009612A5"/>
    <w:rsid w:val="009615A4"/>
    <w:rsid w:val="009A533E"/>
    <w:rsid w:val="009B319C"/>
    <w:rsid w:val="009D0FE8"/>
    <w:rsid w:val="009D5177"/>
    <w:rsid w:val="009F70D0"/>
    <w:rsid w:val="00A01764"/>
    <w:rsid w:val="00A440AB"/>
    <w:rsid w:val="00A617A5"/>
    <w:rsid w:val="00AA3A66"/>
    <w:rsid w:val="00AA630A"/>
    <w:rsid w:val="00AA742F"/>
    <w:rsid w:val="00AE60B0"/>
    <w:rsid w:val="00B3351B"/>
    <w:rsid w:val="00B417E2"/>
    <w:rsid w:val="00B83E9B"/>
    <w:rsid w:val="00B974AC"/>
    <w:rsid w:val="00BA227F"/>
    <w:rsid w:val="00BB1A60"/>
    <w:rsid w:val="00BF65A3"/>
    <w:rsid w:val="00BF66EF"/>
    <w:rsid w:val="00C1306D"/>
    <w:rsid w:val="00C16FA1"/>
    <w:rsid w:val="00C23B23"/>
    <w:rsid w:val="00C67035"/>
    <w:rsid w:val="00CB64B0"/>
    <w:rsid w:val="00D443D5"/>
    <w:rsid w:val="00D63EA9"/>
    <w:rsid w:val="00D71D5C"/>
    <w:rsid w:val="00D836D1"/>
    <w:rsid w:val="00D932D5"/>
    <w:rsid w:val="00DB5322"/>
    <w:rsid w:val="00DF6D97"/>
    <w:rsid w:val="00DF789B"/>
    <w:rsid w:val="00E467F1"/>
    <w:rsid w:val="00E643B5"/>
    <w:rsid w:val="00EA2859"/>
    <w:rsid w:val="00EE66EA"/>
    <w:rsid w:val="00F6135B"/>
    <w:rsid w:val="00F67510"/>
    <w:rsid w:val="00F72520"/>
    <w:rsid w:val="00F75C92"/>
    <w:rsid w:val="00FB1BB7"/>
    <w:rsid w:val="00FC5D8C"/>
    <w:rsid w:val="00FC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D5"/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43D5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D443D5"/>
    <w:rPr>
      <w:rFonts w:ascii="Times New Roman" w:hAnsi="Times New Roman" w:cs="Times New Roman"/>
      <w:spacing w:val="10"/>
      <w:sz w:val="24"/>
      <w:szCs w:val="24"/>
    </w:rPr>
  </w:style>
  <w:style w:type="character" w:customStyle="1" w:styleId="10">
    <w:name w:val="Заголовок №1_"/>
    <w:basedOn w:val="a0"/>
    <w:link w:val="11"/>
    <w:uiPriority w:val="99"/>
    <w:locked/>
    <w:rsid w:val="00D443D5"/>
    <w:rPr>
      <w:rFonts w:ascii="Times New Roman" w:hAnsi="Times New Roman" w:cs="Times New Roman"/>
      <w:spacing w:val="10"/>
      <w:sz w:val="25"/>
      <w:szCs w:val="25"/>
    </w:rPr>
  </w:style>
  <w:style w:type="character" w:customStyle="1" w:styleId="0pt">
    <w:name w:val="Основной текст + Интервал 0 pt"/>
    <w:basedOn w:val="a4"/>
    <w:uiPriority w:val="99"/>
    <w:rsid w:val="00D443D5"/>
    <w:rPr>
      <w:spacing w:val="-10"/>
    </w:rPr>
  </w:style>
  <w:style w:type="character" w:customStyle="1" w:styleId="2">
    <w:name w:val="Основной текст (2)_"/>
    <w:basedOn w:val="a0"/>
    <w:link w:val="20"/>
    <w:uiPriority w:val="99"/>
    <w:locked/>
    <w:rsid w:val="00D443D5"/>
    <w:rPr>
      <w:rFonts w:ascii="Times New Roman" w:hAnsi="Times New Roman" w:cs="Times New Roman"/>
      <w:spacing w:val="20"/>
      <w:sz w:val="23"/>
      <w:szCs w:val="23"/>
    </w:rPr>
  </w:style>
  <w:style w:type="paragraph" w:customStyle="1" w:styleId="1">
    <w:name w:val="Основной текст1"/>
    <w:basedOn w:val="a"/>
    <w:link w:val="a4"/>
    <w:uiPriority w:val="99"/>
    <w:rsid w:val="00D443D5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uiPriority w:val="99"/>
    <w:rsid w:val="00D443D5"/>
    <w:pPr>
      <w:shd w:val="clear" w:color="auto" w:fill="FFFFFF"/>
      <w:spacing w:before="300" w:line="320" w:lineRule="exact"/>
      <w:ind w:firstLine="280"/>
      <w:outlineLvl w:val="0"/>
    </w:pPr>
    <w:rPr>
      <w:rFonts w:ascii="Times New Roman" w:hAnsi="Times New Roman" w:cs="Times New Roman"/>
      <w:b/>
      <w:bCs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D443D5"/>
    <w:pPr>
      <w:shd w:val="clear" w:color="auto" w:fill="FFFFFF"/>
      <w:spacing w:before="300" w:line="320" w:lineRule="exact"/>
    </w:pPr>
    <w:rPr>
      <w:rFonts w:ascii="Times New Roman" w:hAnsi="Times New Roman" w:cs="Times New Roman"/>
      <w:spacing w:val="20"/>
      <w:sz w:val="23"/>
      <w:szCs w:val="23"/>
    </w:rPr>
  </w:style>
  <w:style w:type="table" w:styleId="a5">
    <w:name w:val="Table Grid"/>
    <w:basedOn w:val="a1"/>
    <w:locked/>
    <w:rsid w:val="00BF66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A66"/>
    <w:pPr>
      <w:ind w:left="720"/>
      <w:contextualSpacing/>
    </w:pPr>
  </w:style>
  <w:style w:type="paragraph" w:customStyle="1" w:styleId="ConsPlusNonformat">
    <w:name w:val="ConsPlusNonformat"/>
    <w:uiPriority w:val="99"/>
    <w:rsid w:val="00DB532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No Spacing"/>
    <w:uiPriority w:val="1"/>
    <w:qFormat/>
    <w:rsid w:val="00DB5322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sizgan.ul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8954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проведении экспертизы постановления</vt:lpstr>
    </vt:vector>
  </TitlesOfParts>
  <Company>Reanimator Extreme Edition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проведении экспертизы постановления</dc:title>
  <dc:creator>Zakupki</dc:creator>
  <cp:lastModifiedBy>Наталия</cp:lastModifiedBy>
  <cp:revision>2</cp:revision>
  <cp:lastPrinted>2017-10-19T09:34:00Z</cp:lastPrinted>
  <dcterms:created xsi:type="dcterms:W3CDTF">2017-12-27T12:49:00Z</dcterms:created>
  <dcterms:modified xsi:type="dcterms:W3CDTF">2017-12-27T12:49:00Z</dcterms:modified>
</cp:coreProperties>
</file>