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B8F" w:rsidRDefault="000E1B8F" w:rsidP="000277BE">
      <w:pPr>
        <w:pStyle w:val="10"/>
        <w:ind w:right="567"/>
        <w:rPr>
          <w:b w:val="0"/>
          <w:sz w:val="28"/>
          <w:szCs w:val="28"/>
        </w:rPr>
      </w:pPr>
      <w:bookmarkStart w:id="0" w:name="_Toc377046839"/>
    </w:p>
    <w:p w:rsidR="00FA3FA0" w:rsidRDefault="00FA3FA0" w:rsidP="00FA3FA0"/>
    <w:p w:rsidR="00FA3FA0" w:rsidRDefault="00FA3FA0" w:rsidP="00FA3FA0"/>
    <w:p w:rsidR="00FA3FA0" w:rsidRDefault="00FA3FA0" w:rsidP="00FA3FA0"/>
    <w:p w:rsidR="00FA3FA0" w:rsidRPr="00FA3FA0" w:rsidRDefault="00FA3FA0" w:rsidP="00FA3FA0"/>
    <w:p w:rsidR="000E1B8F" w:rsidRPr="003C3F3D" w:rsidRDefault="000E1B8F" w:rsidP="000E1B8F">
      <w:pPr>
        <w:pStyle w:val="10"/>
        <w:rPr>
          <w:szCs w:val="32"/>
        </w:rPr>
      </w:pPr>
    </w:p>
    <w:p w:rsidR="000E1B8F" w:rsidRPr="003C3F3D" w:rsidRDefault="000E1B8F" w:rsidP="000E1B8F">
      <w:pPr>
        <w:pStyle w:val="10"/>
        <w:rPr>
          <w:szCs w:val="32"/>
        </w:rPr>
      </w:pPr>
    </w:p>
    <w:p w:rsidR="000E1B8F" w:rsidRPr="003C3F3D" w:rsidRDefault="000E1B8F" w:rsidP="000E1B8F">
      <w:pPr>
        <w:pStyle w:val="10"/>
        <w:rPr>
          <w:szCs w:val="32"/>
        </w:rPr>
      </w:pPr>
    </w:p>
    <w:p w:rsidR="000E1B8F" w:rsidRPr="003C3F3D" w:rsidRDefault="000E1B8F" w:rsidP="000E1B8F">
      <w:pPr>
        <w:pStyle w:val="10"/>
        <w:rPr>
          <w:szCs w:val="32"/>
        </w:rPr>
      </w:pPr>
    </w:p>
    <w:p w:rsidR="000E1B8F" w:rsidRPr="003C3F3D" w:rsidRDefault="000E1B8F" w:rsidP="000E1B8F">
      <w:pPr>
        <w:pStyle w:val="10"/>
        <w:rPr>
          <w:szCs w:val="32"/>
        </w:rPr>
      </w:pPr>
    </w:p>
    <w:p w:rsidR="000E1B8F" w:rsidRPr="003C3F3D" w:rsidRDefault="000E1B8F" w:rsidP="000E1B8F">
      <w:pPr>
        <w:pStyle w:val="10"/>
        <w:rPr>
          <w:szCs w:val="32"/>
        </w:rPr>
      </w:pPr>
    </w:p>
    <w:p w:rsidR="000E1B8F" w:rsidRPr="003C3F3D" w:rsidRDefault="000E1B8F" w:rsidP="000E1B8F">
      <w:pPr>
        <w:pStyle w:val="10"/>
        <w:rPr>
          <w:szCs w:val="32"/>
        </w:rPr>
      </w:pPr>
    </w:p>
    <w:p w:rsidR="000E1B8F" w:rsidRPr="003C3F3D" w:rsidRDefault="000E1B8F" w:rsidP="000E1B8F">
      <w:pPr>
        <w:pStyle w:val="10"/>
        <w:rPr>
          <w:szCs w:val="32"/>
        </w:rPr>
      </w:pPr>
    </w:p>
    <w:p w:rsidR="000E1B8F" w:rsidRPr="003C3F3D" w:rsidRDefault="000E1B8F" w:rsidP="000E1B8F">
      <w:pPr>
        <w:pStyle w:val="10"/>
        <w:rPr>
          <w:szCs w:val="32"/>
        </w:rPr>
      </w:pPr>
    </w:p>
    <w:p w:rsidR="000E1B8F" w:rsidRPr="003C3F3D" w:rsidRDefault="000E1B8F" w:rsidP="000E1B8F">
      <w:pPr>
        <w:pStyle w:val="10"/>
        <w:rPr>
          <w:szCs w:val="32"/>
        </w:rPr>
      </w:pPr>
    </w:p>
    <w:p w:rsidR="000E1B8F" w:rsidRPr="003C3F3D" w:rsidRDefault="000E1B8F" w:rsidP="000E1B8F">
      <w:pPr>
        <w:pStyle w:val="10"/>
        <w:rPr>
          <w:szCs w:val="32"/>
        </w:rPr>
      </w:pPr>
    </w:p>
    <w:p w:rsidR="000E1B8F" w:rsidRPr="003C3F3D" w:rsidRDefault="000E1B8F" w:rsidP="000E1B8F">
      <w:pPr>
        <w:pStyle w:val="10"/>
        <w:rPr>
          <w:szCs w:val="32"/>
        </w:rPr>
      </w:pPr>
    </w:p>
    <w:p w:rsidR="000E1B8F" w:rsidRPr="003C3F3D" w:rsidRDefault="000E1B8F" w:rsidP="000E1B8F">
      <w:pPr>
        <w:pStyle w:val="10"/>
        <w:rPr>
          <w:szCs w:val="32"/>
        </w:rPr>
      </w:pPr>
      <w:r w:rsidRPr="003C3F3D">
        <w:rPr>
          <w:szCs w:val="32"/>
        </w:rPr>
        <w:t>ИНВЕСТИЦИОННАЯ СТРАТЕГИЯ</w:t>
      </w:r>
    </w:p>
    <w:p w:rsidR="000E1B8F" w:rsidRPr="003C3F3D" w:rsidRDefault="000E1B8F" w:rsidP="000E1B8F">
      <w:pPr>
        <w:pStyle w:val="10"/>
        <w:rPr>
          <w:szCs w:val="32"/>
        </w:rPr>
      </w:pPr>
      <w:r w:rsidRPr="003C3F3D">
        <w:rPr>
          <w:szCs w:val="32"/>
        </w:rPr>
        <w:t xml:space="preserve">муниципального образования </w:t>
      </w:r>
      <w:bookmarkStart w:id="1" w:name="_GoBack"/>
      <w:bookmarkEnd w:id="1"/>
    </w:p>
    <w:p w:rsidR="000E1B8F" w:rsidRPr="003C3F3D" w:rsidRDefault="000E1B8F" w:rsidP="000E1B8F">
      <w:pPr>
        <w:pStyle w:val="10"/>
        <w:rPr>
          <w:szCs w:val="32"/>
        </w:rPr>
      </w:pPr>
      <w:r w:rsidRPr="003C3F3D">
        <w:rPr>
          <w:szCs w:val="32"/>
        </w:rPr>
        <w:t>"Базарносызганский район" до 2020 года</w:t>
      </w:r>
    </w:p>
    <w:p w:rsidR="000E1B8F" w:rsidRPr="003C3F3D" w:rsidRDefault="000E1B8F" w:rsidP="000E1B8F">
      <w:pPr>
        <w:ind w:firstLine="708"/>
      </w:pPr>
    </w:p>
    <w:p w:rsidR="00C646FA" w:rsidRPr="003C3F3D" w:rsidRDefault="00C646FA">
      <w:pPr>
        <w:spacing w:after="200" w:line="276" w:lineRule="auto"/>
      </w:pPr>
    </w:p>
    <w:p w:rsidR="000E1B8F" w:rsidRPr="003C3F3D" w:rsidRDefault="000E1B8F" w:rsidP="007054C8">
      <w:pPr>
        <w:pStyle w:val="10"/>
        <w:ind w:firstLine="709"/>
      </w:pPr>
    </w:p>
    <w:p w:rsidR="000E1B8F" w:rsidRPr="003C3F3D" w:rsidRDefault="000E1B8F" w:rsidP="007054C8">
      <w:pPr>
        <w:pStyle w:val="10"/>
        <w:ind w:firstLine="709"/>
      </w:pPr>
    </w:p>
    <w:p w:rsidR="000E1B8F" w:rsidRPr="003C3F3D" w:rsidRDefault="000E1B8F" w:rsidP="007054C8">
      <w:pPr>
        <w:pStyle w:val="10"/>
        <w:ind w:firstLine="709"/>
      </w:pPr>
    </w:p>
    <w:p w:rsidR="000E1B8F" w:rsidRPr="003C3F3D" w:rsidRDefault="000E1B8F" w:rsidP="007054C8">
      <w:pPr>
        <w:pStyle w:val="10"/>
        <w:ind w:firstLine="709"/>
      </w:pPr>
    </w:p>
    <w:p w:rsidR="000E1B8F" w:rsidRPr="003C3F3D" w:rsidRDefault="000E1B8F" w:rsidP="007054C8">
      <w:pPr>
        <w:pStyle w:val="10"/>
        <w:ind w:firstLine="709"/>
      </w:pPr>
    </w:p>
    <w:p w:rsidR="000E1B8F" w:rsidRPr="003C3F3D" w:rsidRDefault="000E1B8F" w:rsidP="007054C8">
      <w:pPr>
        <w:pStyle w:val="10"/>
        <w:ind w:firstLine="709"/>
      </w:pPr>
    </w:p>
    <w:p w:rsidR="000E1B8F" w:rsidRPr="003C3F3D" w:rsidRDefault="000E1B8F" w:rsidP="007054C8">
      <w:pPr>
        <w:pStyle w:val="10"/>
        <w:ind w:firstLine="709"/>
      </w:pPr>
    </w:p>
    <w:p w:rsidR="000E1B8F" w:rsidRPr="003C3F3D" w:rsidRDefault="000E1B8F" w:rsidP="007054C8">
      <w:pPr>
        <w:pStyle w:val="10"/>
        <w:ind w:firstLine="709"/>
      </w:pPr>
    </w:p>
    <w:p w:rsidR="000E1B8F" w:rsidRPr="003C3F3D" w:rsidRDefault="000E1B8F" w:rsidP="007054C8">
      <w:pPr>
        <w:pStyle w:val="10"/>
        <w:ind w:firstLine="709"/>
      </w:pPr>
    </w:p>
    <w:p w:rsidR="000E1B8F" w:rsidRPr="003C3F3D" w:rsidRDefault="000E1B8F" w:rsidP="007054C8">
      <w:pPr>
        <w:pStyle w:val="10"/>
        <w:ind w:firstLine="709"/>
      </w:pPr>
    </w:p>
    <w:p w:rsidR="000E1B8F" w:rsidRPr="003C3F3D" w:rsidRDefault="000E1B8F" w:rsidP="007054C8">
      <w:pPr>
        <w:pStyle w:val="10"/>
        <w:ind w:firstLine="709"/>
      </w:pPr>
    </w:p>
    <w:p w:rsidR="000E1B8F" w:rsidRPr="003C3F3D" w:rsidRDefault="000E1B8F" w:rsidP="007054C8">
      <w:pPr>
        <w:pStyle w:val="10"/>
        <w:ind w:firstLine="709"/>
      </w:pPr>
    </w:p>
    <w:p w:rsidR="000E1B8F" w:rsidRPr="003C3F3D" w:rsidRDefault="000E1B8F" w:rsidP="003C3F3D">
      <w:pPr>
        <w:pStyle w:val="10"/>
        <w:ind w:firstLine="709"/>
      </w:pPr>
    </w:p>
    <w:p w:rsidR="000E1B8F" w:rsidRPr="003C3F3D" w:rsidRDefault="000E1B8F" w:rsidP="003C3F3D">
      <w:pPr>
        <w:pStyle w:val="10"/>
        <w:ind w:firstLine="709"/>
        <w:rPr>
          <w:b w:val="0"/>
        </w:rPr>
      </w:pPr>
      <w:r w:rsidRPr="003C3F3D">
        <w:rPr>
          <w:b w:val="0"/>
        </w:rPr>
        <w:t>р.п. Базарный Сызган</w:t>
      </w:r>
    </w:p>
    <w:p w:rsidR="007054C8" w:rsidRPr="003C3F3D" w:rsidRDefault="000E1B8F" w:rsidP="003C3F3D">
      <w:pPr>
        <w:pStyle w:val="10"/>
        <w:ind w:firstLine="709"/>
        <w:rPr>
          <w:sz w:val="28"/>
          <w:szCs w:val="28"/>
        </w:rPr>
      </w:pPr>
      <w:r w:rsidRPr="003C3F3D">
        <w:rPr>
          <w:b w:val="0"/>
        </w:rPr>
        <w:t>2018 год</w:t>
      </w:r>
      <w:r w:rsidR="00C646FA" w:rsidRPr="003C3F3D">
        <w:br w:type="page"/>
      </w:r>
      <w:r w:rsidR="007054C8" w:rsidRPr="003C3F3D">
        <w:rPr>
          <w:sz w:val="28"/>
          <w:szCs w:val="28"/>
        </w:rPr>
        <w:lastRenderedPageBreak/>
        <w:t>СОДЕРЖАНИЕ</w:t>
      </w:r>
    </w:p>
    <w:p w:rsidR="007054C8" w:rsidRPr="003C3F3D" w:rsidRDefault="007054C8" w:rsidP="007054C8">
      <w:pPr>
        <w:pStyle w:val="10"/>
        <w:ind w:left="-284"/>
        <w:jc w:val="left"/>
        <w:rPr>
          <w:sz w:val="28"/>
          <w:szCs w:val="28"/>
        </w:rPr>
      </w:pPr>
      <w:r w:rsidRPr="003C3F3D">
        <w:rPr>
          <w:sz w:val="28"/>
          <w:szCs w:val="28"/>
        </w:rPr>
        <w:t>Общие положения</w:t>
      </w:r>
      <w:r w:rsidRPr="003C3F3D">
        <w:rPr>
          <w:b w:val="0"/>
          <w:sz w:val="28"/>
          <w:szCs w:val="28"/>
        </w:rPr>
        <w:t>……………………………………………………………………..3</w:t>
      </w:r>
    </w:p>
    <w:p w:rsidR="007054C8" w:rsidRPr="003C3F3D" w:rsidRDefault="007054C8" w:rsidP="007054C8">
      <w:pPr>
        <w:pStyle w:val="10"/>
        <w:ind w:left="-284"/>
        <w:jc w:val="left"/>
        <w:rPr>
          <w:sz w:val="28"/>
          <w:szCs w:val="28"/>
        </w:rPr>
      </w:pPr>
      <w:r w:rsidRPr="003C3F3D">
        <w:rPr>
          <w:sz w:val="28"/>
          <w:szCs w:val="28"/>
        </w:rPr>
        <w:t>Раздел 1. Краткая информация о социально-экономическом развитии и с</w:t>
      </w:r>
      <w:r w:rsidRPr="003C3F3D">
        <w:rPr>
          <w:sz w:val="28"/>
          <w:szCs w:val="28"/>
        </w:rPr>
        <w:t>о</w:t>
      </w:r>
      <w:r w:rsidRPr="003C3F3D">
        <w:rPr>
          <w:sz w:val="28"/>
          <w:szCs w:val="28"/>
        </w:rPr>
        <w:t>стоянии инфраструктуры муниципального образования «Базарносызганский район»</w:t>
      </w:r>
      <w:r w:rsidRPr="003C3F3D">
        <w:rPr>
          <w:b w:val="0"/>
          <w:sz w:val="28"/>
          <w:szCs w:val="28"/>
        </w:rPr>
        <w:t>………………………………………………………………………...…….......</w:t>
      </w:r>
      <w:r w:rsidR="00F429FC" w:rsidRPr="003C3F3D">
        <w:rPr>
          <w:b w:val="0"/>
          <w:sz w:val="28"/>
          <w:szCs w:val="28"/>
        </w:rPr>
        <w:t>4</w:t>
      </w:r>
    </w:p>
    <w:p w:rsidR="007054C8" w:rsidRPr="003C3F3D" w:rsidRDefault="007054C8" w:rsidP="007054C8">
      <w:pPr>
        <w:pStyle w:val="2"/>
        <w:ind w:firstLine="709"/>
        <w:jc w:val="left"/>
        <w:rPr>
          <w:b w:val="0"/>
          <w:szCs w:val="28"/>
        </w:rPr>
      </w:pPr>
      <w:r w:rsidRPr="003C3F3D">
        <w:rPr>
          <w:b w:val="0"/>
          <w:szCs w:val="28"/>
        </w:rPr>
        <w:t>1.1. Особенности исторического развития муниципального образования «Базарносызганский район» Ульяновской области</w:t>
      </w:r>
      <w:r w:rsidR="00F429FC" w:rsidRPr="003C3F3D">
        <w:rPr>
          <w:b w:val="0"/>
          <w:szCs w:val="28"/>
        </w:rPr>
        <w:t>……………….…………..…..4</w:t>
      </w:r>
    </w:p>
    <w:p w:rsidR="007054C8" w:rsidRPr="003C3F3D" w:rsidRDefault="007054C8" w:rsidP="007054C8">
      <w:pPr>
        <w:pStyle w:val="2"/>
        <w:jc w:val="left"/>
        <w:rPr>
          <w:b w:val="0"/>
          <w:szCs w:val="28"/>
        </w:rPr>
      </w:pPr>
      <w:r w:rsidRPr="003C3F3D">
        <w:rPr>
          <w:b w:val="0"/>
          <w:szCs w:val="28"/>
        </w:rPr>
        <w:t>1.2. Особенности географического положения</w:t>
      </w:r>
      <w:r w:rsidR="00F429FC" w:rsidRPr="003C3F3D">
        <w:rPr>
          <w:b w:val="0"/>
          <w:szCs w:val="28"/>
        </w:rPr>
        <w:t>……………..………………5</w:t>
      </w:r>
    </w:p>
    <w:p w:rsidR="007054C8" w:rsidRPr="003C3F3D" w:rsidRDefault="007054C8" w:rsidP="007054C8">
      <w:r w:rsidRPr="003C3F3D">
        <w:tab/>
        <w:t>1.3. Ресурсно-сырьевой потенциал</w:t>
      </w:r>
      <w:r w:rsidR="00F429FC" w:rsidRPr="003C3F3D">
        <w:t>……………………………..……………6</w:t>
      </w:r>
    </w:p>
    <w:p w:rsidR="007054C8" w:rsidRPr="003C3F3D" w:rsidRDefault="007054C8" w:rsidP="007054C8">
      <w:pPr>
        <w:ind w:firstLine="709"/>
        <w:rPr>
          <w:bCs/>
        </w:rPr>
      </w:pPr>
      <w:r w:rsidRPr="003C3F3D">
        <w:rPr>
          <w:bCs/>
        </w:rPr>
        <w:t>1.4. Демографическая ситуация и кадровый потенциал ………..……</w:t>
      </w:r>
      <w:r w:rsidR="00EE5C66" w:rsidRPr="003C3F3D">
        <w:rPr>
          <w:bCs/>
        </w:rPr>
        <w:t>.</w:t>
      </w:r>
      <w:r w:rsidR="00B13499" w:rsidRPr="003C3F3D">
        <w:rPr>
          <w:bCs/>
        </w:rPr>
        <w:t>……7</w:t>
      </w:r>
    </w:p>
    <w:p w:rsidR="007054C8" w:rsidRPr="003C3F3D" w:rsidRDefault="007054C8" w:rsidP="007054C8">
      <w:pPr>
        <w:ind w:firstLine="708"/>
      </w:pPr>
      <w:r w:rsidRPr="003C3F3D">
        <w:t>1.5. Инвестиционная активность и инвестиционные проекты в активной стадии реализации……………………………………………………</w:t>
      </w:r>
      <w:r w:rsidR="00EE5C66" w:rsidRPr="003C3F3D">
        <w:t>….</w:t>
      </w:r>
      <w:r w:rsidR="00B13499" w:rsidRPr="003C3F3D">
        <w:t>………....11</w:t>
      </w:r>
    </w:p>
    <w:p w:rsidR="007054C8" w:rsidRPr="003C3F3D" w:rsidRDefault="007054C8" w:rsidP="007054C8">
      <w:pPr>
        <w:ind w:firstLine="709"/>
      </w:pPr>
      <w:r w:rsidRPr="003C3F3D">
        <w:t>1.6. Состояние экономической и социальной инфраструктуры……</w:t>
      </w:r>
      <w:r w:rsidR="00EE5C66" w:rsidRPr="003C3F3D">
        <w:t>…..</w:t>
      </w:r>
      <w:r w:rsidR="00335F75" w:rsidRPr="003C3F3D">
        <w:t>...16</w:t>
      </w:r>
    </w:p>
    <w:p w:rsidR="007054C8" w:rsidRPr="003C3F3D" w:rsidRDefault="007054C8" w:rsidP="007054C8">
      <w:pPr>
        <w:ind w:firstLine="709"/>
      </w:pPr>
      <w:r w:rsidRPr="003C3F3D">
        <w:t>1.7. Экономический потенциал муниципального образования……</w:t>
      </w:r>
      <w:r w:rsidR="00EE5C66" w:rsidRPr="003C3F3D">
        <w:t>….</w:t>
      </w:r>
      <w:r w:rsidR="00335F75" w:rsidRPr="003C3F3D">
        <w:t>.…25</w:t>
      </w:r>
    </w:p>
    <w:p w:rsidR="007054C8" w:rsidRPr="003C3F3D" w:rsidRDefault="007054C8" w:rsidP="007054C8">
      <w:pPr>
        <w:ind w:firstLine="708"/>
      </w:pPr>
      <w:r w:rsidRPr="003C3F3D">
        <w:t>1.8. Выводы по разделу………………………………………………</w:t>
      </w:r>
      <w:r w:rsidR="00EE5C66" w:rsidRPr="003C3F3D">
        <w:t>….</w:t>
      </w:r>
      <w:r w:rsidR="00335F75" w:rsidRPr="003C3F3D">
        <w:t>…..33</w:t>
      </w:r>
    </w:p>
    <w:p w:rsidR="007054C8" w:rsidRPr="003C3F3D" w:rsidRDefault="007054C8" w:rsidP="007054C8"/>
    <w:p w:rsidR="007054C8" w:rsidRPr="003C3F3D" w:rsidRDefault="007054C8" w:rsidP="007054C8">
      <w:r w:rsidRPr="003C3F3D">
        <w:rPr>
          <w:b/>
        </w:rPr>
        <w:t xml:space="preserve">Раздел 2.  </w:t>
      </w:r>
      <w:r w:rsidRPr="003C3F3D">
        <w:rPr>
          <w:b/>
          <w:lang w:val="en-US"/>
        </w:rPr>
        <w:t>SWOT</w:t>
      </w:r>
      <w:r w:rsidRPr="003C3F3D">
        <w:rPr>
          <w:b/>
        </w:rPr>
        <w:t>-анализ</w:t>
      </w:r>
      <w:r w:rsidRPr="003C3F3D">
        <w:t>………………………………</w:t>
      </w:r>
      <w:r w:rsidR="00EE5C66" w:rsidRPr="003C3F3D">
        <w:t>….</w:t>
      </w:r>
      <w:r w:rsidR="003A4F06" w:rsidRPr="003C3F3D">
        <w:t>………………………36</w:t>
      </w:r>
    </w:p>
    <w:p w:rsidR="007054C8" w:rsidRPr="003C3F3D" w:rsidRDefault="00EE5C66" w:rsidP="007054C8">
      <w:pPr>
        <w:pStyle w:val="Default"/>
        <w:rPr>
          <w:bCs/>
          <w:sz w:val="28"/>
          <w:szCs w:val="28"/>
        </w:rPr>
      </w:pPr>
      <w:r w:rsidRPr="003C3F3D">
        <w:rPr>
          <w:b/>
          <w:bCs/>
          <w:sz w:val="28"/>
          <w:szCs w:val="28"/>
        </w:rPr>
        <w:t xml:space="preserve">Раздел </w:t>
      </w:r>
      <w:r w:rsidR="007054C8" w:rsidRPr="003C3F3D">
        <w:rPr>
          <w:b/>
          <w:bCs/>
          <w:sz w:val="28"/>
          <w:szCs w:val="28"/>
        </w:rPr>
        <w:t>3. Инвестиционная стратегия</w:t>
      </w:r>
      <w:r w:rsidR="007054C8" w:rsidRPr="003C3F3D">
        <w:rPr>
          <w:bCs/>
          <w:sz w:val="28"/>
          <w:szCs w:val="28"/>
        </w:rPr>
        <w:t>…………………………………………..33</w:t>
      </w:r>
    </w:p>
    <w:p w:rsidR="007054C8" w:rsidRPr="003C3F3D" w:rsidRDefault="007054C8" w:rsidP="007054C8">
      <w:pPr>
        <w:pStyle w:val="Default"/>
        <w:rPr>
          <w:bCs/>
          <w:sz w:val="28"/>
          <w:szCs w:val="28"/>
        </w:rPr>
      </w:pPr>
      <w:r w:rsidRPr="003C3F3D">
        <w:rPr>
          <w:bCs/>
          <w:sz w:val="28"/>
          <w:szCs w:val="28"/>
        </w:rPr>
        <w:tab/>
        <w:t>3.1. Стратегические цели и задачи пространственного развития, а также создания необходимой экономической  и социальной инфраструктуры на те</w:t>
      </w:r>
      <w:r w:rsidRPr="003C3F3D">
        <w:rPr>
          <w:bCs/>
          <w:sz w:val="28"/>
          <w:szCs w:val="28"/>
        </w:rPr>
        <w:t>р</w:t>
      </w:r>
      <w:r w:rsidRPr="003C3F3D">
        <w:rPr>
          <w:bCs/>
          <w:sz w:val="28"/>
          <w:szCs w:val="28"/>
        </w:rPr>
        <w:t>ритории муниципального образования «Базарносызганский район»…</w:t>
      </w:r>
      <w:r w:rsidR="00EE5C66" w:rsidRPr="003C3F3D">
        <w:rPr>
          <w:bCs/>
          <w:sz w:val="28"/>
          <w:szCs w:val="28"/>
        </w:rPr>
        <w:t>….….</w:t>
      </w:r>
      <w:r w:rsidR="003A4F06" w:rsidRPr="003C3F3D">
        <w:rPr>
          <w:bCs/>
          <w:sz w:val="28"/>
          <w:szCs w:val="28"/>
        </w:rPr>
        <w:t>…39</w:t>
      </w:r>
    </w:p>
    <w:p w:rsidR="007054C8" w:rsidRPr="003C3F3D" w:rsidRDefault="007054C8" w:rsidP="007054C8">
      <w:pPr>
        <w:ind w:firstLine="709"/>
      </w:pPr>
      <w:r w:rsidRPr="003C3F3D">
        <w:t>3.2. Стратегически значимые Инвестиционные проекты………</w:t>
      </w:r>
      <w:r w:rsidR="00EE5C66" w:rsidRPr="003C3F3D">
        <w:t>...</w:t>
      </w:r>
      <w:r w:rsidRPr="003C3F3D">
        <w:t>…</w:t>
      </w:r>
      <w:r w:rsidR="00EE5C66" w:rsidRPr="003C3F3D">
        <w:t>.</w:t>
      </w:r>
      <w:r w:rsidR="003A4F06" w:rsidRPr="003C3F3D">
        <w:t>……40</w:t>
      </w:r>
    </w:p>
    <w:p w:rsidR="007054C8" w:rsidRPr="003C3F3D" w:rsidRDefault="007054C8" w:rsidP="007054C8">
      <w:pPr>
        <w:ind w:firstLine="709"/>
        <w:rPr>
          <w:bCs/>
        </w:rPr>
      </w:pPr>
      <w:r w:rsidRPr="003C3F3D">
        <w:rPr>
          <w:bCs/>
        </w:rPr>
        <w:t>3.3.Целевые индикаторы реализации Инвестиционной стратегии…</w:t>
      </w:r>
      <w:r w:rsidR="00EE5C66" w:rsidRPr="003C3F3D">
        <w:rPr>
          <w:bCs/>
        </w:rPr>
        <w:t>…</w:t>
      </w:r>
      <w:r w:rsidR="003A4F06" w:rsidRPr="003C3F3D">
        <w:rPr>
          <w:bCs/>
        </w:rPr>
        <w:t>…54</w:t>
      </w:r>
    </w:p>
    <w:p w:rsidR="007054C8" w:rsidRPr="003C3F3D" w:rsidRDefault="007054C8" w:rsidP="007054C8">
      <w:pPr>
        <w:ind w:firstLine="709"/>
        <w:rPr>
          <w:bCs/>
        </w:rPr>
      </w:pPr>
      <w:r w:rsidRPr="003C3F3D">
        <w:rPr>
          <w:bCs/>
        </w:rPr>
        <w:t>3.4. Стратегический план развития муниципального образования «База</w:t>
      </w:r>
      <w:r w:rsidRPr="003C3F3D">
        <w:rPr>
          <w:bCs/>
        </w:rPr>
        <w:t>р</w:t>
      </w:r>
      <w:r w:rsidRPr="003C3F3D">
        <w:rPr>
          <w:bCs/>
        </w:rPr>
        <w:t>носызганский район»……………</w:t>
      </w:r>
      <w:r w:rsidR="00EE5C66" w:rsidRPr="003C3F3D">
        <w:rPr>
          <w:bCs/>
        </w:rPr>
        <w:t>……..</w:t>
      </w:r>
      <w:r w:rsidR="003A4F06" w:rsidRPr="003C3F3D">
        <w:rPr>
          <w:bCs/>
        </w:rPr>
        <w:t>…………………………………………..54</w:t>
      </w:r>
    </w:p>
    <w:p w:rsidR="007054C8" w:rsidRPr="003C3F3D" w:rsidRDefault="007054C8" w:rsidP="007054C8">
      <w:pPr>
        <w:rPr>
          <w:bCs/>
        </w:rPr>
      </w:pPr>
      <w:r w:rsidRPr="003C3F3D">
        <w:rPr>
          <w:bCs/>
        </w:rPr>
        <w:tab/>
        <w:t>3.5. Механизм реализации Инвестиционной стратегии и управления и</w:t>
      </w:r>
      <w:r w:rsidRPr="003C3F3D">
        <w:rPr>
          <w:bCs/>
        </w:rPr>
        <w:t>з</w:t>
      </w:r>
      <w:r w:rsidRPr="003C3F3D">
        <w:rPr>
          <w:bCs/>
        </w:rPr>
        <w:t>менениями…………………………………</w:t>
      </w:r>
      <w:r w:rsidR="00EE5C66" w:rsidRPr="003C3F3D">
        <w:rPr>
          <w:bCs/>
        </w:rPr>
        <w:t>…….</w:t>
      </w:r>
      <w:r w:rsidR="003A4F06" w:rsidRPr="003C3F3D">
        <w:rPr>
          <w:bCs/>
        </w:rPr>
        <w:t>………………………………….55</w:t>
      </w:r>
    </w:p>
    <w:p w:rsidR="007054C8" w:rsidRPr="003C3F3D" w:rsidRDefault="007054C8" w:rsidP="007054C8">
      <w:pPr>
        <w:pStyle w:val="10"/>
        <w:ind w:firstLine="709"/>
        <w:jc w:val="left"/>
        <w:rPr>
          <w:b w:val="0"/>
          <w:bCs/>
          <w:sz w:val="28"/>
          <w:szCs w:val="28"/>
        </w:rPr>
      </w:pPr>
      <w:r w:rsidRPr="003C3F3D">
        <w:rPr>
          <w:b w:val="0"/>
          <w:bCs/>
          <w:sz w:val="28"/>
          <w:szCs w:val="28"/>
        </w:rPr>
        <w:t>3.6.Оценка достижения Инвестиционной стратегии…</w:t>
      </w:r>
      <w:r w:rsidR="00EE5C66" w:rsidRPr="003C3F3D">
        <w:rPr>
          <w:b w:val="0"/>
          <w:bCs/>
          <w:sz w:val="28"/>
          <w:szCs w:val="28"/>
        </w:rPr>
        <w:t>….</w:t>
      </w:r>
      <w:r w:rsidR="003A4F06" w:rsidRPr="003C3F3D">
        <w:rPr>
          <w:b w:val="0"/>
          <w:bCs/>
          <w:sz w:val="28"/>
          <w:szCs w:val="28"/>
        </w:rPr>
        <w:t>………………..57</w:t>
      </w:r>
    </w:p>
    <w:p w:rsidR="007054C8" w:rsidRPr="003C3F3D" w:rsidRDefault="007054C8" w:rsidP="007054C8">
      <w:pPr>
        <w:ind w:firstLine="709"/>
        <w:rPr>
          <w:bCs/>
        </w:rPr>
      </w:pPr>
      <w:r w:rsidRPr="003C3F3D">
        <w:rPr>
          <w:bCs/>
        </w:rPr>
        <w:t>3.7. Сроки и этапы реализации Инвестиционной стратегии…</w:t>
      </w:r>
      <w:r w:rsidR="00EE5C66" w:rsidRPr="003C3F3D">
        <w:rPr>
          <w:bCs/>
        </w:rPr>
        <w:t>…..</w:t>
      </w:r>
      <w:r w:rsidR="003A4F06" w:rsidRPr="003C3F3D">
        <w:rPr>
          <w:bCs/>
        </w:rPr>
        <w:t>……….57</w:t>
      </w:r>
    </w:p>
    <w:p w:rsidR="007054C8" w:rsidRPr="003C3F3D" w:rsidRDefault="007054C8" w:rsidP="007054C8">
      <w:pPr>
        <w:rPr>
          <w:color w:val="000000"/>
          <w:spacing w:val="2"/>
        </w:rPr>
      </w:pPr>
      <w:r w:rsidRPr="003C3F3D">
        <w:rPr>
          <w:b/>
        </w:rPr>
        <w:t>Приложение 1</w:t>
      </w:r>
      <w:r w:rsidRPr="003C3F3D">
        <w:t xml:space="preserve"> План мероприятий </w:t>
      </w:r>
      <w:r w:rsidRPr="003C3F3D">
        <w:rPr>
          <w:color w:val="000000"/>
          <w:spacing w:val="2"/>
        </w:rPr>
        <w:t>по реализации Инвестиционной стратегии муниципального образования «Базарносызганский район» до 2020 го</w:t>
      </w:r>
      <w:r w:rsidR="001E363F" w:rsidRPr="003C3F3D">
        <w:rPr>
          <w:color w:val="000000"/>
          <w:spacing w:val="2"/>
        </w:rPr>
        <w:t>д……</w:t>
      </w:r>
      <w:r w:rsidR="003A4F06" w:rsidRPr="003C3F3D">
        <w:rPr>
          <w:color w:val="000000"/>
          <w:spacing w:val="2"/>
        </w:rPr>
        <w:t>..</w:t>
      </w:r>
      <w:r w:rsidR="001E363F" w:rsidRPr="003C3F3D">
        <w:rPr>
          <w:color w:val="000000"/>
          <w:spacing w:val="2"/>
        </w:rPr>
        <w:t>5</w:t>
      </w:r>
      <w:r w:rsidR="003A4F06" w:rsidRPr="003C3F3D">
        <w:rPr>
          <w:color w:val="000000"/>
          <w:spacing w:val="2"/>
        </w:rPr>
        <w:t>8</w:t>
      </w:r>
    </w:p>
    <w:p w:rsidR="002D739B" w:rsidRPr="003C3F3D" w:rsidRDefault="007054C8" w:rsidP="002D739B">
      <w:r w:rsidRPr="003C3F3D">
        <w:tab/>
      </w:r>
    </w:p>
    <w:p w:rsidR="002D739B" w:rsidRPr="003C3F3D" w:rsidRDefault="002D739B">
      <w:pPr>
        <w:spacing w:after="200" w:line="276" w:lineRule="auto"/>
      </w:pPr>
      <w:r w:rsidRPr="003C3F3D">
        <w:br w:type="page"/>
      </w:r>
    </w:p>
    <w:p w:rsidR="007054C8" w:rsidRPr="003C3F3D" w:rsidRDefault="007054C8" w:rsidP="002D739B">
      <w:pPr>
        <w:rPr>
          <w:b/>
        </w:rPr>
      </w:pPr>
    </w:p>
    <w:p w:rsidR="0033088E" w:rsidRPr="003C3F3D" w:rsidRDefault="0033088E" w:rsidP="0033088E">
      <w:pPr>
        <w:pStyle w:val="10"/>
        <w:rPr>
          <w:sz w:val="28"/>
          <w:szCs w:val="28"/>
        </w:rPr>
      </w:pPr>
      <w:r w:rsidRPr="003C3F3D">
        <w:rPr>
          <w:sz w:val="28"/>
          <w:szCs w:val="28"/>
        </w:rPr>
        <w:t>Общие положения</w:t>
      </w:r>
    </w:p>
    <w:p w:rsidR="0033088E" w:rsidRPr="003C3F3D" w:rsidRDefault="0033088E" w:rsidP="0033088E"/>
    <w:p w:rsidR="002E0032" w:rsidRPr="003C3F3D" w:rsidRDefault="0033088E" w:rsidP="002E0032">
      <w:pPr>
        <w:jc w:val="both"/>
      </w:pPr>
      <w:bookmarkStart w:id="2" w:name="sub_101"/>
      <w:r w:rsidRPr="003C3F3D">
        <w:tab/>
      </w:r>
      <w:bookmarkEnd w:id="2"/>
      <w:r w:rsidR="002E0032" w:rsidRPr="003C3F3D">
        <w:t>Инвестиционная стратегия муниципального образования «Базарносы</w:t>
      </w:r>
      <w:r w:rsidR="002E0032" w:rsidRPr="003C3F3D">
        <w:t>з</w:t>
      </w:r>
      <w:r w:rsidR="002E0032" w:rsidRPr="003C3F3D">
        <w:t>ганский район» до 2020 года (далее - Инвестиционная стратегия) определяет приоритеты и общие направления взаимодействия органа местного самоупра</w:t>
      </w:r>
      <w:r w:rsidR="002E0032" w:rsidRPr="003C3F3D">
        <w:t>в</w:t>
      </w:r>
      <w:r w:rsidR="002E0032" w:rsidRPr="003C3F3D">
        <w:t>ления и предпринимательского сообщества и жителей района по созданию бл</w:t>
      </w:r>
      <w:r w:rsidR="002E0032" w:rsidRPr="003C3F3D">
        <w:t>а</w:t>
      </w:r>
      <w:r w:rsidR="002E0032" w:rsidRPr="003C3F3D">
        <w:t>гоприятного инвестиционного климата.</w:t>
      </w:r>
    </w:p>
    <w:p w:rsidR="002E0032" w:rsidRPr="003C3F3D" w:rsidRDefault="002E0032" w:rsidP="002E0032">
      <w:pPr>
        <w:jc w:val="both"/>
      </w:pPr>
      <w:r w:rsidRPr="003C3F3D">
        <w:tab/>
        <w:t>Инвестиционная стратегия разработана в соответствии со Стратегией с</w:t>
      </w:r>
      <w:r w:rsidRPr="003C3F3D">
        <w:t>о</w:t>
      </w:r>
      <w:r w:rsidRPr="003C3F3D">
        <w:t>циально-экономического развития муниципального образования «Базарносы</w:t>
      </w:r>
      <w:r w:rsidRPr="003C3F3D">
        <w:t>з</w:t>
      </w:r>
      <w:r w:rsidRPr="003C3F3D">
        <w:t>ганский район» до 2030 года, утвержденной решением Совета депутатов  от 31.05.2016 года № 242, с целью внедрения Стандарта деятельности органов м</w:t>
      </w:r>
      <w:r w:rsidRPr="003C3F3D">
        <w:t>е</w:t>
      </w:r>
      <w:r w:rsidRPr="003C3F3D">
        <w:t>стного самоуправления по обеспечению благоприятного инвестиционного кл</w:t>
      </w:r>
      <w:r w:rsidRPr="003C3F3D">
        <w:t>и</w:t>
      </w:r>
      <w:r w:rsidRPr="003C3F3D">
        <w:t>мата в муниципальном образовании «Базарносызганский район» и направлена на развитие инвестиционной деятельности на территории муниципального о</w:t>
      </w:r>
      <w:r w:rsidRPr="003C3F3D">
        <w:t>б</w:t>
      </w:r>
      <w:r w:rsidRPr="003C3F3D">
        <w:t xml:space="preserve">разования.   </w:t>
      </w:r>
      <w:bookmarkStart w:id="3" w:name="sub_115"/>
    </w:p>
    <w:p w:rsidR="002E0032" w:rsidRPr="003C3F3D" w:rsidRDefault="002E0032" w:rsidP="002E0032">
      <w:pPr>
        <w:ind w:firstLine="709"/>
        <w:jc w:val="both"/>
      </w:pPr>
      <w:r w:rsidRPr="003C3F3D">
        <w:t>Актуальность разработки и реализации Стратегии заключается в необх</w:t>
      </w:r>
      <w:r w:rsidRPr="003C3F3D">
        <w:t>о</w:t>
      </w:r>
      <w:r w:rsidRPr="003C3F3D">
        <w:t>димости преодоления инфраструктурных ограничений и ускорения социально-экономического развития муниципального образования, прежде всего за счёт внебюджетных источников финансирования, роста инвестиционной  активн</w:t>
      </w:r>
      <w:r w:rsidRPr="003C3F3D">
        <w:t>о</w:t>
      </w:r>
      <w:r w:rsidRPr="003C3F3D">
        <w:t xml:space="preserve">сти, повышения эффективности регулирования инвестиционной сферы.  </w:t>
      </w:r>
    </w:p>
    <w:p w:rsidR="002E0032" w:rsidRPr="003C3F3D" w:rsidRDefault="002E0032" w:rsidP="002E0032">
      <w:pPr>
        <w:ind w:firstLine="709"/>
        <w:jc w:val="both"/>
      </w:pPr>
      <w:r w:rsidRPr="003C3F3D">
        <w:t>В целях повышения инвестиционной привлекательности муниципального образования «Базарносызганский район» будет проводиться работа:</w:t>
      </w:r>
    </w:p>
    <w:p w:rsidR="002E0032" w:rsidRPr="003C3F3D" w:rsidRDefault="002E0032" w:rsidP="002E0032">
      <w:pPr>
        <w:ind w:firstLine="709"/>
        <w:jc w:val="both"/>
      </w:pPr>
      <w:r w:rsidRPr="003C3F3D">
        <w:t>-  по исполнению  Стандарта деятельности органов местного самоупра</w:t>
      </w:r>
      <w:r w:rsidRPr="003C3F3D">
        <w:t>в</w:t>
      </w:r>
      <w:r w:rsidRPr="003C3F3D">
        <w:t>ления по обеспечению благоприятного делового климата на территории База</w:t>
      </w:r>
      <w:r w:rsidRPr="003C3F3D">
        <w:t>р</w:t>
      </w:r>
      <w:r w:rsidRPr="003C3F3D">
        <w:t>носызганского района, включающих в себя комплекс мероприятий по созданию условий для повышения инвестиционной привлекательности района, а также улучшения ведения предпринимательской деятельности.</w:t>
      </w:r>
    </w:p>
    <w:p w:rsidR="002E0032" w:rsidRPr="003C3F3D" w:rsidRDefault="002E0032" w:rsidP="002E0032">
      <w:pPr>
        <w:ind w:firstLine="709"/>
        <w:jc w:val="both"/>
      </w:pPr>
      <w:r w:rsidRPr="003C3F3D">
        <w:t>-  по поиску потенциальных инвесторов, готовых реализовать проекты на территории Базарносызганского района в сфере промышленного производства, сельского хозяйства, строительства и др.</w:t>
      </w:r>
    </w:p>
    <w:p w:rsidR="002E0032" w:rsidRPr="003C3F3D" w:rsidRDefault="002E0032" w:rsidP="002E0032">
      <w:pPr>
        <w:ind w:firstLine="709"/>
        <w:jc w:val="both"/>
      </w:pPr>
      <w:r w:rsidRPr="003C3F3D">
        <w:t xml:space="preserve">- развитие межмуниципального </w:t>
      </w:r>
      <w:r w:rsidR="00AF216D" w:rsidRPr="003C3F3D">
        <w:t xml:space="preserve">и межрегионального </w:t>
      </w:r>
      <w:r w:rsidRPr="003C3F3D">
        <w:t>сотрудничества.</w:t>
      </w:r>
    </w:p>
    <w:p w:rsidR="002E0032" w:rsidRPr="003C3F3D" w:rsidRDefault="002E0032" w:rsidP="00463AA2">
      <w:pPr>
        <w:ind w:left="20" w:right="20" w:firstLine="720"/>
        <w:jc w:val="both"/>
        <w:rPr>
          <w:rFonts w:eastAsia="Calibri"/>
          <w:lang w:eastAsia="en-US"/>
        </w:rPr>
      </w:pPr>
      <w:r w:rsidRPr="003C3F3D">
        <w:t>Инвестиционная стратегия социально-экономического развития муниц</w:t>
      </w:r>
      <w:r w:rsidRPr="003C3F3D">
        <w:t>и</w:t>
      </w:r>
      <w:r w:rsidRPr="003C3F3D">
        <w:t>пального образования «Базарносызганский район» на период до 2020 года б</w:t>
      </w:r>
      <w:r w:rsidRPr="003C3F3D">
        <w:t>а</w:t>
      </w:r>
      <w:r w:rsidRPr="003C3F3D">
        <w:t>зируется на положениях Стратегии  социально-экономического развития мун</w:t>
      </w:r>
      <w:r w:rsidRPr="003C3F3D">
        <w:t>и</w:t>
      </w:r>
      <w:r w:rsidRPr="003C3F3D">
        <w:t>ципального образования «Базарносызганский район» на период до 20</w:t>
      </w:r>
      <w:r w:rsidR="00463AA2" w:rsidRPr="003C3F3D">
        <w:t xml:space="preserve">30 года и </w:t>
      </w:r>
      <w:r w:rsidRPr="003C3F3D">
        <w:rPr>
          <w:color w:val="000000"/>
          <w:spacing w:val="-2"/>
        </w:rPr>
        <w:t xml:space="preserve"> определяет приоритеты среднесрочного развития района, связанные с привлеч</w:t>
      </w:r>
      <w:r w:rsidRPr="003C3F3D">
        <w:rPr>
          <w:color w:val="000000"/>
          <w:spacing w:val="-2"/>
        </w:rPr>
        <w:t>е</w:t>
      </w:r>
      <w:r w:rsidRPr="003C3F3D">
        <w:rPr>
          <w:color w:val="000000"/>
          <w:spacing w:val="-2"/>
        </w:rPr>
        <w:t>нием инвестиций в  промышленность, сельское хозяйство, транспорт, сферу у</w:t>
      </w:r>
      <w:r w:rsidRPr="003C3F3D">
        <w:rPr>
          <w:color w:val="000000"/>
          <w:spacing w:val="-2"/>
        </w:rPr>
        <w:t>с</w:t>
      </w:r>
      <w:r w:rsidRPr="003C3F3D">
        <w:rPr>
          <w:color w:val="000000"/>
          <w:spacing w:val="-2"/>
        </w:rPr>
        <w:t>луг, социальную сферу, предпринимательство, повышением инвестиционной привлекательности муниципального образования.</w:t>
      </w:r>
    </w:p>
    <w:bookmarkEnd w:id="3"/>
    <w:p w:rsidR="00BA4C3B" w:rsidRPr="003C3F3D" w:rsidRDefault="009733A6" w:rsidP="00BA4C3B">
      <w:pPr>
        <w:jc w:val="both"/>
        <w:rPr>
          <w:bCs/>
        </w:rPr>
      </w:pPr>
      <w:r w:rsidRPr="003C3F3D">
        <w:rPr>
          <w:b/>
          <w:bCs/>
        </w:rPr>
        <w:tab/>
      </w:r>
      <w:r w:rsidR="00BA4C3B" w:rsidRPr="003C3F3D">
        <w:rPr>
          <w:bCs/>
        </w:rPr>
        <w:t>Реализация Стратегии рассчитана на 2018-2020 гг. с возможными корре</w:t>
      </w:r>
      <w:r w:rsidR="00BA4C3B" w:rsidRPr="003C3F3D">
        <w:rPr>
          <w:bCs/>
        </w:rPr>
        <w:t>к</w:t>
      </w:r>
      <w:r w:rsidR="00BA4C3B" w:rsidRPr="003C3F3D">
        <w:rPr>
          <w:bCs/>
        </w:rPr>
        <w:t>тировками, в том числе по срокам в условиях изменений факторов внешней среды.</w:t>
      </w:r>
    </w:p>
    <w:p w:rsidR="00A0029E" w:rsidRPr="003C3F3D" w:rsidRDefault="00A0029E" w:rsidP="000726EF">
      <w:pPr>
        <w:pStyle w:val="23"/>
        <w:spacing w:after="0" w:line="240" w:lineRule="auto"/>
        <w:ind w:left="5664"/>
        <w:rPr>
          <w:color w:val="000000"/>
          <w:sz w:val="24"/>
          <w:szCs w:val="24"/>
        </w:rPr>
      </w:pPr>
    </w:p>
    <w:p w:rsidR="00A0029E" w:rsidRPr="003C3F3D" w:rsidRDefault="00A0029E" w:rsidP="00A73BB6">
      <w:pPr>
        <w:pStyle w:val="10"/>
        <w:ind w:firstLine="709"/>
        <w:rPr>
          <w:sz w:val="28"/>
          <w:szCs w:val="28"/>
        </w:rPr>
      </w:pPr>
    </w:p>
    <w:p w:rsidR="00A73BB6" w:rsidRPr="003C3F3D" w:rsidRDefault="00A73BB6" w:rsidP="00A73BB6">
      <w:pPr>
        <w:pStyle w:val="10"/>
        <w:ind w:firstLine="709"/>
        <w:rPr>
          <w:sz w:val="28"/>
          <w:szCs w:val="28"/>
        </w:rPr>
      </w:pPr>
      <w:r w:rsidRPr="003C3F3D">
        <w:rPr>
          <w:sz w:val="28"/>
          <w:szCs w:val="28"/>
        </w:rPr>
        <w:t xml:space="preserve">1. </w:t>
      </w:r>
      <w:bookmarkEnd w:id="0"/>
      <w:r w:rsidR="005860BF" w:rsidRPr="003C3F3D">
        <w:rPr>
          <w:sz w:val="28"/>
          <w:szCs w:val="28"/>
        </w:rPr>
        <w:t>Краткая информация о социально-экономическом развитии и с</w:t>
      </w:r>
      <w:r w:rsidR="005860BF" w:rsidRPr="003C3F3D">
        <w:rPr>
          <w:sz w:val="28"/>
          <w:szCs w:val="28"/>
        </w:rPr>
        <w:t>о</w:t>
      </w:r>
      <w:r w:rsidR="005860BF" w:rsidRPr="003C3F3D">
        <w:rPr>
          <w:sz w:val="28"/>
          <w:szCs w:val="28"/>
        </w:rPr>
        <w:t>стоянии инфраструктуры муниципального образования «Базарносызга</w:t>
      </w:r>
      <w:r w:rsidR="005860BF" w:rsidRPr="003C3F3D">
        <w:rPr>
          <w:sz w:val="28"/>
          <w:szCs w:val="28"/>
        </w:rPr>
        <w:t>н</w:t>
      </w:r>
      <w:r w:rsidR="005860BF" w:rsidRPr="003C3F3D">
        <w:rPr>
          <w:sz w:val="28"/>
          <w:szCs w:val="28"/>
        </w:rPr>
        <w:t>ский район»</w:t>
      </w:r>
    </w:p>
    <w:p w:rsidR="00A73BB6" w:rsidRPr="003C3F3D" w:rsidRDefault="00A73BB6" w:rsidP="00A73BB6">
      <w:pPr>
        <w:pStyle w:val="10"/>
        <w:ind w:firstLine="709"/>
      </w:pPr>
    </w:p>
    <w:p w:rsidR="00A73BB6" w:rsidRPr="003C3F3D" w:rsidRDefault="00A73BB6" w:rsidP="00A73BB6">
      <w:pPr>
        <w:pStyle w:val="2"/>
        <w:ind w:firstLine="709"/>
      </w:pPr>
      <w:bookmarkStart w:id="4" w:name="_Toc377046840"/>
      <w:r w:rsidRPr="003C3F3D">
        <w:t>1.1. Особенности исторического развития муниципального образов</w:t>
      </w:r>
      <w:r w:rsidRPr="003C3F3D">
        <w:t>а</w:t>
      </w:r>
      <w:r w:rsidRPr="003C3F3D">
        <w:t>ния «Базарносызганский район» Ульяновской области</w:t>
      </w:r>
      <w:bookmarkEnd w:id="4"/>
    </w:p>
    <w:p w:rsidR="00A73BB6" w:rsidRPr="003C3F3D" w:rsidRDefault="00203CD4" w:rsidP="00A73BB6">
      <w:pPr>
        <w:pStyle w:val="12"/>
        <w:shd w:val="clear" w:color="auto" w:fill="auto"/>
        <w:spacing w:before="0" w:line="240" w:lineRule="auto"/>
        <w:ind w:right="-6" w:firstLine="709"/>
        <w:rPr>
          <w:sz w:val="28"/>
          <w:szCs w:val="28"/>
        </w:rPr>
      </w:pPr>
      <w:r w:rsidRPr="003C3F3D">
        <w:rPr>
          <w:noProof/>
          <w:sz w:val="28"/>
          <w:szCs w:val="28"/>
          <w:lang w:eastAsia="ru-RU"/>
        </w:rPr>
        <w:drawing>
          <wp:anchor distT="0" distB="0" distL="114300" distR="114300" simplePos="0" relativeHeight="251694080" behindDoc="0" locked="0" layoutInCell="1" allowOverlap="1">
            <wp:simplePos x="0" y="0"/>
            <wp:positionH relativeFrom="column">
              <wp:posOffset>-349250</wp:posOffset>
            </wp:positionH>
            <wp:positionV relativeFrom="paragraph">
              <wp:posOffset>121285</wp:posOffset>
            </wp:positionV>
            <wp:extent cx="2976880" cy="3508375"/>
            <wp:effectExtent l="19050" t="0" r="0" b="0"/>
            <wp:wrapSquare wrapText="bothSides"/>
            <wp:docPr id="6" name="Рисунок 1" descr="O:\Суров М.А\Карта\2012.11.28. Карта-района.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O:\Суров М.А\Карта\2012.11.28. Карта-района.gif"/>
                    <pic:cNvPicPr>
                      <a:picLocks noChangeAspect="1" noChangeArrowheads="1"/>
                    </pic:cNvPicPr>
                  </pic:nvPicPr>
                  <pic:blipFill>
                    <a:blip r:embed="rId8"/>
                    <a:srcRect l="13844" t="9935" r="10005" b="5621"/>
                    <a:stretch>
                      <a:fillRect/>
                    </a:stretch>
                  </pic:blipFill>
                  <pic:spPr bwMode="auto">
                    <a:xfrm>
                      <a:off x="0" y="0"/>
                      <a:ext cx="2976880" cy="3508375"/>
                    </a:xfrm>
                    <a:prstGeom prst="rect">
                      <a:avLst/>
                    </a:prstGeom>
                    <a:noFill/>
                    <a:ln w="9525">
                      <a:noFill/>
                      <a:miter lim="800000"/>
                      <a:headEnd/>
                      <a:tailEnd/>
                    </a:ln>
                  </pic:spPr>
                </pic:pic>
              </a:graphicData>
            </a:graphic>
          </wp:anchor>
        </w:drawing>
      </w:r>
    </w:p>
    <w:p w:rsidR="0026588F" w:rsidRPr="003C3F3D" w:rsidRDefault="00A73BB6" w:rsidP="00A73BB6">
      <w:pPr>
        <w:ind w:firstLine="709"/>
        <w:jc w:val="both"/>
      </w:pPr>
      <w:r w:rsidRPr="003C3F3D">
        <w:t xml:space="preserve">Базарносызганский район образован (воссоздан) 31 октября 1989 года. </w:t>
      </w:r>
      <w:r w:rsidR="00F70A34" w:rsidRPr="003C3F3D">
        <w:t>С</w:t>
      </w:r>
      <w:r w:rsidRPr="003C3F3D">
        <w:t xml:space="preserve"> 1935г.</w:t>
      </w:r>
      <w:r w:rsidR="00F70A34" w:rsidRPr="003C3F3D">
        <w:t xml:space="preserve"> по</w:t>
      </w:r>
      <w:smartTag w:uri="urn:schemas-microsoft-com:office:smarttags" w:element="metricconverter">
        <w:smartTagPr>
          <w:attr w:name="ProductID" w:val="1956 г"/>
        </w:smartTagPr>
        <w:r w:rsidRPr="003C3F3D">
          <w:t>1956 г</w:t>
        </w:r>
      </w:smartTag>
      <w:r w:rsidRPr="003C3F3D">
        <w:t>.</w:t>
      </w:r>
      <w:r w:rsidR="0026588F" w:rsidRPr="003C3F3D">
        <w:t xml:space="preserve"> район существовал как админис</w:t>
      </w:r>
      <w:r w:rsidR="0026588F" w:rsidRPr="003C3F3D">
        <w:t>т</w:t>
      </w:r>
      <w:r w:rsidR="0026588F" w:rsidRPr="003C3F3D">
        <w:t>ративная единица, а с</w:t>
      </w:r>
      <w:r w:rsidRPr="003C3F3D">
        <w:t xml:space="preserve"> 1956 года входил в состав Инзенского района Ульянов</w:t>
      </w:r>
      <w:r w:rsidR="0026588F" w:rsidRPr="003C3F3D">
        <w:t>ской о</w:t>
      </w:r>
      <w:r w:rsidR="0026588F" w:rsidRPr="003C3F3D">
        <w:t>б</w:t>
      </w:r>
      <w:r w:rsidR="0026588F" w:rsidRPr="003C3F3D">
        <w:t xml:space="preserve">ласти. </w:t>
      </w:r>
    </w:p>
    <w:p w:rsidR="00A73BB6" w:rsidRPr="003C3F3D" w:rsidRDefault="00A73BB6" w:rsidP="00A73BB6">
      <w:pPr>
        <w:ind w:firstLine="709"/>
        <w:jc w:val="both"/>
      </w:pPr>
      <w:r w:rsidRPr="003C3F3D">
        <w:t xml:space="preserve">Район включает </w:t>
      </w:r>
      <w:r w:rsidR="0026588F" w:rsidRPr="003C3F3D">
        <w:t xml:space="preserve">1 городское и 4 </w:t>
      </w:r>
      <w:r w:rsidRPr="003C3F3D">
        <w:t xml:space="preserve"> сел</w:t>
      </w:r>
      <w:r w:rsidRPr="003C3F3D">
        <w:t>ь</w:t>
      </w:r>
      <w:r w:rsidRPr="003C3F3D">
        <w:t xml:space="preserve">ских </w:t>
      </w:r>
      <w:r w:rsidR="0026588F" w:rsidRPr="003C3F3D">
        <w:t>поселения</w:t>
      </w:r>
      <w:r w:rsidRPr="003C3F3D">
        <w:t>, объединяющих 31 нас</w:t>
      </w:r>
      <w:r w:rsidRPr="003C3F3D">
        <w:t>е</w:t>
      </w:r>
      <w:r w:rsidRPr="003C3F3D">
        <w:t>лен</w:t>
      </w:r>
      <w:r w:rsidR="0026588F" w:rsidRPr="003C3F3D">
        <w:t>ный пункт</w:t>
      </w:r>
      <w:r w:rsidRPr="003C3F3D">
        <w:t xml:space="preserve"> и 1 поселок городского типа. Центр района - р.п. Базарный  Сызган пол</w:t>
      </w:r>
      <w:r w:rsidRPr="003C3F3D">
        <w:t>у</w:t>
      </w:r>
      <w:r w:rsidRPr="003C3F3D">
        <w:t>чил название по возникшему здесь в 17 веке у реки Сызган базару.</w:t>
      </w:r>
    </w:p>
    <w:p w:rsidR="00A73BB6" w:rsidRPr="003C3F3D" w:rsidRDefault="00A73BB6" w:rsidP="00A73BB6">
      <w:pPr>
        <w:pStyle w:val="12"/>
        <w:shd w:val="clear" w:color="auto" w:fill="auto"/>
        <w:spacing w:before="0" w:line="240" w:lineRule="auto"/>
        <w:ind w:right="-6" w:firstLine="709"/>
        <w:rPr>
          <w:rFonts w:ascii="Times New Roman" w:hAnsi="Times New Roman" w:cs="Times New Roman"/>
          <w:sz w:val="28"/>
          <w:szCs w:val="28"/>
        </w:rPr>
      </w:pPr>
      <w:r w:rsidRPr="003C3F3D">
        <w:rPr>
          <w:rFonts w:ascii="Times New Roman" w:hAnsi="Times New Roman" w:cs="Times New Roman"/>
          <w:sz w:val="28"/>
          <w:szCs w:val="28"/>
        </w:rPr>
        <w:t>Территория поверхности сложена песками и опоками палеогена. В рельефе преобладают возвышенные плато с глубоко врезанными верховьями рек. Климат ум</w:t>
      </w:r>
      <w:r w:rsidRPr="003C3F3D">
        <w:rPr>
          <w:rFonts w:ascii="Times New Roman" w:hAnsi="Times New Roman" w:cs="Times New Roman"/>
          <w:sz w:val="28"/>
          <w:szCs w:val="28"/>
        </w:rPr>
        <w:t>е</w:t>
      </w:r>
      <w:r w:rsidRPr="003C3F3D">
        <w:rPr>
          <w:rFonts w:ascii="Times New Roman" w:hAnsi="Times New Roman" w:cs="Times New Roman"/>
          <w:sz w:val="28"/>
          <w:szCs w:val="28"/>
        </w:rPr>
        <w:t>ренно континенталь</w:t>
      </w:r>
      <w:r w:rsidRPr="003C3F3D">
        <w:rPr>
          <w:rFonts w:ascii="Times New Roman" w:hAnsi="Times New Roman" w:cs="Times New Roman"/>
          <w:sz w:val="28"/>
          <w:szCs w:val="28"/>
        </w:rPr>
        <w:softHyphen/>
        <w:t>ный. В почвенном п</w:t>
      </w:r>
      <w:r w:rsidRPr="003C3F3D">
        <w:rPr>
          <w:rFonts w:ascii="Times New Roman" w:hAnsi="Times New Roman" w:cs="Times New Roman"/>
          <w:sz w:val="28"/>
          <w:szCs w:val="28"/>
        </w:rPr>
        <w:t>о</w:t>
      </w:r>
      <w:r w:rsidRPr="003C3F3D">
        <w:rPr>
          <w:rFonts w:ascii="Times New Roman" w:hAnsi="Times New Roman" w:cs="Times New Roman"/>
          <w:sz w:val="28"/>
          <w:szCs w:val="28"/>
        </w:rPr>
        <w:t>крове преобладают тёмно-серые лесные почвы.</w:t>
      </w:r>
    </w:p>
    <w:p w:rsidR="00A73BB6" w:rsidRPr="003C3F3D" w:rsidRDefault="00A73BB6" w:rsidP="00A73BB6">
      <w:pPr>
        <w:pStyle w:val="12"/>
        <w:shd w:val="clear" w:color="auto" w:fill="auto"/>
        <w:spacing w:before="0" w:line="240" w:lineRule="auto"/>
        <w:ind w:right="-6" w:firstLine="709"/>
        <w:rPr>
          <w:rFonts w:ascii="Times New Roman" w:hAnsi="Times New Roman" w:cs="Times New Roman"/>
          <w:sz w:val="28"/>
          <w:szCs w:val="28"/>
        </w:rPr>
      </w:pPr>
      <w:r w:rsidRPr="003C3F3D">
        <w:rPr>
          <w:rFonts w:ascii="Times New Roman" w:hAnsi="Times New Roman" w:cs="Times New Roman"/>
          <w:sz w:val="28"/>
          <w:szCs w:val="28"/>
        </w:rPr>
        <w:t>В 1693 году после строительства деревянной церкви Базарный Сызган получил статус села. Основным занятием населения было земледелие. Развив</w:t>
      </w:r>
      <w:r w:rsidRPr="003C3F3D">
        <w:rPr>
          <w:rFonts w:ascii="Times New Roman" w:hAnsi="Times New Roman" w:cs="Times New Roman"/>
          <w:sz w:val="28"/>
          <w:szCs w:val="28"/>
        </w:rPr>
        <w:t>а</w:t>
      </w:r>
      <w:r w:rsidRPr="003C3F3D">
        <w:rPr>
          <w:rFonts w:ascii="Times New Roman" w:hAnsi="Times New Roman" w:cs="Times New Roman"/>
          <w:sz w:val="28"/>
          <w:szCs w:val="28"/>
        </w:rPr>
        <w:t>лись ремесла, в основном гончарное, бондарное и колесное. Видное место з</w:t>
      </w:r>
      <w:r w:rsidRPr="003C3F3D">
        <w:rPr>
          <w:rFonts w:ascii="Times New Roman" w:hAnsi="Times New Roman" w:cs="Times New Roman"/>
          <w:sz w:val="28"/>
          <w:szCs w:val="28"/>
        </w:rPr>
        <w:t>а</w:t>
      </w:r>
      <w:r w:rsidRPr="003C3F3D">
        <w:rPr>
          <w:rFonts w:ascii="Times New Roman" w:hAnsi="Times New Roman" w:cs="Times New Roman"/>
          <w:sz w:val="28"/>
          <w:szCs w:val="28"/>
        </w:rPr>
        <w:t>нимало производство хлебобулочных изделий, в селе было несколько пряни</w:t>
      </w:r>
      <w:r w:rsidRPr="003C3F3D">
        <w:rPr>
          <w:rFonts w:ascii="Times New Roman" w:hAnsi="Times New Roman" w:cs="Times New Roman"/>
          <w:sz w:val="28"/>
          <w:szCs w:val="28"/>
        </w:rPr>
        <w:t>ч</w:t>
      </w:r>
      <w:r w:rsidRPr="003C3F3D">
        <w:rPr>
          <w:rFonts w:ascii="Times New Roman" w:hAnsi="Times New Roman" w:cs="Times New Roman"/>
          <w:sz w:val="28"/>
          <w:szCs w:val="28"/>
        </w:rPr>
        <w:t>ных и калачных заведений. На реке Сызганка действовали водяные мельницы.</w:t>
      </w:r>
    </w:p>
    <w:p w:rsidR="00A73BB6" w:rsidRPr="003C3F3D" w:rsidRDefault="00A73BB6" w:rsidP="00A73BB6">
      <w:pPr>
        <w:pStyle w:val="12"/>
        <w:shd w:val="clear" w:color="auto" w:fill="auto"/>
        <w:spacing w:before="0" w:line="240" w:lineRule="auto"/>
        <w:ind w:right="-6" w:firstLine="709"/>
        <w:rPr>
          <w:rFonts w:ascii="Times New Roman" w:hAnsi="Times New Roman" w:cs="Times New Roman"/>
          <w:sz w:val="28"/>
          <w:szCs w:val="28"/>
        </w:rPr>
      </w:pPr>
      <w:r w:rsidRPr="003C3F3D">
        <w:rPr>
          <w:rFonts w:ascii="Times New Roman" w:hAnsi="Times New Roman" w:cs="Times New Roman"/>
          <w:sz w:val="28"/>
          <w:szCs w:val="28"/>
        </w:rPr>
        <w:t>Прежде по территории района проходил Пензенский почтовый тракт. 28 декабря 1898 года было открыто железнодорожное движение Сызрань - Рузае</w:t>
      </w:r>
      <w:r w:rsidRPr="003C3F3D">
        <w:rPr>
          <w:rFonts w:ascii="Times New Roman" w:hAnsi="Times New Roman" w:cs="Times New Roman"/>
          <w:sz w:val="28"/>
          <w:szCs w:val="28"/>
        </w:rPr>
        <w:t>в</w:t>
      </w:r>
      <w:r w:rsidRPr="003C3F3D">
        <w:rPr>
          <w:rFonts w:ascii="Times New Roman" w:hAnsi="Times New Roman" w:cs="Times New Roman"/>
          <w:sz w:val="28"/>
          <w:szCs w:val="28"/>
        </w:rPr>
        <w:t>ка через станцию Базарная.</w:t>
      </w:r>
    </w:p>
    <w:p w:rsidR="00A73BB6" w:rsidRPr="003C3F3D" w:rsidRDefault="00A73BB6" w:rsidP="00A73BB6">
      <w:pPr>
        <w:pStyle w:val="12"/>
        <w:shd w:val="clear" w:color="auto" w:fill="auto"/>
        <w:spacing w:before="0" w:line="240" w:lineRule="auto"/>
        <w:ind w:right="-6" w:firstLine="709"/>
        <w:rPr>
          <w:rFonts w:ascii="Times New Roman" w:hAnsi="Times New Roman" w:cs="Times New Roman"/>
          <w:sz w:val="28"/>
          <w:szCs w:val="28"/>
        </w:rPr>
      </w:pPr>
      <w:r w:rsidRPr="003C3F3D">
        <w:rPr>
          <w:rFonts w:ascii="Times New Roman" w:hAnsi="Times New Roman" w:cs="Times New Roman"/>
          <w:sz w:val="28"/>
          <w:szCs w:val="28"/>
        </w:rPr>
        <w:t>Сегодня через район проходят Куйбышевская железная дорога и реги</w:t>
      </w:r>
      <w:r w:rsidRPr="003C3F3D">
        <w:rPr>
          <w:rFonts w:ascii="Times New Roman" w:hAnsi="Times New Roman" w:cs="Times New Roman"/>
          <w:sz w:val="28"/>
          <w:szCs w:val="28"/>
        </w:rPr>
        <w:t>о</w:t>
      </w:r>
      <w:r w:rsidRPr="003C3F3D">
        <w:rPr>
          <w:rFonts w:ascii="Times New Roman" w:hAnsi="Times New Roman" w:cs="Times New Roman"/>
          <w:sz w:val="28"/>
          <w:szCs w:val="28"/>
        </w:rPr>
        <w:t>нальная автомобильная дорога общего пользования Инза-Барыш-Карсун-Урено-Карлинское.</w:t>
      </w:r>
    </w:p>
    <w:p w:rsidR="00A73BB6" w:rsidRPr="003C3F3D" w:rsidRDefault="00A73BB6" w:rsidP="00A73BB6">
      <w:pPr>
        <w:pStyle w:val="12"/>
        <w:shd w:val="clear" w:color="auto" w:fill="auto"/>
        <w:spacing w:before="0" w:line="240" w:lineRule="auto"/>
        <w:ind w:right="-6" w:firstLine="709"/>
        <w:rPr>
          <w:rFonts w:ascii="Times New Roman" w:hAnsi="Times New Roman" w:cs="Times New Roman"/>
          <w:sz w:val="28"/>
          <w:szCs w:val="28"/>
        </w:rPr>
      </w:pPr>
      <w:r w:rsidRPr="003C3F3D">
        <w:rPr>
          <w:rFonts w:ascii="Times New Roman" w:hAnsi="Times New Roman" w:cs="Times New Roman"/>
          <w:sz w:val="28"/>
          <w:szCs w:val="28"/>
        </w:rPr>
        <w:t>На территории Базарносызганского района расположен Базарносызга</w:t>
      </w:r>
      <w:r w:rsidRPr="003C3F3D">
        <w:rPr>
          <w:rFonts w:ascii="Times New Roman" w:hAnsi="Times New Roman" w:cs="Times New Roman"/>
          <w:sz w:val="28"/>
          <w:szCs w:val="28"/>
        </w:rPr>
        <w:t>н</w:t>
      </w:r>
      <w:r w:rsidRPr="003C3F3D">
        <w:rPr>
          <w:rFonts w:ascii="Times New Roman" w:hAnsi="Times New Roman" w:cs="Times New Roman"/>
          <w:sz w:val="28"/>
          <w:szCs w:val="28"/>
        </w:rPr>
        <w:t>ский государственный охотничий заказник, созданный в 1971 году и занима</w:t>
      </w:r>
      <w:r w:rsidRPr="003C3F3D">
        <w:rPr>
          <w:rFonts w:ascii="Times New Roman" w:hAnsi="Times New Roman" w:cs="Times New Roman"/>
          <w:sz w:val="28"/>
          <w:szCs w:val="28"/>
        </w:rPr>
        <w:t>ю</w:t>
      </w:r>
      <w:r w:rsidRPr="003C3F3D">
        <w:rPr>
          <w:rFonts w:ascii="Times New Roman" w:hAnsi="Times New Roman" w:cs="Times New Roman"/>
          <w:sz w:val="28"/>
          <w:szCs w:val="28"/>
        </w:rPr>
        <w:t>щий 10 тыс. гектаров смешанного, местами болоти</w:t>
      </w:r>
      <w:r w:rsidRPr="003C3F3D">
        <w:rPr>
          <w:rFonts w:ascii="Times New Roman" w:hAnsi="Times New Roman" w:cs="Times New Roman"/>
          <w:sz w:val="28"/>
          <w:szCs w:val="28"/>
        </w:rPr>
        <w:softHyphen/>
        <w:t>стого леса. Заказник был создан с целью сохранения и увеличения численности охотничье - промысл</w:t>
      </w:r>
      <w:r w:rsidRPr="003C3F3D">
        <w:rPr>
          <w:rFonts w:ascii="Times New Roman" w:hAnsi="Times New Roman" w:cs="Times New Roman"/>
          <w:sz w:val="28"/>
          <w:szCs w:val="28"/>
        </w:rPr>
        <w:t>о</w:t>
      </w:r>
      <w:r w:rsidRPr="003C3F3D">
        <w:rPr>
          <w:rFonts w:ascii="Times New Roman" w:hAnsi="Times New Roman" w:cs="Times New Roman"/>
          <w:sz w:val="28"/>
          <w:szCs w:val="28"/>
        </w:rPr>
        <w:t>вых видов животных.</w:t>
      </w:r>
    </w:p>
    <w:p w:rsidR="00A73BB6" w:rsidRPr="003C3F3D" w:rsidRDefault="00A73BB6" w:rsidP="00A73BB6">
      <w:pPr>
        <w:pStyle w:val="12"/>
        <w:shd w:val="clear" w:color="auto" w:fill="auto"/>
        <w:spacing w:before="0" w:line="240" w:lineRule="auto"/>
        <w:ind w:right="-6" w:firstLine="709"/>
        <w:rPr>
          <w:sz w:val="28"/>
          <w:szCs w:val="28"/>
        </w:rPr>
      </w:pPr>
    </w:p>
    <w:p w:rsidR="003F5A7D" w:rsidRPr="003C3F3D" w:rsidRDefault="003F5A7D" w:rsidP="00A13273">
      <w:pPr>
        <w:pStyle w:val="2"/>
      </w:pPr>
      <w:bookmarkStart w:id="5" w:name="_Toc377046841"/>
    </w:p>
    <w:p w:rsidR="00A73BB6" w:rsidRPr="003C3F3D" w:rsidRDefault="00A73BB6" w:rsidP="00A13273">
      <w:pPr>
        <w:pStyle w:val="2"/>
      </w:pPr>
      <w:r w:rsidRPr="003C3F3D">
        <w:t xml:space="preserve">1.2. </w:t>
      </w:r>
      <w:bookmarkEnd w:id="5"/>
      <w:r w:rsidR="00A13273" w:rsidRPr="003C3F3D">
        <w:t>Особенности географического положения</w:t>
      </w:r>
    </w:p>
    <w:p w:rsidR="00203CD4" w:rsidRPr="003C3F3D" w:rsidRDefault="00203CD4" w:rsidP="00203CD4"/>
    <w:p w:rsidR="00A73BB6" w:rsidRPr="003C3F3D" w:rsidRDefault="00A73BB6" w:rsidP="00A73BB6">
      <w:pPr>
        <w:ind w:firstLine="708"/>
        <w:jc w:val="both"/>
      </w:pPr>
      <w:r w:rsidRPr="003C3F3D">
        <w:t>Район находится в достаточно выгодном территориальном по</w:t>
      </w:r>
      <w:r w:rsidR="00A13273" w:rsidRPr="003C3F3D">
        <w:t xml:space="preserve">ложении, в живописной местности </w:t>
      </w:r>
      <w:r w:rsidRPr="003C3F3D">
        <w:t xml:space="preserve">на юго-западе Ульяновской области. </w:t>
      </w:r>
    </w:p>
    <w:p w:rsidR="00A73BB6" w:rsidRPr="003C3F3D" w:rsidRDefault="00A73BB6" w:rsidP="00A73BB6">
      <w:pPr>
        <w:ind w:firstLine="708"/>
        <w:jc w:val="both"/>
      </w:pPr>
      <w:r w:rsidRPr="003C3F3D">
        <w:t xml:space="preserve">Протяженность территории района: с севера на юг - </w:t>
      </w:r>
      <w:smartTag w:uri="urn:schemas-microsoft-com:office:smarttags" w:element="metricconverter">
        <w:smartTagPr>
          <w:attr w:name="ProductID" w:val="56 км"/>
        </w:smartTagPr>
        <w:r w:rsidRPr="003C3F3D">
          <w:t>56 км</w:t>
        </w:r>
      </w:smartTag>
      <w:r w:rsidRPr="003C3F3D">
        <w:t xml:space="preserve">., с запада на восток - </w:t>
      </w:r>
      <w:smartTag w:uri="urn:schemas-microsoft-com:office:smarttags" w:element="metricconverter">
        <w:smartTagPr>
          <w:attr w:name="ProductID" w:val="24 км"/>
        </w:smartTagPr>
        <w:r w:rsidRPr="003C3F3D">
          <w:t>24 км</w:t>
        </w:r>
      </w:smartTag>
      <w:r w:rsidRPr="003C3F3D">
        <w:t xml:space="preserve">. </w:t>
      </w:r>
    </w:p>
    <w:p w:rsidR="00A73BB6" w:rsidRPr="003C3F3D" w:rsidRDefault="00A73BB6" w:rsidP="00A73BB6">
      <w:pPr>
        <w:ind w:firstLine="708"/>
        <w:jc w:val="both"/>
      </w:pPr>
      <w:r w:rsidRPr="003C3F3D">
        <w:t>Расстояние от районного центра р.п. Базарный Сызган до:</w:t>
      </w:r>
    </w:p>
    <w:p w:rsidR="00A73BB6" w:rsidRPr="003C3F3D" w:rsidRDefault="00A73BB6" w:rsidP="00A73BB6">
      <w:pPr>
        <w:ind w:firstLine="708"/>
        <w:jc w:val="both"/>
      </w:pPr>
      <w:r w:rsidRPr="003C3F3D">
        <w:t xml:space="preserve">-  г. Ульяновска – </w:t>
      </w:r>
      <w:smartTag w:uri="urn:schemas-microsoft-com:office:smarttags" w:element="metricconverter">
        <w:smartTagPr>
          <w:attr w:name="ProductID" w:val="175 км"/>
        </w:smartTagPr>
        <w:r w:rsidRPr="003C3F3D">
          <w:t>175 км</w:t>
        </w:r>
      </w:smartTag>
      <w:r w:rsidRPr="003C3F3D">
        <w:t xml:space="preserve">., </w:t>
      </w:r>
    </w:p>
    <w:p w:rsidR="00A73BB6" w:rsidRPr="003C3F3D" w:rsidRDefault="00A73BB6" w:rsidP="00A73BB6">
      <w:pPr>
        <w:ind w:firstLine="708"/>
        <w:jc w:val="both"/>
      </w:pPr>
      <w:r w:rsidRPr="003C3F3D">
        <w:t xml:space="preserve">- г. Самары – </w:t>
      </w:r>
      <w:smartTag w:uri="urn:schemas-microsoft-com:office:smarttags" w:element="metricconverter">
        <w:smartTagPr>
          <w:attr w:name="ProductID" w:val="370 км"/>
        </w:smartTagPr>
        <w:r w:rsidRPr="003C3F3D">
          <w:t>370 км</w:t>
        </w:r>
      </w:smartTag>
      <w:r w:rsidRPr="003C3F3D">
        <w:t xml:space="preserve">., </w:t>
      </w:r>
    </w:p>
    <w:p w:rsidR="00A73BB6" w:rsidRPr="003C3F3D" w:rsidRDefault="00A73BB6" w:rsidP="00A73BB6">
      <w:pPr>
        <w:ind w:firstLine="708"/>
        <w:jc w:val="both"/>
      </w:pPr>
      <w:r w:rsidRPr="003C3F3D">
        <w:t xml:space="preserve">- г. Тольятти – </w:t>
      </w:r>
      <w:smartTag w:uri="urn:schemas-microsoft-com:office:smarttags" w:element="metricconverter">
        <w:smartTagPr>
          <w:attr w:name="ProductID" w:val="300 км"/>
        </w:smartTagPr>
        <w:r w:rsidRPr="003C3F3D">
          <w:t>300 км</w:t>
        </w:r>
      </w:smartTag>
      <w:r w:rsidRPr="003C3F3D">
        <w:t xml:space="preserve">., </w:t>
      </w:r>
    </w:p>
    <w:p w:rsidR="00A73BB6" w:rsidRPr="003C3F3D" w:rsidRDefault="00A73BB6" w:rsidP="00A73BB6">
      <w:pPr>
        <w:ind w:firstLine="708"/>
        <w:jc w:val="both"/>
      </w:pPr>
      <w:r w:rsidRPr="003C3F3D">
        <w:t xml:space="preserve">- г. Пензы – </w:t>
      </w:r>
      <w:smartTag w:uri="urn:schemas-microsoft-com:office:smarttags" w:element="metricconverter">
        <w:smartTagPr>
          <w:attr w:name="ProductID" w:val="200 км"/>
        </w:smartTagPr>
        <w:r w:rsidRPr="003C3F3D">
          <w:t>200 км</w:t>
        </w:r>
      </w:smartTag>
      <w:r w:rsidRPr="003C3F3D">
        <w:t>.</w:t>
      </w:r>
    </w:p>
    <w:p w:rsidR="00A73BB6" w:rsidRPr="003C3F3D" w:rsidRDefault="00A73BB6" w:rsidP="00A73BB6">
      <w:pPr>
        <w:ind w:firstLine="708"/>
        <w:jc w:val="both"/>
      </w:pPr>
      <w:r w:rsidRPr="003C3F3D">
        <w:t>Площадь района 825 кв.км. Район граничит с Инзенским, Барышским и Вешкаймским районами Ульяновской области и Сосновоборским районом Пе</w:t>
      </w:r>
      <w:r w:rsidRPr="003C3F3D">
        <w:t>н</w:t>
      </w:r>
      <w:r w:rsidRPr="003C3F3D">
        <w:t xml:space="preserve">зенской области. </w:t>
      </w:r>
    </w:p>
    <w:p w:rsidR="00A73BB6" w:rsidRPr="003C3F3D" w:rsidRDefault="00A73BB6" w:rsidP="00A73BB6">
      <w:pPr>
        <w:ind w:firstLine="720"/>
        <w:jc w:val="both"/>
        <w:rPr>
          <w:color w:val="000000"/>
        </w:rPr>
      </w:pPr>
      <w:r w:rsidRPr="003C3F3D">
        <w:rPr>
          <w:color w:val="000000"/>
        </w:rPr>
        <w:t>Климат района умеренно-континентальный, с теплым летом и умерено-холодной зимой. Среднегодовая температура воздуха составляет +3,4°С. Сре</w:t>
      </w:r>
      <w:r w:rsidRPr="003C3F3D">
        <w:rPr>
          <w:color w:val="000000"/>
        </w:rPr>
        <w:t>д</w:t>
      </w:r>
      <w:r w:rsidRPr="003C3F3D">
        <w:rPr>
          <w:color w:val="000000"/>
        </w:rPr>
        <w:t>немесячная температура самого холодного месяца января -12,9°С. Абсолютный минимум достигал -47°С. Среднемесячная температура воздуха самого теплого месяца - июля, составляет +19,З°С. Абсолютный максимум достигал +38°С.</w:t>
      </w:r>
    </w:p>
    <w:p w:rsidR="00A73BB6" w:rsidRPr="003C3F3D" w:rsidRDefault="00A73BB6" w:rsidP="00A73BB6">
      <w:pPr>
        <w:ind w:firstLine="720"/>
        <w:jc w:val="both"/>
        <w:rPr>
          <w:color w:val="000000"/>
        </w:rPr>
      </w:pPr>
      <w:r w:rsidRPr="003C3F3D">
        <w:rPr>
          <w:color w:val="000000"/>
        </w:rPr>
        <w:t xml:space="preserve">Средняя многолетняя сумма годовых осадков составляет </w:t>
      </w:r>
      <w:smartTag w:uri="urn:schemas-microsoft-com:office:smarttags" w:element="metricconverter">
        <w:smartTagPr>
          <w:attr w:name="ProductID" w:val="587 мм"/>
        </w:smartTagPr>
        <w:r w:rsidRPr="003C3F3D">
          <w:rPr>
            <w:color w:val="000000"/>
          </w:rPr>
          <w:t>587 мм</w:t>
        </w:r>
      </w:smartTag>
      <w:r w:rsidRPr="003C3F3D">
        <w:rPr>
          <w:color w:val="000000"/>
        </w:rPr>
        <w:t>. На</w:t>
      </w:r>
      <w:r w:rsidRPr="003C3F3D">
        <w:rPr>
          <w:color w:val="000000"/>
        </w:rPr>
        <w:t>и</w:t>
      </w:r>
      <w:r w:rsidRPr="003C3F3D">
        <w:rPr>
          <w:color w:val="000000"/>
        </w:rPr>
        <w:t>большее количество осадков выпадает в июле, наименьшее в феврале.</w:t>
      </w:r>
    </w:p>
    <w:p w:rsidR="00A73BB6" w:rsidRPr="003C3F3D" w:rsidRDefault="00A73BB6" w:rsidP="00A73BB6">
      <w:pPr>
        <w:ind w:firstLine="720"/>
        <w:jc w:val="both"/>
        <w:rPr>
          <w:color w:val="000000"/>
        </w:rPr>
      </w:pPr>
      <w:r w:rsidRPr="003C3F3D">
        <w:rPr>
          <w:color w:val="000000"/>
        </w:rPr>
        <w:t xml:space="preserve">Устойчивый снежный покров образуется в конце ноября. Наибольшая глубина промерзания почвы составляет </w:t>
      </w:r>
      <w:smartTag w:uri="urn:schemas-microsoft-com:office:smarttags" w:element="metricconverter">
        <w:smartTagPr>
          <w:attr w:name="ProductID" w:val="131 см"/>
        </w:smartTagPr>
        <w:r w:rsidRPr="003C3F3D">
          <w:rPr>
            <w:color w:val="000000"/>
          </w:rPr>
          <w:t>131 см</w:t>
        </w:r>
      </w:smartTag>
      <w:r w:rsidRPr="003C3F3D">
        <w:rPr>
          <w:color w:val="000000"/>
        </w:rPr>
        <w:t xml:space="preserve">. </w:t>
      </w:r>
    </w:p>
    <w:p w:rsidR="00A73BB6" w:rsidRPr="003C3F3D" w:rsidRDefault="00A73BB6" w:rsidP="00A73BB6">
      <w:pPr>
        <w:ind w:firstLine="720"/>
        <w:jc w:val="both"/>
      </w:pPr>
      <w:r w:rsidRPr="003C3F3D">
        <w:rPr>
          <w:color w:val="000000"/>
        </w:rPr>
        <w:t>Среднегодовая скорость ветра составляет 4,0 м/с. В зимний период пр</w:t>
      </w:r>
      <w:r w:rsidRPr="003C3F3D">
        <w:rPr>
          <w:color w:val="000000"/>
        </w:rPr>
        <w:t>е</w:t>
      </w:r>
      <w:r w:rsidRPr="003C3F3D">
        <w:rPr>
          <w:color w:val="000000"/>
        </w:rPr>
        <w:t>обладают ветры южные и юго-восточные, летом - северные и северо-западные.</w:t>
      </w:r>
    </w:p>
    <w:p w:rsidR="00A73BB6" w:rsidRPr="003C3F3D" w:rsidRDefault="00A73BB6" w:rsidP="00A73BB6">
      <w:pPr>
        <w:ind w:firstLine="720"/>
        <w:jc w:val="both"/>
      </w:pPr>
      <w:r w:rsidRPr="003C3F3D">
        <w:t xml:space="preserve">Водные объекты  Базарносызганского района представлены сетью рек, прудов, озер  и водоемов. Наиболее крупные из них: пруд в с.Папузы,  пруд р. Вельдяпка,  пруд в с.Ясачный Сызган, озеро р.п. Базарный Сызарный Сызган. Реки протекающие по территории района: р. Сызганка, р. Тумайка, р. Инза.  </w:t>
      </w:r>
    </w:p>
    <w:p w:rsidR="00A73BB6" w:rsidRPr="003C3F3D" w:rsidRDefault="00A73BB6" w:rsidP="00A73BB6">
      <w:pPr>
        <w:ind w:firstLine="708"/>
        <w:jc w:val="both"/>
      </w:pPr>
      <w:r w:rsidRPr="003C3F3D">
        <w:t>На территории Базарносызганского района в основном сформировались почвы типа серые лесные, чернозём оподзоленный выщелоченный, дерново-карбонатные и дерново-подзолистые. Серые лесные почвы сформировались в условиях нормального увлажнения под воздействием травянистой и лесной растительности.</w:t>
      </w:r>
    </w:p>
    <w:p w:rsidR="00737D31" w:rsidRPr="003C3F3D" w:rsidRDefault="00737D31" w:rsidP="00737D31">
      <w:pPr>
        <w:ind w:firstLine="709"/>
        <w:jc w:val="center"/>
      </w:pPr>
      <w:r w:rsidRPr="003C3F3D">
        <w:t>Административно-территориальное деление</w:t>
      </w:r>
    </w:p>
    <w:p w:rsidR="00737D31" w:rsidRPr="003C3F3D" w:rsidRDefault="00737D31" w:rsidP="00737D31">
      <w:pPr>
        <w:ind w:firstLine="709"/>
        <w:jc w:val="center"/>
        <w:rPr>
          <w:b/>
        </w:rPr>
      </w:pPr>
    </w:p>
    <w:p w:rsidR="00737D31" w:rsidRPr="003C3F3D" w:rsidRDefault="00737D31" w:rsidP="00737D31">
      <w:pPr>
        <w:ind w:firstLine="709"/>
        <w:jc w:val="both"/>
      </w:pPr>
      <w:r w:rsidRPr="003C3F3D">
        <w:t>В состав муниципального образования «Базарносызганский район» вх</w:t>
      </w:r>
      <w:r w:rsidRPr="003C3F3D">
        <w:t>о</w:t>
      </w:r>
      <w:r w:rsidRPr="003C3F3D">
        <w:t>дят 1 городское и 4 сельских поселения:</w:t>
      </w:r>
    </w:p>
    <w:p w:rsidR="00737D31" w:rsidRPr="003C3F3D" w:rsidRDefault="00737D31" w:rsidP="00737D31">
      <w:pPr>
        <w:ind w:firstLine="709"/>
        <w:jc w:val="both"/>
      </w:pPr>
      <w:r w:rsidRPr="003C3F3D">
        <w:t>- Базарносызганское городское поселение (административный центр р.п. Базарный Сызган);</w:t>
      </w:r>
    </w:p>
    <w:p w:rsidR="00737D31" w:rsidRPr="003C3F3D" w:rsidRDefault="00737D31" w:rsidP="00737D31">
      <w:pPr>
        <w:ind w:firstLine="709"/>
        <w:jc w:val="both"/>
      </w:pPr>
      <w:r w:rsidRPr="003C3F3D">
        <w:t>- Должниковское сельское поселение (административный центр с. Дол</w:t>
      </w:r>
      <w:r w:rsidRPr="003C3F3D">
        <w:t>ж</w:t>
      </w:r>
      <w:r w:rsidRPr="003C3F3D">
        <w:t>никово);</w:t>
      </w:r>
    </w:p>
    <w:p w:rsidR="00737D31" w:rsidRPr="003C3F3D" w:rsidRDefault="00737D31" w:rsidP="00737D31">
      <w:pPr>
        <w:ind w:firstLine="709"/>
        <w:jc w:val="both"/>
      </w:pPr>
      <w:r w:rsidRPr="003C3F3D">
        <w:t>- Лапшаурское сельское поселение (административный центр с. Лапш</w:t>
      </w:r>
      <w:r w:rsidRPr="003C3F3D">
        <w:t>а</w:t>
      </w:r>
      <w:r w:rsidRPr="003C3F3D">
        <w:t>ур);</w:t>
      </w:r>
    </w:p>
    <w:p w:rsidR="00737D31" w:rsidRPr="003C3F3D" w:rsidRDefault="00737D31" w:rsidP="00737D31">
      <w:pPr>
        <w:ind w:firstLine="709"/>
        <w:jc w:val="both"/>
      </w:pPr>
      <w:r w:rsidRPr="003C3F3D">
        <w:lastRenderedPageBreak/>
        <w:t>- Папузинское сельское поселение (административный центр с. Папузы);</w:t>
      </w:r>
    </w:p>
    <w:p w:rsidR="00737D31" w:rsidRPr="003C3F3D" w:rsidRDefault="00737D31" w:rsidP="00737D31">
      <w:pPr>
        <w:ind w:firstLine="709"/>
        <w:jc w:val="both"/>
      </w:pPr>
      <w:r w:rsidRPr="003C3F3D">
        <w:t>- Сосновоборское сельское поселение (административный центр п. С</w:t>
      </w:r>
      <w:r w:rsidRPr="003C3F3D">
        <w:t>о</w:t>
      </w:r>
      <w:r w:rsidRPr="003C3F3D">
        <w:t>сновый Бор).</w:t>
      </w:r>
    </w:p>
    <w:p w:rsidR="00A73BB6" w:rsidRPr="003C3F3D" w:rsidRDefault="00A73BB6" w:rsidP="00A73BB6"/>
    <w:p w:rsidR="00A73BB6" w:rsidRPr="003C3F3D" w:rsidRDefault="005860BF" w:rsidP="00A73BB6">
      <w:pPr>
        <w:jc w:val="center"/>
        <w:rPr>
          <w:b/>
        </w:rPr>
      </w:pPr>
      <w:r w:rsidRPr="003C3F3D">
        <w:rPr>
          <w:b/>
        </w:rPr>
        <w:t xml:space="preserve">1.3. </w:t>
      </w:r>
      <w:r w:rsidR="00A73BB6" w:rsidRPr="003C3F3D">
        <w:rPr>
          <w:b/>
        </w:rPr>
        <w:t>Ресурсн</w:t>
      </w:r>
      <w:r w:rsidRPr="003C3F3D">
        <w:rPr>
          <w:b/>
        </w:rPr>
        <w:t>о-сырьевой</w:t>
      </w:r>
      <w:r w:rsidR="00A73BB6" w:rsidRPr="003C3F3D">
        <w:rPr>
          <w:b/>
        </w:rPr>
        <w:t xml:space="preserve"> потенциал</w:t>
      </w:r>
    </w:p>
    <w:p w:rsidR="00703D34" w:rsidRPr="003C3F3D" w:rsidRDefault="00703D34" w:rsidP="00A73BB6">
      <w:pPr>
        <w:jc w:val="center"/>
        <w:rPr>
          <w:b/>
        </w:rPr>
      </w:pPr>
    </w:p>
    <w:p w:rsidR="00AD4024" w:rsidRPr="003C3F3D" w:rsidRDefault="00D20DBC" w:rsidP="00A73BB6">
      <w:pPr>
        <w:jc w:val="center"/>
        <w:rPr>
          <w:b/>
        </w:rPr>
      </w:pPr>
      <w:r w:rsidRPr="003C3F3D">
        <w:rPr>
          <w:b/>
        </w:rPr>
        <w:t>Полезные ископаемые</w:t>
      </w:r>
    </w:p>
    <w:p w:rsidR="00040A74" w:rsidRPr="003C3F3D" w:rsidRDefault="00040A74" w:rsidP="00A73BB6">
      <w:pPr>
        <w:jc w:val="center"/>
        <w:rPr>
          <w:b/>
        </w:rPr>
      </w:pPr>
    </w:p>
    <w:p w:rsidR="00A73BB6" w:rsidRPr="003C3F3D" w:rsidRDefault="00A73BB6" w:rsidP="00A73BB6">
      <w:pPr>
        <w:ind w:firstLine="709"/>
        <w:jc w:val="both"/>
        <w:rPr>
          <w:bCs/>
        </w:rPr>
      </w:pPr>
      <w:r w:rsidRPr="003C3F3D">
        <w:rPr>
          <w:bCs/>
        </w:rPr>
        <w:t>На территории района разрабатываемых месторождений и месторожд</w:t>
      </w:r>
      <w:r w:rsidRPr="003C3F3D">
        <w:rPr>
          <w:bCs/>
        </w:rPr>
        <w:t>е</w:t>
      </w:r>
      <w:r w:rsidRPr="003C3F3D">
        <w:rPr>
          <w:bCs/>
        </w:rPr>
        <w:t>ний, учтенных сводным балансом запасов, нет. Распространены кремнистые породы, к которым приурочены перспективные для постановки поисково-оценочных работ проявления:</w:t>
      </w:r>
    </w:p>
    <w:p w:rsidR="00A73BB6" w:rsidRPr="003C3F3D" w:rsidRDefault="00A73BB6" w:rsidP="00A73BB6">
      <w:pPr>
        <w:ind w:firstLine="709"/>
        <w:jc w:val="both"/>
        <w:rPr>
          <w:bCs/>
        </w:rPr>
      </w:pPr>
      <w:r w:rsidRPr="003C3F3D">
        <w:rPr>
          <w:bCs/>
        </w:rPr>
        <w:t>- Вязовское – диатомит для производства легковесного кирпича;</w:t>
      </w:r>
    </w:p>
    <w:p w:rsidR="00A73BB6" w:rsidRPr="003C3F3D" w:rsidRDefault="00A73BB6" w:rsidP="00A73BB6">
      <w:pPr>
        <w:ind w:firstLine="709"/>
        <w:jc w:val="both"/>
        <w:rPr>
          <w:bCs/>
        </w:rPr>
      </w:pPr>
      <w:r w:rsidRPr="003C3F3D">
        <w:rPr>
          <w:bCs/>
        </w:rPr>
        <w:t>- Краснососенское – опоки для производства абсорбентов, щебень для д</w:t>
      </w:r>
      <w:r w:rsidRPr="003C3F3D">
        <w:rPr>
          <w:bCs/>
        </w:rPr>
        <w:t>о</w:t>
      </w:r>
      <w:r w:rsidRPr="003C3F3D">
        <w:rPr>
          <w:bCs/>
        </w:rPr>
        <w:t>рожного строительства, а также проявления песчаника и щебня для строител</w:t>
      </w:r>
      <w:r w:rsidRPr="003C3F3D">
        <w:rPr>
          <w:bCs/>
        </w:rPr>
        <w:t>ь</w:t>
      </w:r>
      <w:r w:rsidRPr="003C3F3D">
        <w:rPr>
          <w:bCs/>
        </w:rPr>
        <w:t>ства дорог.</w:t>
      </w:r>
    </w:p>
    <w:p w:rsidR="00A73BB6" w:rsidRPr="003C3F3D" w:rsidRDefault="00A73BB6" w:rsidP="00A73BB6">
      <w:pPr>
        <w:ind w:firstLine="709"/>
        <w:jc w:val="both"/>
        <w:rPr>
          <w:bCs/>
        </w:rPr>
      </w:pPr>
      <w:r w:rsidRPr="003C3F3D">
        <w:rPr>
          <w:bCs/>
        </w:rPr>
        <w:t>Имеются ресурсные запасы глины, песка. Ранее на территории района р</w:t>
      </w:r>
      <w:r w:rsidRPr="003C3F3D">
        <w:rPr>
          <w:bCs/>
        </w:rPr>
        <w:t>а</w:t>
      </w:r>
      <w:r w:rsidRPr="003C3F3D">
        <w:rPr>
          <w:bCs/>
        </w:rPr>
        <w:t>ботали 2 завода по производству красного кирпича. В настоящее время мест</w:t>
      </w:r>
      <w:r w:rsidRPr="003C3F3D">
        <w:rPr>
          <w:bCs/>
        </w:rPr>
        <w:t>о</w:t>
      </w:r>
      <w:r w:rsidRPr="003C3F3D">
        <w:rPr>
          <w:bCs/>
        </w:rPr>
        <w:t>рождение глины не разрабатывается и требует изучения.</w:t>
      </w:r>
    </w:p>
    <w:p w:rsidR="00A73BB6" w:rsidRPr="003C3F3D" w:rsidRDefault="00A73BB6" w:rsidP="00A73BB6">
      <w:pPr>
        <w:ind w:firstLine="709"/>
        <w:jc w:val="both"/>
        <w:rPr>
          <w:b/>
          <w:bCs/>
        </w:rPr>
      </w:pPr>
    </w:p>
    <w:p w:rsidR="00A73BB6" w:rsidRPr="003C3F3D" w:rsidRDefault="00A73BB6" w:rsidP="00A73BB6">
      <w:pPr>
        <w:ind w:firstLine="708"/>
        <w:jc w:val="center"/>
        <w:rPr>
          <w:b/>
        </w:rPr>
      </w:pPr>
      <w:r w:rsidRPr="003C3F3D">
        <w:rPr>
          <w:b/>
        </w:rPr>
        <w:t>Структура земельного фонда Базарносызганского района</w:t>
      </w:r>
    </w:p>
    <w:p w:rsidR="00A73BB6" w:rsidRPr="003C3F3D" w:rsidRDefault="00A73BB6" w:rsidP="00A73BB6">
      <w:pPr>
        <w:ind w:firstLine="708"/>
        <w:jc w:val="right"/>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3716"/>
        <w:gridCol w:w="1559"/>
        <w:gridCol w:w="1418"/>
        <w:gridCol w:w="1275"/>
        <w:gridCol w:w="2386"/>
      </w:tblGrid>
      <w:tr w:rsidR="00A73BB6" w:rsidRPr="003C3F3D" w:rsidTr="00C54E1B">
        <w:trPr>
          <w:jc w:val="center"/>
        </w:trPr>
        <w:tc>
          <w:tcPr>
            <w:tcW w:w="3716" w:type="dxa"/>
            <w:tcBorders>
              <w:top w:val="single" w:sz="4" w:space="0" w:color="auto"/>
              <w:left w:val="single" w:sz="4" w:space="0" w:color="auto"/>
              <w:bottom w:val="single" w:sz="4" w:space="0" w:color="auto"/>
              <w:right w:val="single" w:sz="4" w:space="0" w:color="auto"/>
            </w:tcBorders>
          </w:tcPr>
          <w:p w:rsidR="00A73BB6" w:rsidRPr="003C3F3D" w:rsidRDefault="00A73BB6" w:rsidP="00C54E1B">
            <w:pPr>
              <w:jc w:val="center"/>
              <w:rPr>
                <w:szCs w:val="24"/>
              </w:rPr>
            </w:pPr>
            <w:r w:rsidRPr="003C3F3D">
              <w:t>Показатели</w:t>
            </w:r>
          </w:p>
        </w:tc>
        <w:tc>
          <w:tcPr>
            <w:tcW w:w="1559" w:type="dxa"/>
            <w:tcBorders>
              <w:top w:val="single" w:sz="4" w:space="0" w:color="auto"/>
              <w:left w:val="single" w:sz="4" w:space="0" w:color="auto"/>
              <w:bottom w:val="single" w:sz="4" w:space="0" w:color="auto"/>
              <w:right w:val="single" w:sz="4" w:space="0" w:color="auto"/>
            </w:tcBorders>
          </w:tcPr>
          <w:p w:rsidR="00A73BB6" w:rsidRPr="003C3F3D" w:rsidRDefault="00A73BB6" w:rsidP="00C54E1B">
            <w:pPr>
              <w:jc w:val="center"/>
              <w:rPr>
                <w:szCs w:val="24"/>
              </w:rPr>
            </w:pPr>
            <w:r w:rsidRPr="003C3F3D">
              <w:t>Ед. изм.</w:t>
            </w:r>
          </w:p>
        </w:tc>
        <w:tc>
          <w:tcPr>
            <w:tcW w:w="1418" w:type="dxa"/>
            <w:tcBorders>
              <w:top w:val="single" w:sz="4" w:space="0" w:color="auto"/>
              <w:left w:val="single" w:sz="4" w:space="0" w:color="auto"/>
              <w:bottom w:val="single" w:sz="4" w:space="0" w:color="auto"/>
              <w:right w:val="single" w:sz="4" w:space="0" w:color="auto"/>
            </w:tcBorders>
          </w:tcPr>
          <w:p w:rsidR="00A73BB6" w:rsidRPr="003C3F3D" w:rsidRDefault="00A73BB6" w:rsidP="00246818">
            <w:pPr>
              <w:jc w:val="center"/>
            </w:pPr>
            <w:r w:rsidRPr="003C3F3D">
              <w:t>201</w:t>
            </w:r>
            <w:r w:rsidR="00246818" w:rsidRPr="003C3F3D">
              <w:t>7</w:t>
            </w:r>
            <w:r w:rsidRPr="003C3F3D">
              <w:t>г.</w:t>
            </w:r>
          </w:p>
        </w:tc>
        <w:tc>
          <w:tcPr>
            <w:tcW w:w="1275" w:type="dxa"/>
            <w:tcBorders>
              <w:top w:val="single" w:sz="4" w:space="0" w:color="auto"/>
              <w:left w:val="single" w:sz="4" w:space="0" w:color="auto"/>
              <w:bottom w:val="single" w:sz="4" w:space="0" w:color="auto"/>
              <w:right w:val="single" w:sz="4" w:space="0" w:color="auto"/>
            </w:tcBorders>
          </w:tcPr>
          <w:p w:rsidR="00A73BB6" w:rsidRPr="003C3F3D" w:rsidRDefault="00A73BB6" w:rsidP="00246818">
            <w:pPr>
              <w:jc w:val="center"/>
            </w:pPr>
            <w:r w:rsidRPr="003C3F3D">
              <w:t>201</w:t>
            </w:r>
            <w:r w:rsidR="00246818" w:rsidRPr="003C3F3D">
              <w:t>6</w:t>
            </w:r>
            <w:r w:rsidRPr="003C3F3D">
              <w:t xml:space="preserve">г. </w:t>
            </w:r>
          </w:p>
        </w:tc>
        <w:tc>
          <w:tcPr>
            <w:tcW w:w="2386" w:type="dxa"/>
            <w:tcBorders>
              <w:top w:val="single" w:sz="4" w:space="0" w:color="auto"/>
              <w:left w:val="single" w:sz="4" w:space="0" w:color="auto"/>
              <w:bottom w:val="single" w:sz="4" w:space="0" w:color="auto"/>
              <w:right w:val="single" w:sz="4" w:space="0" w:color="auto"/>
            </w:tcBorders>
          </w:tcPr>
          <w:p w:rsidR="00A73BB6" w:rsidRPr="003C3F3D" w:rsidRDefault="00A73BB6" w:rsidP="00C54E1B">
            <w:pPr>
              <w:jc w:val="center"/>
            </w:pPr>
            <w:r w:rsidRPr="003C3F3D">
              <w:t>201</w:t>
            </w:r>
            <w:r w:rsidR="00246818" w:rsidRPr="003C3F3D">
              <w:t>7</w:t>
            </w:r>
            <w:r w:rsidRPr="003C3F3D">
              <w:t>г.</w:t>
            </w:r>
          </w:p>
          <w:p w:rsidR="00A73BB6" w:rsidRPr="003C3F3D" w:rsidRDefault="00A73BB6" w:rsidP="00246818">
            <w:pPr>
              <w:jc w:val="center"/>
              <w:rPr>
                <w:szCs w:val="24"/>
              </w:rPr>
            </w:pPr>
            <w:r w:rsidRPr="003C3F3D">
              <w:t>+, - в % к 201</w:t>
            </w:r>
            <w:r w:rsidR="00246818" w:rsidRPr="003C3F3D">
              <w:t>6</w:t>
            </w:r>
            <w:r w:rsidRPr="003C3F3D">
              <w:t>г.</w:t>
            </w:r>
          </w:p>
        </w:tc>
      </w:tr>
      <w:tr w:rsidR="00A73BB6" w:rsidRPr="003C3F3D" w:rsidTr="00C54E1B">
        <w:trPr>
          <w:jc w:val="center"/>
        </w:trPr>
        <w:tc>
          <w:tcPr>
            <w:tcW w:w="3716" w:type="dxa"/>
            <w:tcBorders>
              <w:top w:val="single" w:sz="4" w:space="0" w:color="auto"/>
              <w:left w:val="single" w:sz="4" w:space="0" w:color="auto"/>
              <w:bottom w:val="single" w:sz="4" w:space="0" w:color="auto"/>
              <w:right w:val="single" w:sz="4" w:space="0" w:color="auto"/>
            </w:tcBorders>
          </w:tcPr>
          <w:p w:rsidR="00A73BB6" w:rsidRPr="003C3F3D" w:rsidRDefault="00A73BB6" w:rsidP="00C54E1B">
            <w:pPr>
              <w:pStyle w:val="5"/>
            </w:pPr>
            <w:r w:rsidRPr="003C3F3D">
              <w:t xml:space="preserve">Общая земельная площадь </w:t>
            </w:r>
          </w:p>
        </w:tc>
        <w:tc>
          <w:tcPr>
            <w:tcW w:w="1559" w:type="dxa"/>
            <w:tcBorders>
              <w:top w:val="single" w:sz="4" w:space="0" w:color="auto"/>
              <w:left w:val="single" w:sz="4" w:space="0" w:color="auto"/>
              <w:bottom w:val="single" w:sz="4" w:space="0" w:color="auto"/>
              <w:right w:val="single" w:sz="4" w:space="0" w:color="auto"/>
            </w:tcBorders>
          </w:tcPr>
          <w:p w:rsidR="00A73BB6" w:rsidRPr="003C3F3D" w:rsidRDefault="00A73BB6" w:rsidP="00C54E1B">
            <w:pPr>
              <w:jc w:val="center"/>
              <w:rPr>
                <w:szCs w:val="24"/>
              </w:rPr>
            </w:pPr>
            <w:r w:rsidRPr="003C3F3D">
              <w:t>га</w:t>
            </w:r>
          </w:p>
        </w:tc>
        <w:tc>
          <w:tcPr>
            <w:tcW w:w="1418" w:type="dxa"/>
            <w:tcBorders>
              <w:top w:val="single" w:sz="4" w:space="0" w:color="auto"/>
              <w:left w:val="single" w:sz="4" w:space="0" w:color="auto"/>
              <w:bottom w:val="single" w:sz="4" w:space="0" w:color="auto"/>
              <w:right w:val="single" w:sz="4" w:space="0" w:color="auto"/>
            </w:tcBorders>
          </w:tcPr>
          <w:p w:rsidR="00A73BB6" w:rsidRPr="003C3F3D" w:rsidRDefault="00A73BB6" w:rsidP="00C54E1B">
            <w:pPr>
              <w:jc w:val="center"/>
              <w:rPr>
                <w:szCs w:val="24"/>
              </w:rPr>
            </w:pPr>
            <w:r w:rsidRPr="003C3F3D">
              <w:t>82523</w:t>
            </w:r>
          </w:p>
        </w:tc>
        <w:tc>
          <w:tcPr>
            <w:tcW w:w="1275" w:type="dxa"/>
            <w:tcBorders>
              <w:top w:val="single" w:sz="4" w:space="0" w:color="auto"/>
              <w:left w:val="single" w:sz="4" w:space="0" w:color="auto"/>
              <w:bottom w:val="single" w:sz="4" w:space="0" w:color="auto"/>
              <w:right w:val="single" w:sz="4" w:space="0" w:color="auto"/>
            </w:tcBorders>
          </w:tcPr>
          <w:p w:rsidR="00A73BB6" w:rsidRPr="003C3F3D" w:rsidRDefault="00A73BB6" w:rsidP="00C54E1B">
            <w:pPr>
              <w:jc w:val="center"/>
              <w:rPr>
                <w:szCs w:val="24"/>
              </w:rPr>
            </w:pPr>
            <w:r w:rsidRPr="003C3F3D">
              <w:t>82523</w:t>
            </w:r>
          </w:p>
        </w:tc>
        <w:tc>
          <w:tcPr>
            <w:tcW w:w="2386" w:type="dxa"/>
            <w:tcBorders>
              <w:top w:val="single" w:sz="4" w:space="0" w:color="auto"/>
              <w:left w:val="single" w:sz="4" w:space="0" w:color="auto"/>
              <w:bottom w:val="single" w:sz="4" w:space="0" w:color="auto"/>
              <w:right w:val="single" w:sz="4" w:space="0" w:color="auto"/>
            </w:tcBorders>
          </w:tcPr>
          <w:p w:rsidR="00A73BB6" w:rsidRPr="003C3F3D" w:rsidRDefault="00A73BB6" w:rsidP="00C54E1B">
            <w:pPr>
              <w:jc w:val="center"/>
              <w:rPr>
                <w:szCs w:val="24"/>
              </w:rPr>
            </w:pPr>
            <w:r w:rsidRPr="003C3F3D">
              <w:t>100</w:t>
            </w:r>
          </w:p>
        </w:tc>
      </w:tr>
      <w:tr w:rsidR="00A73BB6" w:rsidRPr="003C3F3D" w:rsidTr="00C54E1B">
        <w:trPr>
          <w:jc w:val="center"/>
        </w:trPr>
        <w:tc>
          <w:tcPr>
            <w:tcW w:w="3716" w:type="dxa"/>
            <w:tcBorders>
              <w:top w:val="single" w:sz="4" w:space="0" w:color="auto"/>
              <w:left w:val="single" w:sz="4" w:space="0" w:color="auto"/>
              <w:bottom w:val="single" w:sz="4" w:space="0" w:color="auto"/>
              <w:right w:val="single" w:sz="4" w:space="0" w:color="auto"/>
            </w:tcBorders>
          </w:tcPr>
          <w:p w:rsidR="00A73BB6" w:rsidRPr="003C3F3D" w:rsidRDefault="00A73BB6" w:rsidP="00C54E1B">
            <w:pPr>
              <w:rPr>
                <w:szCs w:val="24"/>
              </w:rPr>
            </w:pPr>
            <w:r w:rsidRPr="003C3F3D">
              <w:t>в т.ч. сельхозугодий</w:t>
            </w:r>
          </w:p>
        </w:tc>
        <w:tc>
          <w:tcPr>
            <w:tcW w:w="1559" w:type="dxa"/>
            <w:tcBorders>
              <w:top w:val="single" w:sz="4" w:space="0" w:color="auto"/>
              <w:left w:val="single" w:sz="4" w:space="0" w:color="auto"/>
              <w:bottom w:val="single" w:sz="4" w:space="0" w:color="auto"/>
              <w:right w:val="single" w:sz="4" w:space="0" w:color="auto"/>
            </w:tcBorders>
          </w:tcPr>
          <w:p w:rsidR="00A73BB6" w:rsidRPr="003C3F3D" w:rsidRDefault="00A73BB6" w:rsidP="00C54E1B">
            <w:pPr>
              <w:jc w:val="center"/>
              <w:rPr>
                <w:szCs w:val="24"/>
              </w:rPr>
            </w:pPr>
            <w:r w:rsidRPr="003C3F3D">
              <w:t>га</w:t>
            </w:r>
          </w:p>
        </w:tc>
        <w:tc>
          <w:tcPr>
            <w:tcW w:w="1418" w:type="dxa"/>
            <w:tcBorders>
              <w:top w:val="single" w:sz="4" w:space="0" w:color="auto"/>
              <w:left w:val="single" w:sz="4" w:space="0" w:color="auto"/>
              <w:bottom w:val="single" w:sz="4" w:space="0" w:color="auto"/>
              <w:right w:val="single" w:sz="4" w:space="0" w:color="auto"/>
            </w:tcBorders>
          </w:tcPr>
          <w:p w:rsidR="00A73BB6" w:rsidRPr="003C3F3D" w:rsidRDefault="00A73BB6" w:rsidP="00C54E1B">
            <w:pPr>
              <w:jc w:val="center"/>
              <w:rPr>
                <w:szCs w:val="24"/>
              </w:rPr>
            </w:pPr>
            <w:r w:rsidRPr="003C3F3D">
              <w:t>41302</w:t>
            </w:r>
          </w:p>
        </w:tc>
        <w:tc>
          <w:tcPr>
            <w:tcW w:w="1275" w:type="dxa"/>
            <w:tcBorders>
              <w:top w:val="single" w:sz="4" w:space="0" w:color="auto"/>
              <w:left w:val="single" w:sz="4" w:space="0" w:color="auto"/>
              <w:bottom w:val="single" w:sz="4" w:space="0" w:color="auto"/>
              <w:right w:val="single" w:sz="4" w:space="0" w:color="auto"/>
            </w:tcBorders>
          </w:tcPr>
          <w:p w:rsidR="00A73BB6" w:rsidRPr="003C3F3D" w:rsidRDefault="00A73BB6" w:rsidP="00C54E1B">
            <w:pPr>
              <w:jc w:val="center"/>
              <w:rPr>
                <w:szCs w:val="24"/>
              </w:rPr>
            </w:pPr>
            <w:r w:rsidRPr="003C3F3D">
              <w:t>41302</w:t>
            </w:r>
          </w:p>
        </w:tc>
        <w:tc>
          <w:tcPr>
            <w:tcW w:w="2386" w:type="dxa"/>
            <w:tcBorders>
              <w:top w:val="single" w:sz="4" w:space="0" w:color="auto"/>
              <w:left w:val="single" w:sz="4" w:space="0" w:color="auto"/>
              <w:bottom w:val="single" w:sz="4" w:space="0" w:color="auto"/>
              <w:right w:val="single" w:sz="4" w:space="0" w:color="auto"/>
            </w:tcBorders>
          </w:tcPr>
          <w:p w:rsidR="00A73BB6" w:rsidRPr="003C3F3D" w:rsidRDefault="00A73BB6" w:rsidP="00C54E1B">
            <w:pPr>
              <w:jc w:val="center"/>
              <w:rPr>
                <w:szCs w:val="24"/>
              </w:rPr>
            </w:pPr>
            <w:r w:rsidRPr="003C3F3D">
              <w:t>100</w:t>
            </w:r>
          </w:p>
        </w:tc>
      </w:tr>
      <w:tr w:rsidR="00A73BB6" w:rsidRPr="003C3F3D" w:rsidTr="00C54E1B">
        <w:trPr>
          <w:jc w:val="center"/>
        </w:trPr>
        <w:tc>
          <w:tcPr>
            <w:tcW w:w="3716" w:type="dxa"/>
            <w:tcBorders>
              <w:top w:val="single" w:sz="4" w:space="0" w:color="auto"/>
              <w:left w:val="single" w:sz="4" w:space="0" w:color="auto"/>
              <w:bottom w:val="single" w:sz="4" w:space="0" w:color="auto"/>
              <w:right w:val="single" w:sz="4" w:space="0" w:color="auto"/>
            </w:tcBorders>
          </w:tcPr>
          <w:p w:rsidR="00A73BB6" w:rsidRPr="003C3F3D" w:rsidRDefault="00A73BB6" w:rsidP="00C54E1B">
            <w:pPr>
              <w:rPr>
                <w:szCs w:val="24"/>
              </w:rPr>
            </w:pPr>
            <w:r w:rsidRPr="003C3F3D">
              <w:t xml:space="preserve">из них пашня </w:t>
            </w:r>
          </w:p>
        </w:tc>
        <w:tc>
          <w:tcPr>
            <w:tcW w:w="1559" w:type="dxa"/>
            <w:tcBorders>
              <w:top w:val="single" w:sz="4" w:space="0" w:color="auto"/>
              <w:left w:val="single" w:sz="4" w:space="0" w:color="auto"/>
              <w:bottom w:val="single" w:sz="4" w:space="0" w:color="auto"/>
              <w:right w:val="single" w:sz="4" w:space="0" w:color="auto"/>
            </w:tcBorders>
          </w:tcPr>
          <w:p w:rsidR="00A73BB6" w:rsidRPr="003C3F3D" w:rsidRDefault="00A73BB6" w:rsidP="00C54E1B">
            <w:pPr>
              <w:jc w:val="center"/>
              <w:rPr>
                <w:szCs w:val="24"/>
              </w:rPr>
            </w:pPr>
            <w:r w:rsidRPr="003C3F3D">
              <w:t>га</w:t>
            </w:r>
          </w:p>
        </w:tc>
        <w:tc>
          <w:tcPr>
            <w:tcW w:w="1418" w:type="dxa"/>
            <w:tcBorders>
              <w:top w:val="single" w:sz="4" w:space="0" w:color="auto"/>
              <w:left w:val="single" w:sz="4" w:space="0" w:color="auto"/>
              <w:bottom w:val="single" w:sz="4" w:space="0" w:color="auto"/>
              <w:right w:val="single" w:sz="4" w:space="0" w:color="auto"/>
            </w:tcBorders>
          </w:tcPr>
          <w:p w:rsidR="00A73BB6" w:rsidRPr="003C3F3D" w:rsidRDefault="00A73BB6" w:rsidP="00C54E1B">
            <w:pPr>
              <w:jc w:val="center"/>
              <w:rPr>
                <w:szCs w:val="24"/>
              </w:rPr>
            </w:pPr>
            <w:r w:rsidRPr="003C3F3D">
              <w:t>30156</w:t>
            </w:r>
          </w:p>
        </w:tc>
        <w:tc>
          <w:tcPr>
            <w:tcW w:w="1275" w:type="dxa"/>
            <w:tcBorders>
              <w:top w:val="single" w:sz="4" w:space="0" w:color="auto"/>
              <w:left w:val="single" w:sz="4" w:space="0" w:color="auto"/>
              <w:bottom w:val="single" w:sz="4" w:space="0" w:color="auto"/>
              <w:right w:val="single" w:sz="4" w:space="0" w:color="auto"/>
            </w:tcBorders>
          </w:tcPr>
          <w:p w:rsidR="00A73BB6" w:rsidRPr="003C3F3D" w:rsidRDefault="00A73BB6" w:rsidP="00C54E1B">
            <w:pPr>
              <w:jc w:val="center"/>
              <w:rPr>
                <w:szCs w:val="24"/>
              </w:rPr>
            </w:pPr>
            <w:r w:rsidRPr="003C3F3D">
              <w:t>30156</w:t>
            </w:r>
          </w:p>
        </w:tc>
        <w:tc>
          <w:tcPr>
            <w:tcW w:w="2386" w:type="dxa"/>
            <w:tcBorders>
              <w:top w:val="single" w:sz="4" w:space="0" w:color="auto"/>
              <w:left w:val="single" w:sz="4" w:space="0" w:color="auto"/>
              <w:bottom w:val="single" w:sz="4" w:space="0" w:color="auto"/>
              <w:right w:val="single" w:sz="4" w:space="0" w:color="auto"/>
            </w:tcBorders>
          </w:tcPr>
          <w:p w:rsidR="00A73BB6" w:rsidRPr="003C3F3D" w:rsidRDefault="00A73BB6" w:rsidP="00C54E1B">
            <w:pPr>
              <w:jc w:val="center"/>
              <w:rPr>
                <w:szCs w:val="24"/>
              </w:rPr>
            </w:pPr>
            <w:r w:rsidRPr="003C3F3D">
              <w:t>100</w:t>
            </w:r>
          </w:p>
        </w:tc>
      </w:tr>
      <w:tr w:rsidR="00A73BB6" w:rsidRPr="003C3F3D" w:rsidTr="00C54E1B">
        <w:trPr>
          <w:jc w:val="center"/>
        </w:trPr>
        <w:tc>
          <w:tcPr>
            <w:tcW w:w="3716" w:type="dxa"/>
            <w:tcBorders>
              <w:top w:val="single" w:sz="4" w:space="0" w:color="auto"/>
              <w:left w:val="single" w:sz="4" w:space="0" w:color="auto"/>
              <w:bottom w:val="single" w:sz="4" w:space="0" w:color="auto"/>
              <w:right w:val="single" w:sz="4" w:space="0" w:color="auto"/>
            </w:tcBorders>
          </w:tcPr>
          <w:p w:rsidR="00A73BB6" w:rsidRPr="003C3F3D" w:rsidRDefault="00A73BB6" w:rsidP="00C54E1B">
            <w:pPr>
              <w:rPr>
                <w:szCs w:val="24"/>
              </w:rPr>
            </w:pPr>
            <w:r w:rsidRPr="003C3F3D">
              <w:t>сенокосы</w:t>
            </w:r>
          </w:p>
        </w:tc>
        <w:tc>
          <w:tcPr>
            <w:tcW w:w="1559" w:type="dxa"/>
            <w:tcBorders>
              <w:top w:val="single" w:sz="4" w:space="0" w:color="auto"/>
              <w:left w:val="single" w:sz="4" w:space="0" w:color="auto"/>
              <w:bottom w:val="single" w:sz="4" w:space="0" w:color="auto"/>
              <w:right w:val="single" w:sz="4" w:space="0" w:color="auto"/>
            </w:tcBorders>
          </w:tcPr>
          <w:p w:rsidR="00A73BB6" w:rsidRPr="003C3F3D" w:rsidRDefault="00A73BB6" w:rsidP="00C54E1B">
            <w:pPr>
              <w:jc w:val="center"/>
              <w:rPr>
                <w:szCs w:val="24"/>
              </w:rPr>
            </w:pPr>
            <w:r w:rsidRPr="003C3F3D">
              <w:t>га</w:t>
            </w:r>
          </w:p>
        </w:tc>
        <w:tc>
          <w:tcPr>
            <w:tcW w:w="1418" w:type="dxa"/>
            <w:tcBorders>
              <w:top w:val="single" w:sz="4" w:space="0" w:color="auto"/>
              <w:left w:val="single" w:sz="4" w:space="0" w:color="auto"/>
              <w:bottom w:val="single" w:sz="4" w:space="0" w:color="auto"/>
              <w:right w:val="single" w:sz="4" w:space="0" w:color="auto"/>
            </w:tcBorders>
          </w:tcPr>
          <w:p w:rsidR="00A73BB6" w:rsidRPr="003C3F3D" w:rsidRDefault="00A73BB6" w:rsidP="00C54E1B">
            <w:pPr>
              <w:jc w:val="center"/>
              <w:rPr>
                <w:szCs w:val="24"/>
              </w:rPr>
            </w:pPr>
            <w:r w:rsidRPr="003C3F3D">
              <w:t>1845</w:t>
            </w:r>
          </w:p>
        </w:tc>
        <w:tc>
          <w:tcPr>
            <w:tcW w:w="1275" w:type="dxa"/>
            <w:tcBorders>
              <w:top w:val="single" w:sz="4" w:space="0" w:color="auto"/>
              <w:left w:val="single" w:sz="4" w:space="0" w:color="auto"/>
              <w:bottom w:val="single" w:sz="4" w:space="0" w:color="auto"/>
              <w:right w:val="single" w:sz="4" w:space="0" w:color="auto"/>
            </w:tcBorders>
          </w:tcPr>
          <w:p w:rsidR="00A73BB6" w:rsidRPr="003C3F3D" w:rsidRDefault="00A73BB6" w:rsidP="00C54E1B">
            <w:pPr>
              <w:jc w:val="center"/>
              <w:rPr>
                <w:szCs w:val="24"/>
              </w:rPr>
            </w:pPr>
            <w:r w:rsidRPr="003C3F3D">
              <w:t>1845</w:t>
            </w:r>
          </w:p>
        </w:tc>
        <w:tc>
          <w:tcPr>
            <w:tcW w:w="2386" w:type="dxa"/>
            <w:tcBorders>
              <w:top w:val="single" w:sz="4" w:space="0" w:color="auto"/>
              <w:left w:val="single" w:sz="4" w:space="0" w:color="auto"/>
              <w:bottom w:val="single" w:sz="4" w:space="0" w:color="auto"/>
              <w:right w:val="single" w:sz="4" w:space="0" w:color="auto"/>
            </w:tcBorders>
          </w:tcPr>
          <w:p w:rsidR="00A73BB6" w:rsidRPr="003C3F3D" w:rsidRDefault="00A73BB6" w:rsidP="00C54E1B">
            <w:pPr>
              <w:jc w:val="center"/>
              <w:rPr>
                <w:szCs w:val="24"/>
              </w:rPr>
            </w:pPr>
            <w:r w:rsidRPr="003C3F3D">
              <w:t>100</w:t>
            </w:r>
          </w:p>
        </w:tc>
      </w:tr>
      <w:tr w:rsidR="00A73BB6" w:rsidRPr="003C3F3D" w:rsidTr="00C54E1B">
        <w:trPr>
          <w:jc w:val="center"/>
        </w:trPr>
        <w:tc>
          <w:tcPr>
            <w:tcW w:w="3716" w:type="dxa"/>
            <w:tcBorders>
              <w:top w:val="single" w:sz="4" w:space="0" w:color="auto"/>
              <w:left w:val="single" w:sz="4" w:space="0" w:color="auto"/>
              <w:bottom w:val="single" w:sz="4" w:space="0" w:color="auto"/>
              <w:right w:val="single" w:sz="4" w:space="0" w:color="auto"/>
            </w:tcBorders>
          </w:tcPr>
          <w:p w:rsidR="00A73BB6" w:rsidRPr="003C3F3D" w:rsidRDefault="00A73BB6" w:rsidP="00C54E1B">
            <w:pPr>
              <w:rPr>
                <w:szCs w:val="24"/>
              </w:rPr>
            </w:pPr>
            <w:r w:rsidRPr="003C3F3D">
              <w:t>пастбища</w:t>
            </w:r>
          </w:p>
        </w:tc>
        <w:tc>
          <w:tcPr>
            <w:tcW w:w="1559" w:type="dxa"/>
            <w:tcBorders>
              <w:top w:val="single" w:sz="4" w:space="0" w:color="auto"/>
              <w:left w:val="single" w:sz="4" w:space="0" w:color="auto"/>
              <w:bottom w:val="single" w:sz="4" w:space="0" w:color="auto"/>
              <w:right w:val="single" w:sz="4" w:space="0" w:color="auto"/>
            </w:tcBorders>
          </w:tcPr>
          <w:p w:rsidR="00A73BB6" w:rsidRPr="003C3F3D" w:rsidRDefault="00A73BB6" w:rsidP="00C54E1B">
            <w:pPr>
              <w:jc w:val="center"/>
              <w:rPr>
                <w:szCs w:val="24"/>
              </w:rPr>
            </w:pPr>
            <w:r w:rsidRPr="003C3F3D">
              <w:t>га</w:t>
            </w:r>
          </w:p>
        </w:tc>
        <w:tc>
          <w:tcPr>
            <w:tcW w:w="1418" w:type="dxa"/>
            <w:tcBorders>
              <w:top w:val="single" w:sz="4" w:space="0" w:color="auto"/>
              <w:left w:val="single" w:sz="4" w:space="0" w:color="auto"/>
              <w:bottom w:val="single" w:sz="4" w:space="0" w:color="auto"/>
              <w:right w:val="single" w:sz="4" w:space="0" w:color="auto"/>
            </w:tcBorders>
          </w:tcPr>
          <w:p w:rsidR="00A73BB6" w:rsidRPr="003C3F3D" w:rsidRDefault="00A73BB6" w:rsidP="00C54E1B">
            <w:pPr>
              <w:jc w:val="center"/>
              <w:rPr>
                <w:szCs w:val="24"/>
              </w:rPr>
            </w:pPr>
            <w:r w:rsidRPr="003C3F3D">
              <w:t>9301</w:t>
            </w:r>
          </w:p>
        </w:tc>
        <w:tc>
          <w:tcPr>
            <w:tcW w:w="1275" w:type="dxa"/>
            <w:tcBorders>
              <w:top w:val="single" w:sz="4" w:space="0" w:color="auto"/>
              <w:left w:val="single" w:sz="4" w:space="0" w:color="auto"/>
              <w:bottom w:val="single" w:sz="4" w:space="0" w:color="auto"/>
              <w:right w:val="single" w:sz="4" w:space="0" w:color="auto"/>
            </w:tcBorders>
          </w:tcPr>
          <w:p w:rsidR="00A73BB6" w:rsidRPr="003C3F3D" w:rsidRDefault="00A73BB6" w:rsidP="00C54E1B">
            <w:pPr>
              <w:jc w:val="center"/>
              <w:rPr>
                <w:szCs w:val="24"/>
              </w:rPr>
            </w:pPr>
            <w:r w:rsidRPr="003C3F3D">
              <w:t>9301</w:t>
            </w:r>
          </w:p>
        </w:tc>
        <w:tc>
          <w:tcPr>
            <w:tcW w:w="2386" w:type="dxa"/>
            <w:tcBorders>
              <w:top w:val="single" w:sz="4" w:space="0" w:color="auto"/>
              <w:left w:val="single" w:sz="4" w:space="0" w:color="auto"/>
              <w:bottom w:val="single" w:sz="4" w:space="0" w:color="auto"/>
              <w:right w:val="single" w:sz="4" w:space="0" w:color="auto"/>
            </w:tcBorders>
          </w:tcPr>
          <w:p w:rsidR="00A73BB6" w:rsidRPr="003C3F3D" w:rsidRDefault="00A73BB6" w:rsidP="00C54E1B">
            <w:pPr>
              <w:jc w:val="center"/>
              <w:rPr>
                <w:szCs w:val="24"/>
              </w:rPr>
            </w:pPr>
            <w:r w:rsidRPr="003C3F3D">
              <w:t>100</w:t>
            </w:r>
          </w:p>
        </w:tc>
      </w:tr>
      <w:tr w:rsidR="00A73BB6" w:rsidRPr="003C3F3D" w:rsidTr="00C54E1B">
        <w:trPr>
          <w:jc w:val="center"/>
        </w:trPr>
        <w:tc>
          <w:tcPr>
            <w:tcW w:w="3716" w:type="dxa"/>
            <w:tcBorders>
              <w:top w:val="single" w:sz="4" w:space="0" w:color="auto"/>
              <w:left w:val="single" w:sz="4" w:space="0" w:color="auto"/>
              <w:bottom w:val="single" w:sz="4" w:space="0" w:color="auto"/>
              <w:right w:val="single" w:sz="4" w:space="0" w:color="auto"/>
            </w:tcBorders>
          </w:tcPr>
          <w:p w:rsidR="00A73BB6" w:rsidRPr="003C3F3D" w:rsidRDefault="00A73BB6" w:rsidP="00C54E1B">
            <w:pPr>
              <w:rPr>
                <w:szCs w:val="24"/>
              </w:rPr>
            </w:pPr>
            <w:r w:rsidRPr="003C3F3D">
              <w:t>Площадь лесов</w:t>
            </w:r>
          </w:p>
        </w:tc>
        <w:tc>
          <w:tcPr>
            <w:tcW w:w="1559" w:type="dxa"/>
            <w:tcBorders>
              <w:top w:val="single" w:sz="4" w:space="0" w:color="auto"/>
              <w:left w:val="single" w:sz="4" w:space="0" w:color="auto"/>
              <w:bottom w:val="single" w:sz="4" w:space="0" w:color="auto"/>
              <w:right w:val="single" w:sz="4" w:space="0" w:color="auto"/>
            </w:tcBorders>
          </w:tcPr>
          <w:p w:rsidR="00A73BB6" w:rsidRPr="003C3F3D" w:rsidRDefault="00A73BB6" w:rsidP="00C54E1B">
            <w:pPr>
              <w:jc w:val="center"/>
              <w:rPr>
                <w:szCs w:val="24"/>
              </w:rPr>
            </w:pPr>
            <w:r w:rsidRPr="003C3F3D">
              <w:t>га</w:t>
            </w:r>
          </w:p>
        </w:tc>
        <w:tc>
          <w:tcPr>
            <w:tcW w:w="1418" w:type="dxa"/>
            <w:tcBorders>
              <w:top w:val="single" w:sz="4" w:space="0" w:color="auto"/>
              <w:left w:val="single" w:sz="4" w:space="0" w:color="auto"/>
              <w:bottom w:val="single" w:sz="4" w:space="0" w:color="auto"/>
              <w:right w:val="single" w:sz="4" w:space="0" w:color="auto"/>
            </w:tcBorders>
          </w:tcPr>
          <w:p w:rsidR="00A73BB6" w:rsidRPr="003C3F3D" w:rsidRDefault="00A73BB6" w:rsidP="00C54E1B">
            <w:pPr>
              <w:jc w:val="center"/>
              <w:rPr>
                <w:szCs w:val="24"/>
              </w:rPr>
            </w:pPr>
            <w:r w:rsidRPr="003C3F3D">
              <w:t>43638</w:t>
            </w:r>
          </w:p>
        </w:tc>
        <w:tc>
          <w:tcPr>
            <w:tcW w:w="1275" w:type="dxa"/>
            <w:tcBorders>
              <w:top w:val="single" w:sz="4" w:space="0" w:color="auto"/>
              <w:left w:val="single" w:sz="4" w:space="0" w:color="auto"/>
              <w:bottom w:val="single" w:sz="4" w:space="0" w:color="auto"/>
              <w:right w:val="single" w:sz="4" w:space="0" w:color="auto"/>
            </w:tcBorders>
          </w:tcPr>
          <w:p w:rsidR="00A73BB6" w:rsidRPr="003C3F3D" w:rsidRDefault="00A73BB6" w:rsidP="00C54E1B">
            <w:pPr>
              <w:jc w:val="center"/>
              <w:rPr>
                <w:szCs w:val="24"/>
              </w:rPr>
            </w:pPr>
            <w:r w:rsidRPr="003C3F3D">
              <w:t>43638</w:t>
            </w:r>
          </w:p>
        </w:tc>
        <w:tc>
          <w:tcPr>
            <w:tcW w:w="2386" w:type="dxa"/>
            <w:tcBorders>
              <w:top w:val="single" w:sz="4" w:space="0" w:color="auto"/>
              <w:left w:val="single" w:sz="4" w:space="0" w:color="auto"/>
              <w:bottom w:val="single" w:sz="4" w:space="0" w:color="auto"/>
              <w:right w:val="single" w:sz="4" w:space="0" w:color="auto"/>
            </w:tcBorders>
          </w:tcPr>
          <w:p w:rsidR="00A73BB6" w:rsidRPr="003C3F3D" w:rsidRDefault="00A73BB6" w:rsidP="00C54E1B">
            <w:pPr>
              <w:jc w:val="center"/>
              <w:rPr>
                <w:szCs w:val="24"/>
              </w:rPr>
            </w:pPr>
            <w:r w:rsidRPr="003C3F3D">
              <w:t>100</w:t>
            </w:r>
          </w:p>
        </w:tc>
      </w:tr>
      <w:tr w:rsidR="00A73BB6" w:rsidRPr="003C3F3D" w:rsidTr="00C54E1B">
        <w:trPr>
          <w:jc w:val="center"/>
        </w:trPr>
        <w:tc>
          <w:tcPr>
            <w:tcW w:w="3716" w:type="dxa"/>
            <w:tcBorders>
              <w:top w:val="single" w:sz="4" w:space="0" w:color="auto"/>
              <w:left w:val="single" w:sz="4" w:space="0" w:color="auto"/>
              <w:bottom w:val="single" w:sz="4" w:space="0" w:color="auto"/>
              <w:right w:val="single" w:sz="4" w:space="0" w:color="auto"/>
            </w:tcBorders>
          </w:tcPr>
          <w:p w:rsidR="00A73BB6" w:rsidRPr="003C3F3D" w:rsidRDefault="00A73BB6" w:rsidP="00C54E1B">
            <w:pPr>
              <w:rPr>
                <w:szCs w:val="24"/>
              </w:rPr>
            </w:pPr>
            <w:r w:rsidRPr="003C3F3D">
              <w:t>Пруды и водоемы</w:t>
            </w:r>
          </w:p>
        </w:tc>
        <w:tc>
          <w:tcPr>
            <w:tcW w:w="1559" w:type="dxa"/>
            <w:tcBorders>
              <w:top w:val="single" w:sz="4" w:space="0" w:color="auto"/>
              <w:left w:val="single" w:sz="4" w:space="0" w:color="auto"/>
              <w:bottom w:val="single" w:sz="4" w:space="0" w:color="auto"/>
              <w:right w:val="single" w:sz="4" w:space="0" w:color="auto"/>
            </w:tcBorders>
          </w:tcPr>
          <w:p w:rsidR="00A73BB6" w:rsidRPr="003C3F3D" w:rsidRDefault="00A73BB6" w:rsidP="00C54E1B">
            <w:pPr>
              <w:jc w:val="center"/>
              <w:rPr>
                <w:szCs w:val="24"/>
              </w:rPr>
            </w:pPr>
            <w:r w:rsidRPr="003C3F3D">
              <w:t>га</w:t>
            </w:r>
          </w:p>
        </w:tc>
        <w:tc>
          <w:tcPr>
            <w:tcW w:w="1418" w:type="dxa"/>
            <w:tcBorders>
              <w:top w:val="single" w:sz="4" w:space="0" w:color="auto"/>
              <w:left w:val="single" w:sz="4" w:space="0" w:color="auto"/>
              <w:bottom w:val="single" w:sz="4" w:space="0" w:color="auto"/>
              <w:right w:val="single" w:sz="4" w:space="0" w:color="auto"/>
            </w:tcBorders>
          </w:tcPr>
          <w:p w:rsidR="00A73BB6" w:rsidRPr="003C3F3D" w:rsidRDefault="00A73BB6" w:rsidP="00C54E1B">
            <w:pPr>
              <w:jc w:val="center"/>
              <w:rPr>
                <w:szCs w:val="24"/>
              </w:rPr>
            </w:pPr>
            <w:r w:rsidRPr="003C3F3D">
              <w:t>123</w:t>
            </w:r>
          </w:p>
        </w:tc>
        <w:tc>
          <w:tcPr>
            <w:tcW w:w="1275" w:type="dxa"/>
            <w:tcBorders>
              <w:top w:val="single" w:sz="4" w:space="0" w:color="auto"/>
              <w:left w:val="single" w:sz="4" w:space="0" w:color="auto"/>
              <w:bottom w:val="single" w:sz="4" w:space="0" w:color="auto"/>
              <w:right w:val="single" w:sz="4" w:space="0" w:color="auto"/>
            </w:tcBorders>
          </w:tcPr>
          <w:p w:rsidR="00A73BB6" w:rsidRPr="003C3F3D" w:rsidRDefault="00A73BB6" w:rsidP="00C54E1B">
            <w:pPr>
              <w:jc w:val="center"/>
              <w:rPr>
                <w:szCs w:val="24"/>
              </w:rPr>
            </w:pPr>
            <w:r w:rsidRPr="003C3F3D">
              <w:t>123</w:t>
            </w:r>
          </w:p>
        </w:tc>
        <w:tc>
          <w:tcPr>
            <w:tcW w:w="2386" w:type="dxa"/>
            <w:tcBorders>
              <w:top w:val="single" w:sz="4" w:space="0" w:color="auto"/>
              <w:left w:val="single" w:sz="4" w:space="0" w:color="auto"/>
              <w:bottom w:val="single" w:sz="4" w:space="0" w:color="auto"/>
              <w:right w:val="single" w:sz="4" w:space="0" w:color="auto"/>
            </w:tcBorders>
          </w:tcPr>
          <w:p w:rsidR="00A73BB6" w:rsidRPr="003C3F3D" w:rsidRDefault="00A73BB6" w:rsidP="00C54E1B">
            <w:pPr>
              <w:jc w:val="center"/>
              <w:rPr>
                <w:szCs w:val="24"/>
              </w:rPr>
            </w:pPr>
            <w:r w:rsidRPr="003C3F3D">
              <w:t>100</w:t>
            </w:r>
          </w:p>
        </w:tc>
      </w:tr>
    </w:tbl>
    <w:p w:rsidR="00A73BB6" w:rsidRPr="003C3F3D" w:rsidRDefault="00A73BB6" w:rsidP="00A73BB6">
      <w:pPr>
        <w:ind w:firstLine="709"/>
        <w:jc w:val="both"/>
        <w:rPr>
          <w:b/>
          <w:bCs/>
        </w:rPr>
      </w:pPr>
    </w:p>
    <w:p w:rsidR="00A73BB6" w:rsidRPr="003C3F3D" w:rsidRDefault="00A73BB6" w:rsidP="00A73BB6">
      <w:pPr>
        <w:ind w:firstLine="709"/>
        <w:jc w:val="center"/>
        <w:rPr>
          <w:b/>
          <w:bCs/>
        </w:rPr>
      </w:pPr>
      <w:r w:rsidRPr="003C3F3D">
        <w:rPr>
          <w:b/>
          <w:bCs/>
        </w:rPr>
        <w:t>Лесной фонд</w:t>
      </w:r>
    </w:p>
    <w:p w:rsidR="00040A74" w:rsidRPr="003C3F3D" w:rsidRDefault="00040A74" w:rsidP="00A73BB6">
      <w:pPr>
        <w:ind w:firstLine="709"/>
        <w:jc w:val="center"/>
        <w:rPr>
          <w:b/>
          <w:bCs/>
        </w:rPr>
      </w:pPr>
    </w:p>
    <w:p w:rsidR="00A73BB6" w:rsidRPr="003C3F3D" w:rsidRDefault="00A73BB6" w:rsidP="00A73BB6">
      <w:pPr>
        <w:ind w:firstLine="709"/>
        <w:jc w:val="both"/>
        <w:rPr>
          <w:bCs/>
        </w:rPr>
      </w:pPr>
      <w:r w:rsidRPr="003C3F3D">
        <w:rPr>
          <w:bCs/>
        </w:rPr>
        <w:t xml:space="preserve">Общая площадь лесов </w:t>
      </w:r>
      <w:smartTag w:uri="urn:schemas-microsoft-com:office:smarttags" w:element="metricconverter">
        <w:smartTagPr>
          <w:attr w:name="ProductID" w:val="43 638 га"/>
        </w:smartTagPr>
        <w:r w:rsidRPr="003C3F3D">
          <w:rPr>
            <w:bCs/>
          </w:rPr>
          <w:t>43 638 га</w:t>
        </w:r>
      </w:smartTag>
      <w:r w:rsidRPr="003C3F3D">
        <w:rPr>
          <w:bCs/>
        </w:rPr>
        <w:t>.</w:t>
      </w:r>
    </w:p>
    <w:p w:rsidR="00A73BB6" w:rsidRPr="003C3F3D" w:rsidRDefault="00A73BB6" w:rsidP="00A73BB6">
      <w:pPr>
        <w:ind w:firstLine="709"/>
        <w:jc w:val="both"/>
        <w:rPr>
          <w:bCs/>
        </w:rPr>
      </w:pPr>
      <w:r w:rsidRPr="003C3F3D">
        <w:rPr>
          <w:bCs/>
        </w:rPr>
        <w:t>Общий запас древесины 7 636,5 тыс.куб.м.</w:t>
      </w:r>
    </w:p>
    <w:p w:rsidR="00A73BB6" w:rsidRPr="003C3F3D" w:rsidRDefault="00A73BB6" w:rsidP="00A73BB6">
      <w:pPr>
        <w:ind w:firstLine="709"/>
        <w:jc w:val="both"/>
        <w:rPr>
          <w:bCs/>
        </w:rPr>
      </w:pPr>
      <w:r w:rsidRPr="003C3F3D">
        <w:rPr>
          <w:bCs/>
        </w:rPr>
        <w:t>Структура лесного фонда по породам:</w:t>
      </w:r>
    </w:p>
    <w:p w:rsidR="00A73BB6" w:rsidRPr="003C3F3D" w:rsidRDefault="00A73BB6" w:rsidP="00A73BB6">
      <w:pPr>
        <w:ind w:firstLine="709"/>
        <w:jc w:val="both"/>
        <w:rPr>
          <w:bCs/>
        </w:rPr>
      </w:pPr>
      <w:r w:rsidRPr="003C3F3D">
        <w:rPr>
          <w:bCs/>
        </w:rPr>
        <w:t>- сосна – 53,6%;</w:t>
      </w:r>
    </w:p>
    <w:p w:rsidR="00A73BB6" w:rsidRPr="003C3F3D" w:rsidRDefault="00A73BB6" w:rsidP="00A73BB6">
      <w:pPr>
        <w:ind w:firstLine="709"/>
        <w:jc w:val="both"/>
        <w:rPr>
          <w:bCs/>
        </w:rPr>
      </w:pPr>
      <w:r w:rsidRPr="003C3F3D">
        <w:rPr>
          <w:bCs/>
        </w:rPr>
        <w:t>- осина – 21,6%;</w:t>
      </w:r>
    </w:p>
    <w:p w:rsidR="00A73BB6" w:rsidRPr="003C3F3D" w:rsidRDefault="00A73BB6" w:rsidP="00A73BB6">
      <w:pPr>
        <w:ind w:firstLine="709"/>
        <w:jc w:val="both"/>
        <w:rPr>
          <w:bCs/>
        </w:rPr>
      </w:pPr>
      <w:r w:rsidRPr="003C3F3D">
        <w:rPr>
          <w:bCs/>
        </w:rPr>
        <w:t>- береза – 16,1%;</w:t>
      </w:r>
    </w:p>
    <w:p w:rsidR="00A73BB6" w:rsidRPr="003C3F3D" w:rsidRDefault="00A73BB6" w:rsidP="00A73BB6">
      <w:pPr>
        <w:ind w:firstLine="709"/>
        <w:jc w:val="both"/>
        <w:rPr>
          <w:bCs/>
        </w:rPr>
      </w:pPr>
      <w:r w:rsidRPr="003C3F3D">
        <w:rPr>
          <w:bCs/>
        </w:rPr>
        <w:t>- дуб – 7,5%;</w:t>
      </w:r>
    </w:p>
    <w:p w:rsidR="00A73BB6" w:rsidRPr="003C3F3D" w:rsidRDefault="00A73BB6" w:rsidP="00A73BB6">
      <w:pPr>
        <w:ind w:firstLine="709"/>
        <w:jc w:val="both"/>
        <w:rPr>
          <w:bCs/>
        </w:rPr>
      </w:pPr>
      <w:r w:rsidRPr="003C3F3D">
        <w:rPr>
          <w:bCs/>
        </w:rPr>
        <w:t>- прочее – 1,2%.</w:t>
      </w:r>
    </w:p>
    <w:p w:rsidR="00E837B6" w:rsidRPr="003C3F3D" w:rsidRDefault="00E837B6" w:rsidP="00AD4024">
      <w:pPr>
        <w:ind w:firstLine="709"/>
        <w:jc w:val="center"/>
        <w:rPr>
          <w:b/>
          <w:bCs/>
        </w:rPr>
      </w:pPr>
    </w:p>
    <w:p w:rsidR="00040A74" w:rsidRPr="003C3F3D" w:rsidRDefault="00040A74" w:rsidP="00AD4024">
      <w:pPr>
        <w:ind w:firstLine="709"/>
        <w:jc w:val="center"/>
        <w:rPr>
          <w:b/>
          <w:bCs/>
        </w:rPr>
      </w:pPr>
    </w:p>
    <w:p w:rsidR="00040A74" w:rsidRPr="003C3F3D" w:rsidRDefault="00040A74" w:rsidP="00AD4024">
      <w:pPr>
        <w:ind w:firstLine="709"/>
        <w:jc w:val="center"/>
        <w:rPr>
          <w:b/>
          <w:bCs/>
        </w:rPr>
      </w:pPr>
    </w:p>
    <w:p w:rsidR="00040A74" w:rsidRPr="003C3F3D" w:rsidRDefault="00040A74" w:rsidP="00AD4024">
      <w:pPr>
        <w:ind w:firstLine="709"/>
        <w:jc w:val="center"/>
        <w:rPr>
          <w:b/>
          <w:bCs/>
        </w:rPr>
      </w:pPr>
    </w:p>
    <w:p w:rsidR="00AD4024" w:rsidRPr="003C3F3D" w:rsidRDefault="005860BF" w:rsidP="00AD4024">
      <w:pPr>
        <w:ind w:firstLine="709"/>
        <w:jc w:val="center"/>
        <w:rPr>
          <w:b/>
          <w:bCs/>
        </w:rPr>
      </w:pPr>
      <w:r w:rsidRPr="003C3F3D">
        <w:rPr>
          <w:b/>
          <w:bCs/>
        </w:rPr>
        <w:t>1.4. Демографическая ситуация</w:t>
      </w:r>
      <w:r w:rsidR="00B357DC" w:rsidRPr="003C3F3D">
        <w:rPr>
          <w:b/>
          <w:bCs/>
        </w:rPr>
        <w:t xml:space="preserve"> и кадровый потенциал</w:t>
      </w:r>
    </w:p>
    <w:p w:rsidR="00AD4024" w:rsidRPr="003C3F3D" w:rsidRDefault="00AD4024" w:rsidP="00AD4024">
      <w:pPr>
        <w:ind w:firstLine="709"/>
        <w:jc w:val="center"/>
        <w:rPr>
          <w:b/>
          <w:bCs/>
        </w:rPr>
      </w:pPr>
    </w:p>
    <w:p w:rsidR="00982F10" w:rsidRPr="003C3F3D" w:rsidRDefault="00982F10" w:rsidP="00982F10">
      <w:pPr>
        <w:ind w:firstLine="708"/>
        <w:jc w:val="both"/>
      </w:pPr>
      <w:r w:rsidRPr="003C3F3D">
        <w:t>По состоянию на 1 января 2017 года численность населения муниципал</w:t>
      </w:r>
      <w:r w:rsidRPr="003C3F3D">
        <w:t>ь</w:t>
      </w:r>
      <w:r w:rsidRPr="003C3F3D">
        <w:t>ного образования составляла 8340 человек, из них 4875 человек – городское н</w:t>
      </w:r>
      <w:r w:rsidRPr="003C3F3D">
        <w:t>а</w:t>
      </w:r>
      <w:r w:rsidRPr="003C3F3D">
        <w:t>селение или 58,5 % и 3465 человек – сельское население или 41,5 %. Числе</w:t>
      </w:r>
      <w:r w:rsidRPr="003C3F3D">
        <w:t>н</w:t>
      </w:r>
      <w:r w:rsidRPr="003C3F3D">
        <w:t>ность населения моложе трудоспособного возраста 1162 человека, трудосп</w:t>
      </w:r>
      <w:r w:rsidRPr="003C3F3D">
        <w:t>о</w:t>
      </w:r>
      <w:r w:rsidRPr="003C3F3D">
        <w:t>собного возраста- 4331 человек, старше трудоспособного- 3023 человека.</w:t>
      </w:r>
    </w:p>
    <w:p w:rsidR="00982F10" w:rsidRPr="003C3F3D" w:rsidRDefault="00982F10" w:rsidP="00982F10">
      <w:pPr>
        <w:pStyle w:val="af3"/>
        <w:ind w:firstLine="708"/>
        <w:jc w:val="both"/>
        <w:rPr>
          <w:rFonts w:ascii="Times New Roman" w:hAnsi="Times New Roman"/>
          <w:sz w:val="28"/>
          <w:szCs w:val="28"/>
          <w:lang w:val="ru-RU"/>
        </w:rPr>
      </w:pPr>
      <w:r w:rsidRPr="003C3F3D">
        <w:rPr>
          <w:rFonts w:ascii="Times New Roman" w:hAnsi="Times New Roman"/>
          <w:sz w:val="28"/>
          <w:szCs w:val="28"/>
          <w:lang w:val="ru-RU"/>
        </w:rPr>
        <w:t>Несмотря на реализацию комплексных мер по улучшению демографич</w:t>
      </w:r>
      <w:r w:rsidRPr="003C3F3D">
        <w:rPr>
          <w:rFonts w:ascii="Times New Roman" w:hAnsi="Times New Roman"/>
          <w:sz w:val="28"/>
          <w:szCs w:val="28"/>
          <w:lang w:val="ru-RU"/>
        </w:rPr>
        <w:t>е</w:t>
      </w:r>
      <w:r w:rsidRPr="003C3F3D">
        <w:rPr>
          <w:rFonts w:ascii="Times New Roman" w:hAnsi="Times New Roman"/>
          <w:sz w:val="28"/>
          <w:szCs w:val="28"/>
          <w:lang w:val="ru-RU"/>
        </w:rPr>
        <w:t>ской ситуации в Базарносызганском районе</w:t>
      </w:r>
      <w:r w:rsidRPr="003C3F3D">
        <w:rPr>
          <w:rFonts w:ascii="Times New Roman" w:hAnsi="Times New Roman"/>
          <w:sz w:val="28"/>
          <w:szCs w:val="28"/>
        </w:rPr>
        <w:t> </w:t>
      </w:r>
      <w:r w:rsidRPr="003C3F3D">
        <w:rPr>
          <w:rFonts w:ascii="Times New Roman" w:hAnsi="Times New Roman"/>
          <w:sz w:val="28"/>
          <w:szCs w:val="28"/>
          <w:lang w:val="ru-RU"/>
        </w:rPr>
        <w:t>и положительную динамику о</w:t>
      </w:r>
      <w:r w:rsidRPr="003C3F3D">
        <w:rPr>
          <w:rFonts w:ascii="Times New Roman" w:hAnsi="Times New Roman"/>
          <w:sz w:val="28"/>
          <w:szCs w:val="28"/>
          <w:lang w:val="ru-RU"/>
        </w:rPr>
        <w:t>т</w:t>
      </w:r>
      <w:r w:rsidRPr="003C3F3D">
        <w:rPr>
          <w:rFonts w:ascii="Times New Roman" w:hAnsi="Times New Roman"/>
          <w:sz w:val="28"/>
          <w:szCs w:val="28"/>
          <w:lang w:val="ru-RU"/>
        </w:rPr>
        <w:t>дельных показателей (стабилизация общей и снижение младенческой смертн</w:t>
      </w:r>
      <w:r w:rsidRPr="003C3F3D">
        <w:rPr>
          <w:rFonts w:ascii="Times New Roman" w:hAnsi="Times New Roman"/>
          <w:sz w:val="28"/>
          <w:szCs w:val="28"/>
          <w:lang w:val="ru-RU"/>
        </w:rPr>
        <w:t>о</w:t>
      </w:r>
      <w:r w:rsidRPr="003C3F3D">
        <w:rPr>
          <w:rFonts w:ascii="Times New Roman" w:hAnsi="Times New Roman"/>
          <w:sz w:val="28"/>
          <w:szCs w:val="28"/>
          <w:lang w:val="ru-RU"/>
        </w:rPr>
        <w:t>сти, рост количества регистрируемых браков, снижение числа разводов и або</w:t>
      </w:r>
      <w:r w:rsidRPr="003C3F3D">
        <w:rPr>
          <w:rFonts w:ascii="Times New Roman" w:hAnsi="Times New Roman"/>
          <w:sz w:val="28"/>
          <w:szCs w:val="28"/>
          <w:lang w:val="ru-RU"/>
        </w:rPr>
        <w:t>р</w:t>
      </w:r>
      <w:r w:rsidRPr="003C3F3D">
        <w:rPr>
          <w:rFonts w:ascii="Times New Roman" w:hAnsi="Times New Roman"/>
          <w:sz w:val="28"/>
          <w:szCs w:val="28"/>
          <w:lang w:val="ru-RU"/>
        </w:rPr>
        <w:t>тов), в 2017 году демографическая ситуация в районе оставалась сложной, им</w:t>
      </w:r>
      <w:r w:rsidRPr="003C3F3D">
        <w:rPr>
          <w:rFonts w:ascii="Times New Roman" w:hAnsi="Times New Roman"/>
          <w:sz w:val="28"/>
          <w:szCs w:val="28"/>
          <w:lang w:val="ru-RU"/>
        </w:rPr>
        <w:t>е</w:t>
      </w:r>
      <w:r w:rsidRPr="003C3F3D">
        <w:rPr>
          <w:rFonts w:ascii="Times New Roman" w:hAnsi="Times New Roman"/>
          <w:sz w:val="28"/>
          <w:szCs w:val="28"/>
          <w:lang w:val="ru-RU"/>
        </w:rPr>
        <w:t>ла место низкая рождаемость и высокий уровень общей смертн</w:t>
      </w:r>
      <w:r w:rsidRPr="003C3F3D">
        <w:rPr>
          <w:rFonts w:ascii="Times New Roman" w:hAnsi="Times New Roman"/>
          <w:sz w:val="28"/>
          <w:szCs w:val="28"/>
          <w:lang w:val="ru-RU"/>
        </w:rPr>
        <w:t>о</w:t>
      </w:r>
      <w:r w:rsidRPr="003C3F3D">
        <w:rPr>
          <w:rFonts w:ascii="Times New Roman" w:hAnsi="Times New Roman"/>
          <w:sz w:val="28"/>
          <w:szCs w:val="28"/>
          <w:lang w:val="ru-RU"/>
        </w:rPr>
        <w:t>сти.Миграционный прирост не компенсирует естественные потери населения.</w:t>
      </w:r>
    </w:p>
    <w:p w:rsidR="00982F10" w:rsidRPr="003C3F3D" w:rsidRDefault="00982F10" w:rsidP="00982F10">
      <w:pPr>
        <w:ind w:firstLine="708"/>
        <w:jc w:val="both"/>
      </w:pPr>
      <w:r w:rsidRPr="003C3F3D">
        <w:t>В 2017 году родилось 63  человека (86,3% к 2016 году), в 2016 году-  р</w:t>
      </w:r>
      <w:r w:rsidRPr="003C3F3D">
        <w:t>о</w:t>
      </w:r>
      <w:r w:rsidRPr="003C3F3D">
        <w:t>дилось 73 человека. Коэффициент рождаемости в 2017 году снизился   на 1,1  процентных пункта и составил 7,4%  (2016 год- 8,5%).</w:t>
      </w:r>
    </w:p>
    <w:p w:rsidR="00982F10" w:rsidRPr="003C3F3D" w:rsidRDefault="00982F10" w:rsidP="00982F10">
      <w:pPr>
        <w:ind w:firstLine="708"/>
        <w:jc w:val="both"/>
      </w:pPr>
      <w:r w:rsidRPr="003C3F3D">
        <w:t>Умерло 176 человек (112,8 % к 2016 году), в 2016 году- 156 человек. К</w:t>
      </w:r>
      <w:r w:rsidRPr="003C3F3D">
        <w:t>о</w:t>
      </w:r>
      <w:r w:rsidRPr="003C3F3D">
        <w:t>эффициент смертности  увеличился  на 2,7  процентных пункта и составил 20,8  % (2016 год – 18,1%). Причины высокой смертности населения в значительной степени обусловлены отсутствием системы первичной диагностики населения района, плохим состоянием здоровья, которое подтверждается результатами диспансеризации населения.</w:t>
      </w:r>
    </w:p>
    <w:p w:rsidR="00982F10" w:rsidRPr="003C3F3D" w:rsidRDefault="00982F10" w:rsidP="00982F10">
      <w:pPr>
        <w:ind w:firstLine="708"/>
        <w:jc w:val="both"/>
      </w:pPr>
      <w:r w:rsidRPr="003C3F3D">
        <w:t>Вопрос улучшения демографической ситуации - одно из важнейших н</w:t>
      </w:r>
      <w:r w:rsidRPr="003C3F3D">
        <w:t>а</w:t>
      </w:r>
      <w:r w:rsidRPr="003C3F3D">
        <w:t xml:space="preserve">правлений деятельности администрации района. </w:t>
      </w:r>
    </w:p>
    <w:p w:rsidR="00982F10" w:rsidRPr="003C3F3D" w:rsidRDefault="00982F10" w:rsidP="00982F10">
      <w:pPr>
        <w:pStyle w:val="af3"/>
        <w:jc w:val="both"/>
        <w:rPr>
          <w:rFonts w:ascii="Times New Roman" w:hAnsi="Times New Roman"/>
          <w:sz w:val="28"/>
          <w:szCs w:val="28"/>
          <w:lang w:val="ru-RU"/>
        </w:rPr>
      </w:pPr>
      <w:r w:rsidRPr="003C3F3D">
        <w:rPr>
          <w:rFonts w:ascii="Times New Roman" w:hAnsi="Times New Roman"/>
          <w:sz w:val="28"/>
          <w:szCs w:val="28"/>
          <w:lang w:val="ru-RU"/>
        </w:rPr>
        <w:tab/>
        <w:t>Реализация мероприятий по снижению смертности населения, особенно от управляемых причин, взяты под жесточайший контроль.</w:t>
      </w:r>
    </w:p>
    <w:p w:rsidR="00982F10" w:rsidRPr="003C3F3D" w:rsidRDefault="00982F10" w:rsidP="00982F10">
      <w:pPr>
        <w:pStyle w:val="af3"/>
        <w:ind w:firstLine="708"/>
        <w:jc w:val="both"/>
        <w:rPr>
          <w:rFonts w:ascii="Times New Roman" w:hAnsi="Times New Roman"/>
          <w:sz w:val="28"/>
          <w:szCs w:val="28"/>
          <w:lang w:val="ru-RU"/>
        </w:rPr>
      </w:pPr>
      <w:r w:rsidRPr="003C3F3D">
        <w:rPr>
          <w:rFonts w:ascii="Times New Roman" w:hAnsi="Times New Roman"/>
          <w:sz w:val="28"/>
          <w:szCs w:val="28"/>
          <w:lang w:val="ru-RU"/>
        </w:rPr>
        <w:t>Разработан план мероприятий по снижению смертности населения (д</w:t>
      </w:r>
      <w:r w:rsidRPr="003C3F3D">
        <w:rPr>
          <w:rFonts w:ascii="Times New Roman" w:hAnsi="Times New Roman"/>
          <w:sz w:val="28"/>
          <w:szCs w:val="28"/>
          <w:lang w:val="ru-RU"/>
        </w:rPr>
        <w:t>о</w:t>
      </w:r>
      <w:r w:rsidRPr="003C3F3D">
        <w:rPr>
          <w:rFonts w:ascii="Times New Roman" w:hAnsi="Times New Roman"/>
          <w:sz w:val="28"/>
          <w:szCs w:val="28"/>
          <w:lang w:val="ru-RU"/>
        </w:rPr>
        <w:t>полнительная диспансеризация населения, проведение маммографического скрининга, активизация работы</w:t>
      </w:r>
      <w:r w:rsidRPr="003C3F3D">
        <w:rPr>
          <w:rFonts w:ascii="Times New Roman" w:hAnsi="Times New Roman"/>
          <w:sz w:val="28"/>
          <w:szCs w:val="28"/>
        </w:rPr>
        <w:t> </w:t>
      </w:r>
      <w:r w:rsidRPr="003C3F3D">
        <w:rPr>
          <w:rFonts w:ascii="Times New Roman" w:hAnsi="Times New Roman"/>
          <w:sz w:val="28"/>
          <w:szCs w:val="28"/>
          <w:lang w:val="ru-RU"/>
        </w:rPr>
        <w:t xml:space="preserve"> с лицами, злоупотребляющими спиртными н</w:t>
      </w:r>
      <w:r w:rsidRPr="003C3F3D">
        <w:rPr>
          <w:rFonts w:ascii="Times New Roman" w:hAnsi="Times New Roman"/>
          <w:sz w:val="28"/>
          <w:szCs w:val="28"/>
          <w:lang w:val="ru-RU"/>
        </w:rPr>
        <w:t>а</w:t>
      </w:r>
      <w:r w:rsidRPr="003C3F3D">
        <w:rPr>
          <w:rFonts w:ascii="Times New Roman" w:hAnsi="Times New Roman"/>
          <w:sz w:val="28"/>
          <w:szCs w:val="28"/>
          <w:lang w:val="ru-RU"/>
        </w:rPr>
        <w:t>питками, проведение подворных обходов).</w:t>
      </w:r>
    </w:p>
    <w:p w:rsidR="00982F10" w:rsidRPr="003C3F3D" w:rsidRDefault="00982F10" w:rsidP="00982F10">
      <w:pPr>
        <w:pStyle w:val="af3"/>
        <w:jc w:val="both"/>
        <w:rPr>
          <w:rFonts w:ascii="Times New Roman" w:hAnsi="Times New Roman"/>
          <w:sz w:val="28"/>
          <w:szCs w:val="28"/>
          <w:lang w:val="ru-RU"/>
        </w:rPr>
      </w:pPr>
      <w:r w:rsidRPr="003C3F3D">
        <w:rPr>
          <w:rFonts w:ascii="Times New Roman" w:hAnsi="Times New Roman"/>
          <w:sz w:val="28"/>
          <w:szCs w:val="28"/>
          <w:lang w:val="ru-RU"/>
        </w:rPr>
        <w:tab/>
        <w:t>В целях вывода района из демографического кризиса продолжается акт</w:t>
      </w:r>
      <w:r w:rsidRPr="003C3F3D">
        <w:rPr>
          <w:rFonts w:ascii="Times New Roman" w:hAnsi="Times New Roman"/>
          <w:sz w:val="28"/>
          <w:szCs w:val="28"/>
          <w:lang w:val="ru-RU"/>
        </w:rPr>
        <w:t>и</w:t>
      </w:r>
      <w:r w:rsidRPr="003C3F3D">
        <w:rPr>
          <w:rFonts w:ascii="Times New Roman" w:hAnsi="Times New Roman"/>
          <w:sz w:val="28"/>
          <w:szCs w:val="28"/>
          <w:lang w:val="ru-RU"/>
        </w:rPr>
        <w:t>визация мер по стабилизации социально-экономического положения.</w:t>
      </w:r>
    </w:p>
    <w:p w:rsidR="00982F10" w:rsidRPr="003C3F3D" w:rsidRDefault="00982F10" w:rsidP="00982F10">
      <w:pPr>
        <w:pStyle w:val="af3"/>
        <w:jc w:val="both"/>
        <w:rPr>
          <w:rFonts w:ascii="Times New Roman" w:hAnsi="Times New Roman"/>
          <w:sz w:val="28"/>
          <w:szCs w:val="28"/>
          <w:lang w:val="ru-RU"/>
        </w:rPr>
      </w:pPr>
      <w:r w:rsidRPr="003C3F3D">
        <w:rPr>
          <w:rFonts w:ascii="Times New Roman" w:hAnsi="Times New Roman"/>
          <w:sz w:val="28"/>
          <w:szCs w:val="28"/>
          <w:lang w:val="ru-RU"/>
        </w:rPr>
        <w:tab/>
        <w:t>В связи с  модернизацией  здравоохранения  и   реализацией мероприятий по улучшению демографической  и миграционной  ситуации  в районе  прогн</w:t>
      </w:r>
      <w:r w:rsidRPr="003C3F3D">
        <w:rPr>
          <w:rFonts w:ascii="Times New Roman" w:hAnsi="Times New Roman"/>
          <w:sz w:val="28"/>
          <w:szCs w:val="28"/>
          <w:lang w:val="ru-RU"/>
        </w:rPr>
        <w:t>о</w:t>
      </w:r>
      <w:r w:rsidRPr="003C3F3D">
        <w:rPr>
          <w:rFonts w:ascii="Times New Roman" w:hAnsi="Times New Roman"/>
          <w:sz w:val="28"/>
          <w:szCs w:val="28"/>
          <w:lang w:val="ru-RU"/>
        </w:rPr>
        <w:t>зируется повышение рождаемости и снижение показателей смертности.</w:t>
      </w:r>
    </w:p>
    <w:p w:rsidR="00982F10" w:rsidRPr="003C3F3D" w:rsidRDefault="00982F10" w:rsidP="00982F10">
      <w:pPr>
        <w:pStyle w:val="af3"/>
        <w:jc w:val="both"/>
        <w:rPr>
          <w:rFonts w:ascii="Times New Roman" w:hAnsi="Times New Roman"/>
          <w:sz w:val="28"/>
          <w:szCs w:val="28"/>
          <w:lang w:val="ru-RU"/>
        </w:rPr>
      </w:pPr>
      <w:r w:rsidRPr="003C3F3D">
        <w:rPr>
          <w:rFonts w:ascii="Times New Roman" w:hAnsi="Times New Roman"/>
          <w:sz w:val="28"/>
          <w:szCs w:val="28"/>
          <w:lang w:val="ru-RU"/>
        </w:rPr>
        <w:tab/>
        <w:t>В текущем  2018 году демографическая ситуация на территории района остаётся стабильной. По итогам  полугодия 2018  по данным статистики род</w:t>
      </w:r>
      <w:r w:rsidRPr="003C3F3D">
        <w:rPr>
          <w:rFonts w:ascii="Times New Roman" w:hAnsi="Times New Roman"/>
          <w:sz w:val="28"/>
          <w:szCs w:val="28"/>
          <w:lang w:val="ru-RU"/>
        </w:rPr>
        <w:t>и</w:t>
      </w:r>
      <w:r w:rsidRPr="003C3F3D">
        <w:rPr>
          <w:rFonts w:ascii="Times New Roman" w:hAnsi="Times New Roman"/>
          <w:sz w:val="28"/>
          <w:szCs w:val="28"/>
          <w:lang w:val="ru-RU"/>
        </w:rPr>
        <w:t>лось 32 человека ( в 2017 году- 33), умерло 67 человек ( в 2017 году- 92). Коэ</w:t>
      </w:r>
      <w:r w:rsidRPr="003C3F3D">
        <w:rPr>
          <w:rFonts w:ascii="Times New Roman" w:hAnsi="Times New Roman"/>
          <w:sz w:val="28"/>
          <w:szCs w:val="28"/>
          <w:lang w:val="ru-RU"/>
        </w:rPr>
        <w:t>ф</w:t>
      </w:r>
      <w:r w:rsidRPr="003C3F3D">
        <w:rPr>
          <w:rFonts w:ascii="Times New Roman" w:hAnsi="Times New Roman"/>
          <w:sz w:val="28"/>
          <w:szCs w:val="28"/>
          <w:lang w:val="ru-RU"/>
        </w:rPr>
        <w:t xml:space="preserve">фициент рождаемости составил </w:t>
      </w:r>
      <w:r w:rsidR="00936DBA" w:rsidRPr="003C3F3D">
        <w:rPr>
          <w:rFonts w:ascii="Times New Roman" w:hAnsi="Times New Roman"/>
          <w:sz w:val="28"/>
          <w:szCs w:val="28"/>
          <w:lang w:val="ru-RU"/>
        </w:rPr>
        <w:t>7,8</w:t>
      </w:r>
      <w:r w:rsidRPr="003C3F3D">
        <w:rPr>
          <w:rFonts w:ascii="Times New Roman" w:hAnsi="Times New Roman"/>
          <w:sz w:val="28"/>
          <w:szCs w:val="28"/>
          <w:lang w:val="ru-RU"/>
        </w:rPr>
        <w:t>, коэффициент смертности- 1</w:t>
      </w:r>
      <w:r w:rsidR="00936DBA" w:rsidRPr="003C3F3D">
        <w:rPr>
          <w:rFonts w:ascii="Times New Roman" w:hAnsi="Times New Roman"/>
          <w:sz w:val="28"/>
          <w:szCs w:val="28"/>
          <w:lang w:val="ru-RU"/>
        </w:rPr>
        <w:t>6,2</w:t>
      </w:r>
      <w:r w:rsidRPr="003C3F3D">
        <w:rPr>
          <w:rFonts w:ascii="Times New Roman" w:hAnsi="Times New Roman"/>
          <w:sz w:val="28"/>
          <w:szCs w:val="28"/>
          <w:lang w:val="ru-RU"/>
        </w:rPr>
        <w:t xml:space="preserve">.Надеемся, что нам удастся  сохранить </w:t>
      </w:r>
      <w:r w:rsidR="00936DBA" w:rsidRPr="003C3F3D">
        <w:rPr>
          <w:rFonts w:ascii="Times New Roman" w:hAnsi="Times New Roman"/>
          <w:sz w:val="28"/>
          <w:szCs w:val="28"/>
          <w:lang w:val="ru-RU"/>
        </w:rPr>
        <w:t>стабильные</w:t>
      </w:r>
      <w:r w:rsidRPr="003C3F3D">
        <w:rPr>
          <w:rFonts w:ascii="Times New Roman" w:hAnsi="Times New Roman"/>
          <w:sz w:val="28"/>
          <w:szCs w:val="28"/>
          <w:lang w:val="ru-RU"/>
        </w:rPr>
        <w:t xml:space="preserve"> демографические показатели  до конца 2018 года.</w:t>
      </w:r>
    </w:p>
    <w:p w:rsidR="00A97A9A" w:rsidRPr="003C3F3D" w:rsidRDefault="00A97A9A" w:rsidP="00A97A9A">
      <w:pPr>
        <w:ind w:firstLine="709"/>
        <w:jc w:val="both"/>
        <w:rPr>
          <w:bCs/>
        </w:rPr>
      </w:pPr>
    </w:p>
    <w:p w:rsidR="00824BDE" w:rsidRPr="003C3F3D" w:rsidRDefault="00824BDE" w:rsidP="00B357DC">
      <w:pPr>
        <w:ind w:firstLine="709"/>
        <w:jc w:val="both"/>
        <w:rPr>
          <w:b/>
        </w:rPr>
      </w:pPr>
    </w:p>
    <w:p w:rsidR="00B357DC" w:rsidRPr="003C3F3D" w:rsidRDefault="00B357DC" w:rsidP="00B357DC">
      <w:pPr>
        <w:ind w:firstLine="709"/>
        <w:jc w:val="both"/>
        <w:rPr>
          <w:b/>
        </w:rPr>
      </w:pPr>
      <w:r w:rsidRPr="003C3F3D">
        <w:rPr>
          <w:b/>
        </w:rPr>
        <w:lastRenderedPageBreak/>
        <w:t xml:space="preserve">Численность населения в разрезе поселений на 01.01.2017г. </w:t>
      </w:r>
    </w:p>
    <w:p w:rsidR="00B357DC" w:rsidRPr="003C3F3D" w:rsidRDefault="00B357DC" w:rsidP="00B357DC">
      <w:pPr>
        <w:ind w:firstLine="709"/>
        <w:jc w:val="both"/>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96"/>
        <w:gridCol w:w="4451"/>
      </w:tblGrid>
      <w:tr w:rsidR="00B357DC" w:rsidRPr="003C3F3D" w:rsidTr="006F6958">
        <w:tc>
          <w:tcPr>
            <w:tcW w:w="5296" w:type="dxa"/>
            <w:shd w:val="clear" w:color="auto" w:fill="auto"/>
          </w:tcPr>
          <w:p w:rsidR="00B357DC" w:rsidRPr="003C3F3D" w:rsidRDefault="00B357DC" w:rsidP="00641853">
            <w:pPr>
              <w:jc w:val="center"/>
              <w:rPr>
                <w:b/>
                <w:lang w:eastAsia="ar-SA"/>
              </w:rPr>
            </w:pPr>
            <w:r w:rsidRPr="003C3F3D">
              <w:rPr>
                <w:b/>
              </w:rPr>
              <w:t>Наименование поселения</w:t>
            </w:r>
          </w:p>
        </w:tc>
        <w:tc>
          <w:tcPr>
            <w:tcW w:w="4451" w:type="dxa"/>
            <w:shd w:val="clear" w:color="auto" w:fill="auto"/>
          </w:tcPr>
          <w:p w:rsidR="00B357DC" w:rsidRPr="003C3F3D" w:rsidRDefault="00B357DC" w:rsidP="00641853">
            <w:pPr>
              <w:jc w:val="center"/>
              <w:rPr>
                <w:b/>
                <w:lang w:eastAsia="ar-SA"/>
              </w:rPr>
            </w:pPr>
            <w:r w:rsidRPr="003C3F3D">
              <w:rPr>
                <w:b/>
              </w:rPr>
              <w:t>Численность населения, человек</w:t>
            </w:r>
          </w:p>
        </w:tc>
      </w:tr>
      <w:tr w:rsidR="00B357DC" w:rsidRPr="003C3F3D" w:rsidTr="006F6958">
        <w:tc>
          <w:tcPr>
            <w:tcW w:w="5296" w:type="dxa"/>
            <w:shd w:val="clear" w:color="auto" w:fill="auto"/>
          </w:tcPr>
          <w:p w:rsidR="00B357DC" w:rsidRPr="003C3F3D" w:rsidRDefault="00B357DC" w:rsidP="00641853">
            <w:pPr>
              <w:rPr>
                <w:lang w:eastAsia="ar-SA"/>
              </w:rPr>
            </w:pPr>
            <w:r w:rsidRPr="003C3F3D">
              <w:t xml:space="preserve">Базарносызганское городское поселение </w:t>
            </w:r>
          </w:p>
        </w:tc>
        <w:tc>
          <w:tcPr>
            <w:tcW w:w="4451" w:type="dxa"/>
            <w:shd w:val="clear" w:color="auto" w:fill="auto"/>
          </w:tcPr>
          <w:p w:rsidR="00B357DC" w:rsidRPr="003C3F3D" w:rsidRDefault="00B357DC" w:rsidP="00641853">
            <w:pPr>
              <w:jc w:val="center"/>
              <w:rPr>
                <w:lang w:eastAsia="ar-SA"/>
              </w:rPr>
            </w:pPr>
            <w:r w:rsidRPr="003C3F3D">
              <w:t>5420</w:t>
            </w:r>
          </w:p>
        </w:tc>
      </w:tr>
      <w:tr w:rsidR="00B357DC" w:rsidRPr="003C3F3D" w:rsidTr="006F6958">
        <w:tc>
          <w:tcPr>
            <w:tcW w:w="5296" w:type="dxa"/>
            <w:shd w:val="clear" w:color="auto" w:fill="auto"/>
          </w:tcPr>
          <w:p w:rsidR="00B357DC" w:rsidRPr="003C3F3D" w:rsidRDefault="00B357DC" w:rsidP="00641853">
            <w:pPr>
              <w:rPr>
                <w:lang w:eastAsia="ar-SA"/>
              </w:rPr>
            </w:pPr>
            <w:r w:rsidRPr="003C3F3D">
              <w:t>в т.ч. р.п. Базарный Сызган</w:t>
            </w:r>
          </w:p>
        </w:tc>
        <w:tc>
          <w:tcPr>
            <w:tcW w:w="4451" w:type="dxa"/>
            <w:shd w:val="clear" w:color="auto" w:fill="auto"/>
          </w:tcPr>
          <w:p w:rsidR="00B357DC" w:rsidRPr="003C3F3D" w:rsidRDefault="00B357DC" w:rsidP="00641853">
            <w:pPr>
              <w:jc w:val="center"/>
              <w:rPr>
                <w:lang w:eastAsia="ar-SA"/>
              </w:rPr>
            </w:pPr>
            <w:r w:rsidRPr="003C3F3D">
              <w:rPr>
                <w:lang w:eastAsia="ar-SA"/>
              </w:rPr>
              <w:t>4966</w:t>
            </w:r>
          </w:p>
        </w:tc>
      </w:tr>
      <w:tr w:rsidR="00B357DC" w:rsidRPr="003C3F3D" w:rsidTr="006F6958">
        <w:tc>
          <w:tcPr>
            <w:tcW w:w="5296" w:type="dxa"/>
            <w:shd w:val="clear" w:color="auto" w:fill="auto"/>
          </w:tcPr>
          <w:p w:rsidR="00B357DC" w:rsidRPr="003C3F3D" w:rsidRDefault="00B357DC" w:rsidP="00641853">
            <w:pPr>
              <w:rPr>
                <w:lang w:eastAsia="ar-SA"/>
              </w:rPr>
            </w:pPr>
            <w:r w:rsidRPr="003C3F3D">
              <w:t xml:space="preserve">Должниковское сельское поселение </w:t>
            </w:r>
          </w:p>
        </w:tc>
        <w:tc>
          <w:tcPr>
            <w:tcW w:w="4451" w:type="dxa"/>
            <w:shd w:val="clear" w:color="auto" w:fill="auto"/>
          </w:tcPr>
          <w:p w:rsidR="00B357DC" w:rsidRPr="003C3F3D" w:rsidRDefault="00B357DC" w:rsidP="00641853">
            <w:pPr>
              <w:jc w:val="center"/>
              <w:rPr>
                <w:lang w:eastAsia="ar-SA"/>
              </w:rPr>
            </w:pPr>
            <w:r w:rsidRPr="003C3F3D">
              <w:t>712</w:t>
            </w:r>
          </w:p>
        </w:tc>
      </w:tr>
      <w:tr w:rsidR="00B357DC" w:rsidRPr="003C3F3D" w:rsidTr="006F6958">
        <w:tc>
          <w:tcPr>
            <w:tcW w:w="5296" w:type="dxa"/>
            <w:shd w:val="clear" w:color="auto" w:fill="auto"/>
          </w:tcPr>
          <w:p w:rsidR="00B357DC" w:rsidRPr="003C3F3D" w:rsidRDefault="00B357DC" w:rsidP="00641853">
            <w:pPr>
              <w:rPr>
                <w:lang w:eastAsia="ar-SA"/>
              </w:rPr>
            </w:pPr>
            <w:r w:rsidRPr="003C3F3D">
              <w:t>Лапшаурское сельское поселение</w:t>
            </w:r>
          </w:p>
        </w:tc>
        <w:tc>
          <w:tcPr>
            <w:tcW w:w="4451" w:type="dxa"/>
            <w:shd w:val="clear" w:color="auto" w:fill="auto"/>
          </w:tcPr>
          <w:p w:rsidR="00B357DC" w:rsidRPr="003C3F3D" w:rsidRDefault="00B357DC" w:rsidP="00641853">
            <w:pPr>
              <w:jc w:val="center"/>
              <w:rPr>
                <w:lang w:eastAsia="ar-SA"/>
              </w:rPr>
            </w:pPr>
            <w:r w:rsidRPr="003C3F3D">
              <w:t>620</w:t>
            </w:r>
          </w:p>
        </w:tc>
      </w:tr>
      <w:tr w:rsidR="00B357DC" w:rsidRPr="003C3F3D" w:rsidTr="006F6958">
        <w:tc>
          <w:tcPr>
            <w:tcW w:w="5296" w:type="dxa"/>
            <w:shd w:val="clear" w:color="auto" w:fill="auto"/>
          </w:tcPr>
          <w:p w:rsidR="00B357DC" w:rsidRPr="003C3F3D" w:rsidRDefault="00B357DC" w:rsidP="00641853">
            <w:pPr>
              <w:rPr>
                <w:lang w:eastAsia="ar-SA"/>
              </w:rPr>
            </w:pPr>
            <w:r w:rsidRPr="003C3F3D">
              <w:t>Папузинское сельское поселение</w:t>
            </w:r>
          </w:p>
        </w:tc>
        <w:tc>
          <w:tcPr>
            <w:tcW w:w="4451" w:type="dxa"/>
            <w:shd w:val="clear" w:color="auto" w:fill="auto"/>
          </w:tcPr>
          <w:p w:rsidR="00B357DC" w:rsidRPr="003C3F3D" w:rsidRDefault="00B357DC" w:rsidP="00641853">
            <w:pPr>
              <w:jc w:val="center"/>
              <w:rPr>
                <w:lang w:eastAsia="ar-SA"/>
              </w:rPr>
            </w:pPr>
            <w:r w:rsidRPr="003C3F3D">
              <w:t>1043</w:t>
            </w:r>
          </w:p>
        </w:tc>
      </w:tr>
      <w:tr w:rsidR="00B357DC" w:rsidRPr="003C3F3D" w:rsidTr="006F6958">
        <w:tc>
          <w:tcPr>
            <w:tcW w:w="5296" w:type="dxa"/>
            <w:shd w:val="clear" w:color="auto" w:fill="auto"/>
          </w:tcPr>
          <w:p w:rsidR="00B357DC" w:rsidRPr="003C3F3D" w:rsidRDefault="00B357DC" w:rsidP="00641853">
            <w:pPr>
              <w:rPr>
                <w:lang w:eastAsia="ar-SA"/>
              </w:rPr>
            </w:pPr>
            <w:r w:rsidRPr="003C3F3D">
              <w:t>Сосновоборское сельское поселение</w:t>
            </w:r>
          </w:p>
        </w:tc>
        <w:tc>
          <w:tcPr>
            <w:tcW w:w="4451" w:type="dxa"/>
            <w:shd w:val="clear" w:color="auto" w:fill="auto"/>
          </w:tcPr>
          <w:p w:rsidR="00B357DC" w:rsidRPr="003C3F3D" w:rsidRDefault="00B357DC" w:rsidP="00641853">
            <w:pPr>
              <w:jc w:val="center"/>
              <w:rPr>
                <w:lang w:eastAsia="ar-SA"/>
              </w:rPr>
            </w:pPr>
            <w:r w:rsidRPr="003C3F3D">
              <w:t>721</w:t>
            </w:r>
          </w:p>
        </w:tc>
      </w:tr>
      <w:tr w:rsidR="00B357DC" w:rsidRPr="003C3F3D" w:rsidTr="006F6958">
        <w:tc>
          <w:tcPr>
            <w:tcW w:w="5296" w:type="dxa"/>
            <w:shd w:val="clear" w:color="auto" w:fill="auto"/>
          </w:tcPr>
          <w:p w:rsidR="00B357DC" w:rsidRPr="003C3F3D" w:rsidRDefault="00B357DC" w:rsidP="00641853">
            <w:pPr>
              <w:rPr>
                <w:lang w:eastAsia="ar-SA"/>
              </w:rPr>
            </w:pPr>
            <w:r w:rsidRPr="003C3F3D">
              <w:t>Всего по району:</w:t>
            </w:r>
          </w:p>
        </w:tc>
        <w:tc>
          <w:tcPr>
            <w:tcW w:w="4451" w:type="dxa"/>
            <w:shd w:val="clear" w:color="auto" w:fill="auto"/>
          </w:tcPr>
          <w:p w:rsidR="00B357DC" w:rsidRPr="003C3F3D" w:rsidRDefault="00B357DC" w:rsidP="00641853">
            <w:pPr>
              <w:jc w:val="center"/>
              <w:rPr>
                <w:lang w:eastAsia="ar-SA"/>
              </w:rPr>
            </w:pPr>
            <w:r w:rsidRPr="003C3F3D">
              <w:t>8516</w:t>
            </w:r>
          </w:p>
        </w:tc>
      </w:tr>
    </w:tbl>
    <w:p w:rsidR="00A57E80" w:rsidRPr="003C3F3D" w:rsidRDefault="00A57E80" w:rsidP="00824BDE">
      <w:pPr>
        <w:ind w:firstLine="709"/>
        <w:jc w:val="both"/>
        <w:rPr>
          <w:bCs/>
        </w:rPr>
      </w:pPr>
    </w:p>
    <w:p w:rsidR="00824BDE" w:rsidRPr="003C3F3D" w:rsidRDefault="00824BDE" w:rsidP="00824BDE">
      <w:pPr>
        <w:ind w:firstLine="709"/>
        <w:jc w:val="both"/>
        <w:rPr>
          <w:bCs/>
        </w:rPr>
      </w:pPr>
      <w:r w:rsidRPr="003C3F3D">
        <w:rPr>
          <w:bCs/>
        </w:rPr>
        <w:t xml:space="preserve">В районе, как и в целом по стране, сложилась непростая демографическая ситуация. Уровень смертности населения превышает уровень рождаемости. </w:t>
      </w:r>
    </w:p>
    <w:p w:rsidR="006F6958" w:rsidRPr="003C3F3D" w:rsidRDefault="006F6958" w:rsidP="006F6958">
      <w:pPr>
        <w:spacing w:line="360" w:lineRule="auto"/>
        <w:ind w:firstLine="709"/>
        <w:jc w:val="center"/>
        <w:outlineLvl w:val="0"/>
        <w:rPr>
          <w:b/>
        </w:rPr>
      </w:pPr>
    </w:p>
    <w:p w:rsidR="006F6958" w:rsidRPr="003C3F3D" w:rsidRDefault="00302894" w:rsidP="00F3104C">
      <w:pPr>
        <w:ind w:firstLine="709"/>
        <w:jc w:val="center"/>
        <w:outlineLvl w:val="0"/>
        <w:rPr>
          <w:b/>
        </w:rPr>
      </w:pPr>
      <w:r w:rsidRPr="003C3F3D">
        <w:rPr>
          <w:b/>
        </w:rPr>
        <w:t>Демография населения</w:t>
      </w:r>
      <w:r w:rsidR="006F6958" w:rsidRPr="003C3F3D">
        <w:rPr>
          <w:b/>
        </w:rPr>
        <w:t xml:space="preserve"> за </w:t>
      </w:r>
      <w:r w:rsidRPr="003C3F3D">
        <w:rPr>
          <w:b/>
        </w:rPr>
        <w:t xml:space="preserve"> 5 лет (</w:t>
      </w:r>
      <w:r w:rsidR="006F6958" w:rsidRPr="003C3F3D">
        <w:rPr>
          <w:b/>
        </w:rPr>
        <w:t>201</w:t>
      </w:r>
      <w:r w:rsidR="00A57E80" w:rsidRPr="003C3F3D">
        <w:rPr>
          <w:b/>
        </w:rPr>
        <w:t>3</w:t>
      </w:r>
      <w:r w:rsidR="006F6958" w:rsidRPr="003C3F3D">
        <w:rPr>
          <w:b/>
        </w:rPr>
        <w:t>-2017гг. (чел.)</w:t>
      </w:r>
      <w:r w:rsidRPr="003C3F3D">
        <w:rPr>
          <w:b/>
        </w:rPr>
        <w:t>)</w:t>
      </w:r>
    </w:p>
    <w:tbl>
      <w:tblPr>
        <w:tblStyle w:val="a5"/>
        <w:tblW w:w="0" w:type="auto"/>
        <w:tblLook w:val="01E0"/>
      </w:tblPr>
      <w:tblGrid>
        <w:gridCol w:w="4644"/>
        <w:gridCol w:w="816"/>
        <w:gridCol w:w="816"/>
        <w:gridCol w:w="816"/>
        <w:gridCol w:w="816"/>
        <w:gridCol w:w="816"/>
      </w:tblGrid>
      <w:tr w:rsidR="00F3104C" w:rsidRPr="003C3F3D" w:rsidTr="00F3104C">
        <w:tc>
          <w:tcPr>
            <w:tcW w:w="4644" w:type="dxa"/>
          </w:tcPr>
          <w:p w:rsidR="00F3104C" w:rsidRPr="003C3F3D" w:rsidRDefault="00F3104C" w:rsidP="006F6958">
            <w:pPr>
              <w:spacing w:line="360" w:lineRule="auto"/>
              <w:jc w:val="both"/>
            </w:pPr>
            <w:r w:rsidRPr="003C3F3D">
              <w:t>Годы</w:t>
            </w:r>
          </w:p>
        </w:tc>
        <w:tc>
          <w:tcPr>
            <w:tcW w:w="816" w:type="dxa"/>
          </w:tcPr>
          <w:p w:rsidR="00F3104C" w:rsidRPr="003C3F3D" w:rsidRDefault="00F3104C" w:rsidP="00F3104C">
            <w:pPr>
              <w:spacing w:line="360" w:lineRule="auto"/>
              <w:jc w:val="both"/>
            </w:pPr>
            <w:r w:rsidRPr="003C3F3D">
              <w:t>2013</w:t>
            </w:r>
          </w:p>
        </w:tc>
        <w:tc>
          <w:tcPr>
            <w:tcW w:w="816" w:type="dxa"/>
          </w:tcPr>
          <w:p w:rsidR="00F3104C" w:rsidRPr="003C3F3D" w:rsidRDefault="00F3104C" w:rsidP="00F3104C">
            <w:pPr>
              <w:spacing w:line="360" w:lineRule="auto"/>
              <w:jc w:val="both"/>
            </w:pPr>
            <w:r w:rsidRPr="003C3F3D">
              <w:t>2014</w:t>
            </w:r>
          </w:p>
        </w:tc>
        <w:tc>
          <w:tcPr>
            <w:tcW w:w="816" w:type="dxa"/>
          </w:tcPr>
          <w:p w:rsidR="00F3104C" w:rsidRPr="003C3F3D" w:rsidRDefault="00F3104C" w:rsidP="00F3104C">
            <w:pPr>
              <w:spacing w:line="360" w:lineRule="auto"/>
              <w:jc w:val="both"/>
            </w:pPr>
            <w:r w:rsidRPr="003C3F3D">
              <w:t>2015</w:t>
            </w:r>
          </w:p>
        </w:tc>
        <w:tc>
          <w:tcPr>
            <w:tcW w:w="816" w:type="dxa"/>
          </w:tcPr>
          <w:p w:rsidR="00F3104C" w:rsidRPr="003C3F3D" w:rsidRDefault="00F3104C" w:rsidP="00F3104C">
            <w:pPr>
              <w:spacing w:line="360" w:lineRule="auto"/>
              <w:jc w:val="both"/>
            </w:pPr>
            <w:r w:rsidRPr="003C3F3D">
              <w:t>2016</w:t>
            </w:r>
          </w:p>
        </w:tc>
        <w:tc>
          <w:tcPr>
            <w:tcW w:w="816" w:type="dxa"/>
          </w:tcPr>
          <w:p w:rsidR="00F3104C" w:rsidRPr="003C3F3D" w:rsidRDefault="00F3104C" w:rsidP="00F3104C">
            <w:pPr>
              <w:spacing w:line="360" w:lineRule="auto"/>
              <w:jc w:val="both"/>
              <w:rPr>
                <w:lang w:val="en-US"/>
              </w:rPr>
            </w:pPr>
            <w:r w:rsidRPr="003C3F3D">
              <w:t>2017</w:t>
            </w:r>
          </w:p>
        </w:tc>
      </w:tr>
      <w:tr w:rsidR="00F3104C" w:rsidRPr="003C3F3D" w:rsidTr="00F3104C">
        <w:tc>
          <w:tcPr>
            <w:tcW w:w="4644" w:type="dxa"/>
          </w:tcPr>
          <w:p w:rsidR="00F3104C" w:rsidRPr="003C3F3D" w:rsidRDefault="00F3104C" w:rsidP="006F6958">
            <w:pPr>
              <w:spacing w:line="360" w:lineRule="auto"/>
              <w:jc w:val="both"/>
            </w:pPr>
            <w:r w:rsidRPr="003C3F3D">
              <w:t>Число родившихся</w:t>
            </w:r>
          </w:p>
        </w:tc>
        <w:tc>
          <w:tcPr>
            <w:tcW w:w="816" w:type="dxa"/>
          </w:tcPr>
          <w:p w:rsidR="00F3104C" w:rsidRPr="003C3F3D" w:rsidRDefault="00290327" w:rsidP="006F6958">
            <w:pPr>
              <w:spacing w:line="360" w:lineRule="auto"/>
              <w:jc w:val="both"/>
            </w:pPr>
            <w:r w:rsidRPr="003C3F3D">
              <w:t>79</w:t>
            </w:r>
          </w:p>
        </w:tc>
        <w:tc>
          <w:tcPr>
            <w:tcW w:w="816" w:type="dxa"/>
          </w:tcPr>
          <w:p w:rsidR="00F3104C" w:rsidRPr="003C3F3D" w:rsidRDefault="00A57E80" w:rsidP="006F6958">
            <w:pPr>
              <w:spacing w:line="360" w:lineRule="auto"/>
              <w:jc w:val="both"/>
            </w:pPr>
            <w:r w:rsidRPr="003C3F3D">
              <w:t>58</w:t>
            </w:r>
          </w:p>
        </w:tc>
        <w:tc>
          <w:tcPr>
            <w:tcW w:w="816" w:type="dxa"/>
          </w:tcPr>
          <w:p w:rsidR="00F3104C" w:rsidRPr="003C3F3D" w:rsidRDefault="00A57E80" w:rsidP="006F6958">
            <w:pPr>
              <w:spacing w:line="360" w:lineRule="auto"/>
              <w:jc w:val="both"/>
            </w:pPr>
            <w:r w:rsidRPr="003C3F3D">
              <w:t>79</w:t>
            </w:r>
          </w:p>
        </w:tc>
        <w:tc>
          <w:tcPr>
            <w:tcW w:w="816" w:type="dxa"/>
          </w:tcPr>
          <w:p w:rsidR="00F3104C" w:rsidRPr="003C3F3D" w:rsidRDefault="00A57E80" w:rsidP="006F6958">
            <w:pPr>
              <w:spacing w:line="360" w:lineRule="auto"/>
              <w:jc w:val="both"/>
            </w:pPr>
            <w:r w:rsidRPr="003C3F3D">
              <w:t>73</w:t>
            </w:r>
          </w:p>
        </w:tc>
        <w:tc>
          <w:tcPr>
            <w:tcW w:w="816" w:type="dxa"/>
          </w:tcPr>
          <w:p w:rsidR="00F3104C" w:rsidRPr="003C3F3D" w:rsidRDefault="00A57E80" w:rsidP="006F6958">
            <w:pPr>
              <w:spacing w:line="360" w:lineRule="auto"/>
              <w:jc w:val="both"/>
            </w:pPr>
            <w:r w:rsidRPr="003C3F3D">
              <w:t>63</w:t>
            </w:r>
          </w:p>
        </w:tc>
      </w:tr>
      <w:tr w:rsidR="005B7788" w:rsidRPr="003C3F3D" w:rsidTr="00F3104C">
        <w:tc>
          <w:tcPr>
            <w:tcW w:w="4644" w:type="dxa"/>
          </w:tcPr>
          <w:p w:rsidR="005B7788" w:rsidRPr="003C3F3D" w:rsidRDefault="005B7788" w:rsidP="006F6958">
            <w:pPr>
              <w:spacing w:line="360" w:lineRule="auto"/>
              <w:jc w:val="both"/>
            </w:pPr>
            <w:r w:rsidRPr="003C3F3D">
              <w:t>Число умерших</w:t>
            </w:r>
          </w:p>
        </w:tc>
        <w:tc>
          <w:tcPr>
            <w:tcW w:w="816" w:type="dxa"/>
          </w:tcPr>
          <w:p w:rsidR="005B7788" w:rsidRPr="003C3F3D" w:rsidRDefault="00A57E80" w:rsidP="006F6958">
            <w:pPr>
              <w:spacing w:line="360" w:lineRule="auto"/>
              <w:jc w:val="both"/>
            </w:pPr>
            <w:r w:rsidRPr="003C3F3D">
              <w:t>162</w:t>
            </w:r>
          </w:p>
        </w:tc>
        <w:tc>
          <w:tcPr>
            <w:tcW w:w="816" w:type="dxa"/>
          </w:tcPr>
          <w:p w:rsidR="005B7788" w:rsidRPr="003C3F3D" w:rsidRDefault="00A57E80" w:rsidP="006F6958">
            <w:pPr>
              <w:spacing w:line="360" w:lineRule="auto"/>
              <w:jc w:val="both"/>
            </w:pPr>
            <w:r w:rsidRPr="003C3F3D">
              <w:t>185</w:t>
            </w:r>
          </w:p>
        </w:tc>
        <w:tc>
          <w:tcPr>
            <w:tcW w:w="816" w:type="dxa"/>
          </w:tcPr>
          <w:p w:rsidR="005B7788" w:rsidRPr="003C3F3D" w:rsidRDefault="00A57E80" w:rsidP="006F6958">
            <w:pPr>
              <w:spacing w:line="360" w:lineRule="auto"/>
              <w:jc w:val="both"/>
            </w:pPr>
            <w:r w:rsidRPr="003C3F3D">
              <w:t>172</w:t>
            </w:r>
          </w:p>
        </w:tc>
        <w:tc>
          <w:tcPr>
            <w:tcW w:w="816" w:type="dxa"/>
          </w:tcPr>
          <w:p w:rsidR="005B7788" w:rsidRPr="003C3F3D" w:rsidRDefault="00A57E80" w:rsidP="006F6958">
            <w:pPr>
              <w:spacing w:line="360" w:lineRule="auto"/>
              <w:jc w:val="both"/>
            </w:pPr>
            <w:r w:rsidRPr="003C3F3D">
              <w:t>156</w:t>
            </w:r>
          </w:p>
        </w:tc>
        <w:tc>
          <w:tcPr>
            <w:tcW w:w="816" w:type="dxa"/>
          </w:tcPr>
          <w:p w:rsidR="005B7788" w:rsidRPr="003C3F3D" w:rsidRDefault="00A57E80" w:rsidP="006F6958">
            <w:pPr>
              <w:spacing w:line="360" w:lineRule="auto"/>
              <w:jc w:val="both"/>
            </w:pPr>
            <w:r w:rsidRPr="003C3F3D">
              <w:t>176</w:t>
            </w:r>
          </w:p>
        </w:tc>
      </w:tr>
      <w:tr w:rsidR="005B7788" w:rsidRPr="003C3F3D" w:rsidTr="00F3104C">
        <w:tc>
          <w:tcPr>
            <w:tcW w:w="4644" w:type="dxa"/>
          </w:tcPr>
          <w:p w:rsidR="005B7788" w:rsidRPr="003C3F3D" w:rsidRDefault="005B7788" w:rsidP="006F6958">
            <w:pPr>
              <w:spacing w:line="360" w:lineRule="auto"/>
              <w:jc w:val="both"/>
            </w:pPr>
            <w:r w:rsidRPr="003C3F3D">
              <w:t>Естественный прирост</w:t>
            </w:r>
            <w:r w:rsidR="00A57E80" w:rsidRPr="003C3F3D">
              <w:t xml:space="preserve"> (</w:t>
            </w:r>
            <w:r w:rsidR="00302894" w:rsidRPr="003C3F3D">
              <w:t>-</w:t>
            </w:r>
            <w:r w:rsidR="00A57E80" w:rsidRPr="003C3F3D">
              <w:t>убыль)</w:t>
            </w:r>
          </w:p>
        </w:tc>
        <w:tc>
          <w:tcPr>
            <w:tcW w:w="816" w:type="dxa"/>
          </w:tcPr>
          <w:p w:rsidR="005B7788" w:rsidRPr="003C3F3D" w:rsidRDefault="00A57E80" w:rsidP="006F6958">
            <w:pPr>
              <w:spacing w:line="360" w:lineRule="auto"/>
              <w:jc w:val="both"/>
            </w:pPr>
            <w:r w:rsidRPr="003C3F3D">
              <w:t>-83</w:t>
            </w:r>
          </w:p>
        </w:tc>
        <w:tc>
          <w:tcPr>
            <w:tcW w:w="816" w:type="dxa"/>
          </w:tcPr>
          <w:p w:rsidR="005B7788" w:rsidRPr="003C3F3D" w:rsidRDefault="00A57E80" w:rsidP="006F6958">
            <w:pPr>
              <w:spacing w:line="360" w:lineRule="auto"/>
              <w:jc w:val="both"/>
            </w:pPr>
            <w:r w:rsidRPr="003C3F3D">
              <w:t>-127</w:t>
            </w:r>
          </w:p>
        </w:tc>
        <w:tc>
          <w:tcPr>
            <w:tcW w:w="816" w:type="dxa"/>
          </w:tcPr>
          <w:p w:rsidR="005B7788" w:rsidRPr="003C3F3D" w:rsidRDefault="00A57E80" w:rsidP="006F6958">
            <w:pPr>
              <w:spacing w:line="360" w:lineRule="auto"/>
              <w:jc w:val="both"/>
            </w:pPr>
            <w:r w:rsidRPr="003C3F3D">
              <w:t>-93</w:t>
            </w:r>
          </w:p>
        </w:tc>
        <w:tc>
          <w:tcPr>
            <w:tcW w:w="816" w:type="dxa"/>
          </w:tcPr>
          <w:p w:rsidR="005B7788" w:rsidRPr="003C3F3D" w:rsidRDefault="00A57E80" w:rsidP="006F6958">
            <w:pPr>
              <w:spacing w:line="360" w:lineRule="auto"/>
              <w:jc w:val="both"/>
            </w:pPr>
            <w:r w:rsidRPr="003C3F3D">
              <w:t>-83</w:t>
            </w:r>
          </w:p>
        </w:tc>
        <w:tc>
          <w:tcPr>
            <w:tcW w:w="816" w:type="dxa"/>
          </w:tcPr>
          <w:p w:rsidR="005B7788" w:rsidRPr="003C3F3D" w:rsidRDefault="00A57E80" w:rsidP="006F6958">
            <w:pPr>
              <w:spacing w:line="360" w:lineRule="auto"/>
              <w:jc w:val="both"/>
            </w:pPr>
            <w:r w:rsidRPr="003C3F3D">
              <w:t>-113</w:t>
            </w:r>
          </w:p>
        </w:tc>
      </w:tr>
      <w:tr w:rsidR="00302894" w:rsidRPr="003C3F3D" w:rsidTr="00F3104C">
        <w:tc>
          <w:tcPr>
            <w:tcW w:w="4644" w:type="dxa"/>
          </w:tcPr>
          <w:p w:rsidR="00302894" w:rsidRPr="003C3F3D" w:rsidRDefault="00302894" w:rsidP="006F6958">
            <w:pPr>
              <w:spacing w:line="360" w:lineRule="auto"/>
              <w:jc w:val="both"/>
            </w:pPr>
            <w:r w:rsidRPr="003C3F3D">
              <w:t>Миграционный прирост (-убыль)</w:t>
            </w:r>
          </w:p>
        </w:tc>
        <w:tc>
          <w:tcPr>
            <w:tcW w:w="816" w:type="dxa"/>
          </w:tcPr>
          <w:p w:rsidR="00302894" w:rsidRPr="003C3F3D" w:rsidRDefault="00302894" w:rsidP="006F6958">
            <w:pPr>
              <w:spacing w:line="360" w:lineRule="auto"/>
              <w:jc w:val="both"/>
            </w:pPr>
            <w:r w:rsidRPr="003C3F3D">
              <w:t>-262</w:t>
            </w:r>
          </w:p>
        </w:tc>
        <w:tc>
          <w:tcPr>
            <w:tcW w:w="816" w:type="dxa"/>
          </w:tcPr>
          <w:p w:rsidR="00302894" w:rsidRPr="003C3F3D" w:rsidRDefault="00302894" w:rsidP="006F6958">
            <w:pPr>
              <w:spacing w:line="360" w:lineRule="auto"/>
              <w:jc w:val="both"/>
            </w:pPr>
            <w:r w:rsidRPr="003C3F3D">
              <w:t>-188</w:t>
            </w:r>
          </w:p>
        </w:tc>
        <w:tc>
          <w:tcPr>
            <w:tcW w:w="816" w:type="dxa"/>
          </w:tcPr>
          <w:p w:rsidR="00302894" w:rsidRPr="003C3F3D" w:rsidRDefault="00302894" w:rsidP="006F6958">
            <w:pPr>
              <w:spacing w:line="360" w:lineRule="auto"/>
              <w:jc w:val="both"/>
            </w:pPr>
            <w:r w:rsidRPr="003C3F3D">
              <w:t>-102</w:t>
            </w:r>
          </w:p>
        </w:tc>
        <w:tc>
          <w:tcPr>
            <w:tcW w:w="816" w:type="dxa"/>
          </w:tcPr>
          <w:p w:rsidR="00302894" w:rsidRPr="003C3F3D" w:rsidRDefault="00302894" w:rsidP="006F6958">
            <w:pPr>
              <w:spacing w:line="360" w:lineRule="auto"/>
              <w:jc w:val="both"/>
            </w:pPr>
            <w:r w:rsidRPr="003C3F3D">
              <w:t>-69</w:t>
            </w:r>
          </w:p>
        </w:tc>
        <w:tc>
          <w:tcPr>
            <w:tcW w:w="816" w:type="dxa"/>
          </w:tcPr>
          <w:p w:rsidR="00302894" w:rsidRPr="003C3F3D" w:rsidRDefault="00302894" w:rsidP="006F6958">
            <w:pPr>
              <w:spacing w:line="360" w:lineRule="auto"/>
              <w:jc w:val="both"/>
            </w:pPr>
            <w:r w:rsidRPr="003C3F3D">
              <w:t>-70</w:t>
            </w:r>
          </w:p>
        </w:tc>
      </w:tr>
    </w:tbl>
    <w:p w:rsidR="00A57E80" w:rsidRPr="003C3F3D" w:rsidRDefault="00A57E80" w:rsidP="00A57E80">
      <w:pPr>
        <w:ind w:firstLine="708"/>
      </w:pPr>
    </w:p>
    <w:p w:rsidR="007127B4" w:rsidRPr="003C3F3D" w:rsidRDefault="007127B4" w:rsidP="007127B4">
      <w:r w:rsidRPr="003C3F3D">
        <w:rPr>
          <w:i/>
        </w:rPr>
        <w:tab/>
      </w:r>
      <w:r w:rsidRPr="003C3F3D">
        <w:t>Проведенный анализ демографической ситуации (изменения демограф</w:t>
      </w:r>
      <w:r w:rsidRPr="003C3F3D">
        <w:t>и</w:t>
      </w:r>
      <w:r w:rsidRPr="003C3F3D">
        <w:t>ческой структуры) населения за период с 2013 по 2017год показал, что набл</w:t>
      </w:r>
      <w:r w:rsidRPr="003C3F3D">
        <w:t>ю</w:t>
      </w:r>
      <w:r w:rsidRPr="003C3F3D">
        <w:t xml:space="preserve">дается тенденция сокращения численности населения. За последние три года численность населения района сократилась на </w:t>
      </w:r>
      <w:r w:rsidR="0058404B" w:rsidRPr="003C3F3D">
        <w:t>851</w:t>
      </w:r>
      <w:r w:rsidRPr="003C3F3D">
        <w:t xml:space="preserve"> человек</w:t>
      </w:r>
      <w:r w:rsidR="0058404B" w:rsidRPr="003C3F3D">
        <w:t>а</w:t>
      </w:r>
      <w:r w:rsidRPr="003C3F3D">
        <w:t>.</w:t>
      </w:r>
    </w:p>
    <w:p w:rsidR="007127B4" w:rsidRPr="003C3F3D" w:rsidRDefault="007127B4" w:rsidP="007127B4">
      <w:pPr>
        <w:jc w:val="both"/>
      </w:pPr>
      <w:r w:rsidRPr="003C3F3D">
        <w:t xml:space="preserve">Анализируя возрастной состав населения следует отметить, что за этот период доля трудоспособного населения </w:t>
      </w:r>
      <w:r w:rsidR="0058404B" w:rsidRPr="003C3F3D">
        <w:t>снизилась</w:t>
      </w:r>
      <w:r w:rsidRPr="003C3F3D">
        <w:t xml:space="preserve"> на </w:t>
      </w:r>
      <w:r w:rsidR="0058404B" w:rsidRPr="003C3F3D">
        <w:t>4,6</w:t>
      </w:r>
      <w:r w:rsidRPr="003C3F3D">
        <w:t xml:space="preserve"> % и составила </w:t>
      </w:r>
      <w:r w:rsidR="0058404B" w:rsidRPr="003C3F3D">
        <w:t>50,8</w:t>
      </w:r>
      <w:r w:rsidRPr="003C3F3D">
        <w:t xml:space="preserve">%.  Доля людей пенсионного возраста составляет </w:t>
      </w:r>
      <w:r w:rsidR="0058404B" w:rsidRPr="003C3F3D">
        <w:t>35,5</w:t>
      </w:r>
      <w:r w:rsidRPr="003C3F3D">
        <w:t>%. А доля жителей моложе труд</w:t>
      </w:r>
      <w:r w:rsidRPr="003C3F3D">
        <w:t>о</w:t>
      </w:r>
      <w:r w:rsidRPr="003C3F3D">
        <w:t xml:space="preserve">способного возраста уменьшилась </w:t>
      </w:r>
      <w:r w:rsidR="0058404B" w:rsidRPr="003C3F3D">
        <w:t xml:space="preserve">незначительно </w:t>
      </w:r>
      <w:r w:rsidRPr="003C3F3D">
        <w:t xml:space="preserve">на </w:t>
      </w:r>
      <w:r w:rsidR="0058404B" w:rsidRPr="003C3F3D">
        <w:t>0,4</w:t>
      </w:r>
      <w:r w:rsidRPr="003C3F3D">
        <w:t xml:space="preserve">% и составляет </w:t>
      </w:r>
      <w:r w:rsidR="0058404B" w:rsidRPr="003C3F3D">
        <w:t>13,7</w:t>
      </w:r>
      <w:r w:rsidRPr="003C3F3D">
        <w:t xml:space="preserve">%. </w:t>
      </w:r>
    </w:p>
    <w:p w:rsidR="00A57E80" w:rsidRPr="003C3F3D" w:rsidRDefault="007127B4" w:rsidP="0058404B">
      <w:pPr>
        <w:ind w:firstLine="708"/>
      </w:pPr>
      <w:r w:rsidRPr="003C3F3D">
        <w:t xml:space="preserve">Как и в целом по России и по области </w:t>
      </w:r>
      <w:r w:rsidR="0058404B" w:rsidRPr="003C3F3D">
        <w:t>р</w:t>
      </w:r>
      <w:r w:rsidRPr="003C3F3D">
        <w:t>ождаемость остается низкой, но увеличилась по сравнению с 20</w:t>
      </w:r>
      <w:r w:rsidR="0058404B" w:rsidRPr="003C3F3D">
        <w:t>05</w:t>
      </w:r>
      <w:r w:rsidRPr="003C3F3D">
        <w:t xml:space="preserve">г. с </w:t>
      </w:r>
      <w:r w:rsidR="0058404B" w:rsidRPr="003C3F3D">
        <w:t>7,1</w:t>
      </w:r>
      <w:r w:rsidRPr="003C3F3D">
        <w:t xml:space="preserve"> до 7,</w:t>
      </w:r>
      <w:r w:rsidR="0058404B" w:rsidRPr="003C3F3D">
        <w:t>4</w:t>
      </w:r>
      <w:r w:rsidRPr="003C3F3D">
        <w:t xml:space="preserve"> человек на 1000 человек насел</w:t>
      </w:r>
      <w:r w:rsidRPr="003C3F3D">
        <w:t>е</w:t>
      </w:r>
      <w:r w:rsidRPr="003C3F3D">
        <w:t>ния. В районе нет детской смертности.   В связи с невысокой рождаемостью демографическая ситуация в районе характеризуется продолжающимся проце</w:t>
      </w:r>
      <w:r w:rsidRPr="003C3F3D">
        <w:t>с</w:t>
      </w:r>
      <w:r w:rsidRPr="003C3F3D">
        <w:t>сом естественной убыли.  Число умерших превы</w:t>
      </w:r>
      <w:r w:rsidR="00B44CB5" w:rsidRPr="003C3F3D">
        <w:t>шает</w:t>
      </w:r>
      <w:r w:rsidRPr="003C3F3D">
        <w:t xml:space="preserve"> число родившихся в среднем в </w:t>
      </w:r>
      <w:r w:rsidR="0058404B" w:rsidRPr="003C3F3D">
        <w:t>2-2,5</w:t>
      </w:r>
      <w:r w:rsidRPr="003C3F3D">
        <w:t xml:space="preserve"> раза</w:t>
      </w:r>
      <w:r w:rsidR="0058404B" w:rsidRPr="003C3F3D">
        <w:t xml:space="preserve">. При этом </w:t>
      </w:r>
      <w:r w:rsidR="00A57E80" w:rsidRPr="003C3F3D">
        <w:t>коэффициент   смертности  снизился  с 22,5  на 1000 чел. населения в 2005 году  до 20,8 на 1000чел. в 2017 году.</w:t>
      </w:r>
    </w:p>
    <w:p w:rsidR="00AD078B" w:rsidRPr="003C3F3D" w:rsidRDefault="00AD078B" w:rsidP="00AD078B">
      <w:pPr>
        <w:ind w:firstLine="709"/>
        <w:jc w:val="both"/>
      </w:pPr>
      <w:r w:rsidRPr="003C3F3D">
        <w:t>Низкий уровень рождаемости и более высокий уровень смертности опр</w:t>
      </w:r>
      <w:r w:rsidRPr="003C3F3D">
        <w:t>е</w:t>
      </w:r>
      <w:r w:rsidRPr="003C3F3D">
        <w:t>деляют нерациональную возрастную структуру населения района, и особе</w:t>
      </w:r>
      <w:r w:rsidRPr="003C3F3D">
        <w:t>н</w:t>
      </w:r>
      <w:r w:rsidRPr="003C3F3D">
        <w:t xml:space="preserve">ность демографической ситуации.  </w:t>
      </w:r>
    </w:p>
    <w:p w:rsidR="00AD078B" w:rsidRPr="003C3F3D" w:rsidRDefault="00AD078B" w:rsidP="00AD078B">
      <w:pPr>
        <w:ind w:firstLine="709"/>
        <w:jc w:val="both"/>
      </w:pPr>
      <w:r w:rsidRPr="003C3F3D">
        <w:t xml:space="preserve">Ежегодно в районе  отмечается сокращение численности населения в трудоспособном возрасте. В 2017 году по сравнению с 2013 годом численность населения в трудоспособном возрасте снизились – на </w:t>
      </w:r>
      <w:r w:rsidR="005929BB" w:rsidRPr="003C3F3D">
        <w:t xml:space="preserve">951 </w:t>
      </w:r>
      <w:r w:rsidRPr="003C3F3D">
        <w:t xml:space="preserve">чел. или </w:t>
      </w:r>
      <w:r w:rsidR="005929BB" w:rsidRPr="003C3F3D">
        <w:t>11,2</w:t>
      </w:r>
      <w:r w:rsidRPr="003C3F3D">
        <w:t xml:space="preserve">%. При </w:t>
      </w:r>
      <w:r w:rsidRPr="003C3F3D">
        <w:lastRenderedPageBreak/>
        <w:t>этом сокращается численность группы моложе трудоспособного и наблюдается рост группы старше трудоспособного.</w:t>
      </w:r>
      <w:r w:rsidR="00302894" w:rsidRPr="003C3F3D">
        <w:t xml:space="preserve"> В результате тенденций, складывающи</w:t>
      </w:r>
      <w:r w:rsidR="00302894" w:rsidRPr="003C3F3D">
        <w:t>х</w:t>
      </w:r>
      <w:r w:rsidR="00302894" w:rsidRPr="003C3F3D">
        <w:t>ся в изменении возрастной структуры населения, сокращается доля населения трудоспособного возраста, а также экономически активного населения</w:t>
      </w:r>
      <w:r w:rsidR="00982F10" w:rsidRPr="003C3F3D">
        <w:t>,</w:t>
      </w:r>
      <w:r w:rsidR="00302894" w:rsidRPr="003C3F3D">
        <w:t xml:space="preserve"> увел</w:t>
      </w:r>
      <w:r w:rsidR="00302894" w:rsidRPr="003C3F3D">
        <w:t>и</w:t>
      </w:r>
      <w:r w:rsidR="00302894" w:rsidRPr="003C3F3D">
        <w:t>чивается средний возраст населения, повышается, соответственно, средний во</w:t>
      </w:r>
      <w:r w:rsidR="00302894" w:rsidRPr="003C3F3D">
        <w:t>з</w:t>
      </w:r>
      <w:r w:rsidR="00302894" w:rsidRPr="003C3F3D">
        <w:t>раст квалифицированных кадров.</w:t>
      </w:r>
    </w:p>
    <w:p w:rsidR="00AD078B" w:rsidRPr="003C3F3D" w:rsidRDefault="00AD078B" w:rsidP="005929BB">
      <w:pPr>
        <w:ind w:firstLine="709"/>
        <w:jc w:val="center"/>
        <w:rPr>
          <w:b/>
        </w:rPr>
      </w:pPr>
      <w:r w:rsidRPr="003C3F3D">
        <w:rPr>
          <w:b/>
        </w:rPr>
        <w:t>Структура населения по основным возрастным группам  (на начало года, в процентах к итогу)</w:t>
      </w:r>
    </w:p>
    <w:tbl>
      <w:tblPr>
        <w:tblStyle w:val="a5"/>
        <w:tblW w:w="0" w:type="auto"/>
        <w:tblLook w:val="04A0"/>
      </w:tblPr>
      <w:tblGrid>
        <w:gridCol w:w="2267"/>
        <w:gridCol w:w="1517"/>
        <w:gridCol w:w="1517"/>
        <w:gridCol w:w="1518"/>
        <w:gridCol w:w="1518"/>
        <w:gridCol w:w="1518"/>
      </w:tblGrid>
      <w:tr w:rsidR="005929BB" w:rsidRPr="003C3F3D" w:rsidTr="00302894">
        <w:tc>
          <w:tcPr>
            <w:tcW w:w="2267" w:type="dxa"/>
          </w:tcPr>
          <w:p w:rsidR="005929BB" w:rsidRPr="003C3F3D" w:rsidRDefault="005929BB" w:rsidP="005929BB">
            <w:pPr>
              <w:jc w:val="center"/>
              <w:rPr>
                <w:b/>
              </w:rPr>
            </w:pPr>
          </w:p>
        </w:tc>
        <w:tc>
          <w:tcPr>
            <w:tcW w:w="1517" w:type="dxa"/>
          </w:tcPr>
          <w:p w:rsidR="005929BB" w:rsidRPr="003C3F3D" w:rsidRDefault="005929BB" w:rsidP="005929BB">
            <w:pPr>
              <w:jc w:val="center"/>
              <w:rPr>
                <w:b/>
              </w:rPr>
            </w:pPr>
            <w:r w:rsidRPr="003C3F3D">
              <w:rPr>
                <w:b/>
              </w:rPr>
              <w:t>2013</w:t>
            </w:r>
          </w:p>
        </w:tc>
        <w:tc>
          <w:tcPr>
            <w:tcW w:w="1517" w:type="dxa"/>
          </w:tcPr>
          <w:p w:rsidR="005929BB" w:rsidRPr="003C3F3D" w:rsidRDefault="005929BB" w:rsidP="005929BB">
            <w:pPr>
              <w:jc w:val="center"/>
              <w:rPr>
                <w:b/>
              </w:rPr>
            </w:pPr>
            <w:r w:rsidRPr="003C3F3D">
              <w:rPr>
                <w:b/>
              </w:rPr>
              <w:t>2014</w:t>
            </w:r>
          </w:p>
        </w:tc>
        <w:tc>
          <w:tcPr>
            <w:tcW w:w="1518" w:type="dxa"/>
          </w:tcPr>
          <w:p w:rsidR="005929BB" w:rsidRPr="003C3F3D" w:rsidRDefault="005929BB" w:rsidP="005929BB">
            <w:pPr>
              <w:jc w:val="center"/>
              <w:rPr>
                <w:b/>
              </w:rPr>
            </w:pPr>
            <w:r w:rsidRPr="003C3F3D">
              <w:rPr>
                <w:b/>
              </w:rPr>
              <w:t>2015</w:t>
            </w:r>
          </w:p>
        </w:tc>
        <w:tc>
          <w:tcPr>
            <w:tcW w:w="1518" w:type="dxa"/>
          </w:tcPr>
          <w:p w:rsidR="005929BB" w:rsidRPr="003C3F3D" w:rsidRDefault="005929BB" w:rsidP="005929BB">
            <w:pPr>
              <w:jc w:val="center"/>
              <w:rPr>
                <w:b/>
              </w:rPr>
            </w:pPr>
            <w:r w:rsidRPr="003C3F3D">
              <w:rPr>
                <w:b/>
              </w:rPr>
              <w:t>2016</w:t>
            </w:r>
          </w:p>
        </w:tc>
        <w:tc>
          <w:tcPr>
            <w:tcW w:w="1518" w:type="dxa"/>
          </w:tcPr>
          <w:p w:rsidR="005929BB" w:rsidRPr="003C3F3D" w:rsidRDefault="005929BB" w:rsidP="005929BB">
            <w:pPr>
              <w:jc w:val="center"/>
              <w:rPr>
                <w:b/>
              </w:rPr>
            </w:pPr>
            <w:r w:rsidRPr="003C3F3D">
              <w:rPr>
                <w:b/>
              </w:rPr>
              <w:t>2017</w:t>
            </w:r>
          </w:p>
        </w:tc>
      </w:tr>
      <w:tr w:rsidR="005929BB" w:rsidRPr="003C3F3D" w:rsidTr="00302894">
        <w:tc>
          <w:tcPr>
            <w:tcW w:w="2267" w:type="dxa"/>
            <w:vAlign w:val="bottom"/>
          </w:tcPr>
          <w:p w:rsidR="005929BB" w:rsidRPr="003C3F3D" w:rsidRDefault="00F42E56" w:rsidP="00BF081D">
            <w:pPr>
              <w:jc w:val="both"/>
            </w:pPr>
            <w:r w:rsidRPr="003C3F3D">
              <w:t>Н</w:t>
            </w:r>
            <w:r w:rsidR="005929BB" w:rsidRPr="003C3F3D">
              <w:t>аселение</w:t>
            </w:r>
            <w:r w:rsidRPr="003C3F3D">
              <w:t>, всего</w:t>
            </w:r>
          </w:p>
        </w:tc>
        <w:tc>
          <w:tcPr>
            <w:tcW w:w="1517" w:type="dxa"/>
          </w:tcPr>
          <w:p w:rsidR="005929BB" w:rsidRPr="003C3F3D" w:rsidRDefault="005929BB" w:rsidP="005929BB">
            <w:pPr>
              <w:jc w:val="center"/>
            </w:pPr>
            <w:r w:rsidRPr="003C3F3D">
              <w:t>100</w:t>
            </w:r>
          </w:p>
        </w:tc>
        <w:tc>
          <w:tcPr>
            <w:tcW w:w="1517" w:type="dxa"/>
          </w:tcPr>
          <w:p w:rsidR="005929BB" w:rsidRPr="003C3F3D" w:rsidRDefault="005929BB" w:rsidP="005929BB">
            <w:pPr>
              <w:jc w:val="center"/>
            </w:pPr>
            <w:r w:rsidRPr="003C3F3D">
              <w:t>100</w:t>
            </w:r>
          </w:p>
        </w:tc>
        <w:tc>
          <w:tcPr>
            <w:tcW w:w="1518" w:type="dxa"/>
          </w:tcPr>
          <w:p w:rsidR="005929BB" w:rsidRPr="003C3F3D" w:rsidRDefault="005929BB" w:rsidP="005929BB">
            <w:pPr>
              <w:jc w:val="center"/>
            </w:pPr>
            <w:r w:rsidRPr="003C3F3D">
              <w:t>100</w:t>
            </w:r>
          </w:p>
        </w:tc>
        <w:tc>
          <w:tcPr>
            <w:tcW w:w="1518" w:type="dxa"/>
          </w:tcPr>
          <w:p w:rsidR="005929BB" w:rsidRPr="003C3F3D" w:rsidRDefault="005929BB" w:rsidP="005929BB">
            <w:pPr>
              <w:jc w:val="center"/>
            </w:pPr>
            <w:r w:rsidRPr="003C3F3D">
              <w:t>100</w:t>
            </w:r>
          </w:p>
        </w:tc>
        <w:tc>
          <w:tcPr>
            <w:tcW w:w="1518" w:type="dxa"/>
          </w:tcPr>
          <w:p w:rsidR="005929BB" w:rsidRPr="003C3F3D" w:rsidRDefault="005929BB" w:rsidP="005929BB">
            <w:pPr>
              <w:jc w:val="center"/>
            </w:pPr>
            <w:r w:rsidRPr="003C3F3D">
              <w:t>100</w:t>
            </w:r>
          </w:p>
        </w:tc>
      </w:tr>
      <w:tr w:rsidR="005929BB" w:rsidRPr="003C3F3D" w:rsidTr="00302894">
        <w:tc>
          <w:tcPr>
            <w:tcW w:w="2267" w:type="dxa"/>
            <w:vAlign w:val="bottom"/>
          </w:tcPr>
          <w:p w:rsidR="005929BB" w:rsidRPr="003C3F3D" w:rsidRDefault="005929BB" w:rsidP="00BF081D">
            <w:r w:rsidRPr="003C3F3D">
              <w:t>в том числе в возрасте:</w:t>
            </w:r>
          </w:p>
        </w:tc>
        <w:tc>
          <w:tcPr>
            <w:tcW w:w="1517" w:type="dxa"/>
          </w:tcPr>
          <w:p w:rsidR="005929BB" w:rsidRPr="003C3F3D" w:rsidRDefault="005929BB" w:rsidP="005929BB">
            <w:pPr>
              <w:jc w:val="center"/>
            </w:pPr>
          </w:p>
        </w:tc>
        <w:tc>
          <w:tcPr>
            <w:tcW w:w="1517" w:type="dxa"/>
          </w:tcPr>
          <w:p w:rsidR="005929BB" w:rsidRPr="003C3F3D" w:rsidRDefault="005929BB" w:rsidP="005929BB">
            <w:pPr>
              <w:jc w:val="center"/>
            </w:pPr>
          </w:p>
        </w:tc>
        <w:tc>
          <w:tcPr>
            <w:tcW w:w="1518" w:type="dxa"/>
          </w:tcPr>
          <w:p w:rsidR="005929BB" w:rsidRPr="003C3F3D" w:rsidRDefault="005929BB" w:rsidP="005929BB">
            <w:pPr>
              <w:jc w:val="center"/>
            </w:pPr>
          </w:p>
        </w:tc>
        <w:tc>
          <w:tcPr>
            <w:tcW w:w="1518" w:type="dxa"/>
          </w:tcPr>
          <w:p w:rsidR="005929BB" w:rsidRPr="003C3F3D" w:rsidRDefault="005929BB" w:rsidP="005929BB">
            <w:pPr>
              <w:jc w:val="center"/>
            </w:pPr>
          </w:p>
        </w:tc>
        <w:tc>
          <w:tcPr>
            <w:tcW w:w="1518" w:type="dxa"/>
          </w:tcPr>
          <w:p w:rsidR="005929BB" w:rsidRPr="003C3F3D" w:rsidRDefault="005929BB" w:rsidP="005929BB">
            <w:pPr>
              <w:jc w:val="center"/>
            </w:pPr>
          </w:p>
        </w:tc>
      </w:tr>
      <w:tr w:rsidR="005929BB" w:rsidRPr="003C3F3D" w:rsidTr="00302894">
        <w:tc>
          <w:tcPr>
            <w:tcW w:w="2267" w:type="dxa"/>
            <w:vAlign w:val="bottom"/>
          </w:tcPr>
          <w:p w:rsidR="005929BB" w:rsidRPr="003C3F3D" w:rsidRDefault="005929BB" w:rsidP="00BF081D">
            <w:pPr>
              <w:jc w:val="both"/>
            </w:pPr>
            <w:r w:rsidRPr="003C3F3D">
              <w:t>моложе труд</w:t>
            </w:r>
            <w:r w:rsidRPr="003C3F3D">
              <w:t>о</w:t>
            </w:r>
            <w:r w:rsidRPr="003C3F3D">
              <w:t>способного</w:t>
            </w:r>
          </w:p>
        </w:tc>
        <w:tc>
          <w:tcPr>
            <w:tcW w:w="1517" w:type="dxa"/>
          </w:tcPr>
          <w:p w:rsidR="005929BB" w:rsidRPr="003C3F3D" w:rsidRDefault="005929BB" w:rsidP="005929BB">
            <w:pPr>
              <w:jc w:val="center"/>
            </w:pPr>
            <w:r w:rsidRPr="003C3F3D">
              <w:t>14,1</w:t>
            </w:r>
          </w:p>
        </w:tc>
        <w:tc>
          <w:tcPr>
            <w:tcW w:w="1517" w:type="dxa"/>
          </w:tcPr>
          <w:p w:rsidR="005929BB" w:rsidRPr="003C3F3D" w:rsidRDefault="005929BB" w:rsidP="005929BB">
            <w:pPr>
              <w:jc w:val="center"/>
            </w:pPr>
            <w:r w:rsidRPr="003C3F3D">
              <w:t>14,3</w:t>
            </w:r>
          </w:p>
        </w:tc>
        <w:tc>
          <w:tcPr>
            <w:tcW w:w="1518" w:type="dxa"/>
          </w:tcPr>
          <w:p w:rsidR="005929BB" w:rsidRPr="003C3F3D" w:rsidRDefault="005929BB" w:rsidP="005929BB">
            <w:pPr>
              <w:jc w:val="center"/>
            </w:pPr>
            <w:r w:rsidRPr="003C3F3D">
              <w:t>13,8</w:t>
            </w:r>
          </w:p>
        </w:tc>
        <w:tc>
          <w:tcPr>
            <w:tcW w:w="1518" w:type="dxa"/>
          </w:tcPr>
          <w:p w:rsidR="005929BB" w:rsidRPr="003C3F3D" w:rsidRDefault="005929BB" w:rsidP="005929BB">
            <w:pPr>
              <w:jc w:val="center"/>
            </w:pPr>
            <w:r w:rsidRPr="003C3F3D">
              <w:t>13,8</w:t>
            </w:r>
          </w:p>
        </w:tc>
        <w:tc>
          <w:tcPr>
            <w:tcW w:w="1518" w:type="dxa"/>
          </w:tcPr>
          <w:p w:rsidR="005929BB" w:rsidRPr="003C3F3D" w:rsidRDefault="005929BB" w:rsidP="0063335E">
            <w:pPr>
              <w:jc w:val="center"/>
            </w:pPr>
            <w:r w:rsidRPr="003C3F3D">
              <w:t>13,</w:t>
            </w:r>
            <w:r w:rsidR="0063335E" w:rsidRPr="003C3F3D">
              <w:t>7</w:t>
            </w:r>
          </w:p>
        </w:tc>
      </w:tr>
      <w:tr w:rsidR="005929BB" w:rsidRPr="003C3F3D" w:rsidTr="00302894">
        <w:tc>
          <w:tcPr>
            <w:tcW w:w="2267" w:type="dxa"/>
            <w:vAlign w:val="bottom"/>
          </w:tcPr>
          <w:p w:rsidR="005929BB" w:rsidRPr="003C3F3D" w:rsidRDefault="005929BB" w:rsidP="00BF081D">
            <w:pPr>
              <w:jc w:val="both"/>
            </w:pPr>
            <w:r w:rsidRPr="003C3F3D">
              <w:t>трудоспособном</w:t>
            </w:r>
          </w:p>
        </w:tc>
        <w:tc>
          <w:tcPr>
            <w:tcW w:w="1517" w:type="dxa"/>
          </w:tcPr>
          <w:p w:rsidR="005929BB" w:rsidRPr="003C3F3D" w:rsidRDefault="005929BB" w:rsidP="005929BB">
            <w:pPr>
              <w:jc w:val="center"/>
            </w:pPr>
            <w:r w:rsidRPr="003C3F3D">
              <w:t>55,4</w:t>
            </w:r>
          </w:p>
        </w:tc>
        <w:tc>
          <w:tcPr>
            <w:tcW w:w="1517" w:type="dxa"/>
          </w:tcPr>
          <w:p w:rsidR="005929BB" w:rsidRPr="003C3F3D" w:rsidRDefault="005929BB" w:rsidP="005929BB">
            <w:pPr>
              <w:jc w:val="center"/>
            </w:pPr>
            <w:r w:rsidRPr="003C3F3D">
              <w:t>54,3</w:t>
            </w:r>
          </w:p>
        </w:tc>
        <w:tc>
          <w:tcPr>
            <w:tcW w:w="1518" w:type="dxa"/>
          </w:tcPr>
          <w:p w:rsidR="005929BB" w:rsidRPr="003C3F3D" w:rsidRDefault="00302521" w:rsidP="005929BB">
            <w:pPr>
              <w:jc w:val="center"/>
            </w:pPr>
            <w:r w:rsidRPr="003C3F3D">
              <w:t>51,4</w:t>
            </w:r>
          </w:p>
        </w:tc>
        <w:tc>
          <w:tcPr>
            <w:tcW w:w="1518" w:type="dxa"/>
          </w:tcPr>
          <w:p w:rsidR="005929BB" w:rsidRPr="003C3F3D" w:rsidRDefault="0063335E" w:rsidP="0063335E">
            <w:pPr>
              <w:jc w:val="center"/>
            </w:pPr>
            <w:r w:rsidRPr="003C3F3D">
              <w:t>50,9</w:t>
            </w:r>
          </w:p>
        </w:tc>
        <w:tc>
          <w:tcPr>
            <w:tcW w:w="1518" w:type="dxa"/>
          </w:tcPr>
          <w:p w:rsidR="005929BB" w:rsidRPr="003C3F3D" w:rsidRDefault="005929BB" w:rsidP="0063335E">
            <w:pPr>
              <w:jc w:val="center"/>
            </w:pPr>
            <w:r w:rsidRPr="003C3F3D">
              <w:t>50,</w:t>
            </w:r>
            <w:r w:rsidR="0063335E" w:rsidRPr="003C3F3D">
              <w:t>8</w:t>
            </w:r>
          </w:p>
        </w:tc>
      </w:tr>
      <w:tr w:rsidR="005929BB" w:rsidRPr="003C3F3D" w:rsidTr="00302894">
        <w:tc>
          <w:tcPr>
            <w:tcW w:w="2267" w:type="dxa"/>
            <w:vAlign w:val="bottom"/>
          </w:tcPr>
          <w:p w:rsidR="005929BB" w:rsidRPr="003C3F3D" w:rsidRDefault="005929BB" w:rsidP="00BF081D">
            <w:pPr>
              <w:jc w:val="both"/>
            </w:pPr>
            <w:r w:rsidRPr="003C3F3D">
              <w:t>старше труд</w:t>
            </w:r>
            <w:r w:rsidRPr="003C3F3D">
              <w:t>о</w:t>
            </w:r>
            <w:r w:rsidRPr="003C3F3D">
              <w:t>способного</w:t>
            </w:r>
          </w:p>
        </w:tc>
        <w:tc>
          <w:tcPr>
            <w:tcW w:w="1517" w:type="dxa"/>
          </w:tcPr>
          <w:p w:rsidR="005929BB" w:rsidRPr="003C3F3D" w:rsidRDefault="005929BB" w:rsidP="005929BB">
            <w:pPr>
              <w:jc w:val="center"/>
            </w:pPr>
            <w:r w:rsidRPr="003C3F3D">
              <w:t>30,5</w:t>
            </w:r>
          </w:p>
        </w:tc>
        <w:tc>
          <w:tcPr>
            <w:tcW w:w="1517" w:type="dxa"/>
          </w:tcPr>
          <w:p w:rsidR="005929BB" w:rsidRPr="003C3F3D" w:rsidRDefault="005929BB" w:rsidP="005929BB">
            <w:pPr>
              <w:jc w:val="center"/>
            </w:pPr>
            <w:r w:rsidRPr="003C3F3D">
              <w:t>31,4</w:t>
            </w:r>
          </w:p>
        </w:tc>
        <w:tc>
          <w:tcPr>
            <w:tcW w:w="1518" w:type="dxa"/>
          </w:tcPr>
          <w:p w:rsidR="005929BB" w:rsidRPr="003C3F3D" w:rsidRDefault="00302521" w:rsidP="005929BB">
            <w:pPr>
              <w:jc w:val="center"/>
            </w:pPr>
            <w:r w:rsidRPr="003C3F3D">
              <w:t>34,8</w:t>
            </w:r>
          </w:p>
        </w:tc>
        <w:tc>
          <w:tcPr>
            <w:tcW w:w="1518" w:type="dxa"/>
          </w:tcPr>
          <w:p w:rsidR="005929BB" w:rsidRPr="003C3F3D" w:rsidRDefault="00302521" w:rsidP="005929BB">
            <w:pPr>
              <w:jc w:val="center"/>
            </w:pPr>
            <w:r w:rsidRPr="003C3F3D">
              <w:t>35,3</w:t>
            </w:r>
          </w:p>
        </w:tc>
        <w:tc>
          <w:tcPr>
            <w:tcW w:w="1518" w:type="dxa"/>
          </w:tcPr>
          <w:p w:rsidR="005929BB" w:rsidRPr="003C3F3D" w:rsidRDefault="005929BB" w:rsidP="005929BB">
            <w:pPr>
              <w:jc w:val="center"/>
            </w:pPr>
            <w:r w:rsidRPr="003C3F3D">
              <w:t>35,5</w:t>
            </w:r>
          </w:p>
        </w:tc>
      </w:tr>
    </w:tbl>
    <w:p w:rsidR="00302894" w:rsidRPr="003C3F3D" w:rsidRDefault="00302894" w:rsidP="005929BB">
      <w:pPr>
        <w:ind w:firstLine="709"/>
        <w:jc w:val="center"/>
      </w:pPr>
    </w:p>
    <w:p w:rsidR="005929BB" w:rsidRPr="003C3F3D" w:rsidRDefault="00302894" w:rsidP="00302894">
      <w:pPr>
        <w:ind w:firstLine="709"/>
        <w:jc w:val="both"/>
      </w:pPr>
      <w:r w:rsidRPr="003C3F3D">
        <w:t>Демографические процессы в районе в среднесрочной перспективе хара</w:t>
      </w:r>
      <w:r w:rsidRPr="003C3F3D">
        <w:t>к</w:t>
      </w:r>
      <w:r w:rsidRPr="003C3F3D">
        <w:t>теризуется тенденцией увеличения доли старших возрастов в экономически а</w:t>
      </w:r>
      <w:r w:rsidRPr="003C3F3D">
        <w:t>к</w:t>
      </w:r>
      <w:r w:rsidRPr="003C3F3D">
        <w:t>тивном населении трудоспособного возраста.</w:t>
      </w:r>
    </w:p>
    <w:p w:rsidR="00A57E80" w:rsidRPr="003C3F3D" w:rsidRDefault="00302894" w:rsidP="00A57E80">
      <w:pPr>
        <w:ind w:firstLine="709"/>
        <w:jc w:val="both"/>
        <w:rPr>
          <w:b/>
        </w:rPr>
      </w:pPr>
      <w:r w:rsidRPr="003C3F3D">
        <w:t>Регулирование темпов сокращения населения во многом зависит от а</w:t>
      </w:r>
      <w:r w:rsidRPr="003C3F3D">
        <w:t>к</w:t>
      </w:r>
      <w:r w:rsidRPr="003C3F3D">
        <w:t>тивности миграционных процессов.</w:t>
      </w:r>
      <w:r w:rsidR="00A57E80" w:rsidRPr="003C3F3D">
        <w:t>В  последние годы   прослеживается те</w:t>
      </w:r>
      <w:r w:rsidR="00A57E80" w:rsidRPr="003C3F3D">
        <w:t>н</w:t>
      </w:r>
      <w:r w:rsidR="00A57E80" w:rsidRPr="003C3F3D">
        <w:t>денция сокращения выбывших с территории района.</w:t>
      </w:r>
    </w:p>
    <w:p w:rsidR="00A57E80" w:rsidRPr="003C3F3D" w:rsidRDefault="00A57E80" w:rsidP="00A57E80">
      <w:pPr>
        <w:ind w:firstLine="708"/>
        <w:jc w:val="both"/>
      </w:pPr>
      <w:r w:rsidRPr="003C3F3D">
        <w:t>Миграционный отток населения за отчетный год сократился на 1,4%, и составил 69 человек. В 2017 году число прибывших в муниципальное образ</w:t>
      </w:r>
      <w:r w:rsidRPr="003C3F3D">
        <w:t>о</w:t>
      </w:r>
      <w:r w:rsidRPr="003C3F3D">
        <w:t>вание составило 236 человек (77,4% к 2016г.). Число выбывших за пределы м</w:t>
      </w:r>
      <w:r w:rsidRPr="003C3F3D">
        <w:t>у</w:t>
      </w:r>
      <w:r w:rsidRPr="003C3F3D">
        <w:t xml:space="preserve">ниципального образования  уменьшилось на 18,7% и составило 305человек. </w:t>
      </w:r>
    </w:p>
    <w:p w:rsidR="006F6958" w:rsidRPr="003C3F3D" w:rsidRDefault="00A57E80" w:rsidP="00A57E80">
      <w:pPr>
        <w:ind w:firstLine="709"/>
        <w:jc w:val="both"/>
      </w:pPr>
      <w:r w:rsidRPr="003C3F3D">
        <w:t>За отчетный год численность населения муниципального образования за счет миграционного оттока и естественной убыли населения сократилась на 190 человек, в том числе в результате естественной убыли на 121 человека, мигр</w:t>
      </w:r>
      <w:r w:rsidRPr="003C3F3D">
        <w:t>а</w:t>
      </w:r>
      <w:r w:rsidRPr="003C3F3D">
        <w:t>ционного оттока на 69 человек.</w:t>
      </w:r>
    </w:p>
    <w:p w:rsidR="0063335E" w:rsidRPr="003C3F3D" w:rsidRDefault="0063335E" w:rsidP="00A57E80">
      <w:pPr>
        <w:ind w:firstLine="709"/>
        <w:jc w:val="both"/>
        <w:rPr>
          <w:bCs/>
        </w:rPr>
      </w:pPr>
    </w:p>
    <w:p w:rsidR="00E837B6" w:rsidRPr="003C3F3D" w:rsidRDefault="001F74A8" w:rsidP="00824BDE">
      <w:pPr>
        <w:jc w:val="center"/>
      </w:pPr>
      <w:r w:rsidRPr="003C3F3D">
        <w:rPr>
          <w:b/>
        </w:rPr>
        <w:t>Демографические показатели муниципального образования</w:t>
      </w:r>
    </w:p>
    <w:tbl>
      <w:tblPr>
        <w:tblW w:w="9966" w:type="dxa"/>
        <w:jc w:val="center"/>
        <w:tblLayout w:type="fixed"/>
        <w:tblLook w:val="0000"/>
      </w:tblPr>
      <w:tblGrid>
        <w:gridCol w:w="3345"/>
        <w:gridCol w:w="1180"/>
        <w:gridCol w:w="1275"/>
        <w:gridCol w:w="1276"/>
        <w:gridCol w:w="1445"/>
        <w:gridCol w:w="1445"/>
      </w:tblGrid>
      <w:tr w:rsidR="00E837B6" w:rsidRPr="003C3F3D" w:rsidTr="001832C5">
        <w:trPr>
          <w:trHeight w:val="255"/>
          <w:jc w:val="center"/>
        </w:trPr>
        <w:tc>
          <w:tcPr>
            <w:tcW w:w="3345" w:type="dxa"/>
            <w:tcBorders>
              <w:top w:val="single" w:sz="4" w:space="0" w:color="000000"/>
              <w:left w:val="single" w:sz="4" w:space="0" w:color="000000"/>
              <w:bottom w:val="single" w:sz="4" w:space="0" w:color="000000"/>
            </w:tcBorders>
            <w:shd w:val="clear" w:color="auto" w:fill="auto"/>
            <w:vAlign w:val="center"/>
          </w:tcPr>
          <w:p w:rsidR="00E837B6" w:rsidRPr="003C3F3D" w:rsidRDefault="00E837B6" w:rsidP="00E837B6">
            <w:pPr>
              <w:jc w:val="center"/>
              <w:rPr>
                <w:b/>
              </w:rPr>
            </w:pPr>
            <w:r w:rsidRPr="003C3F3D">
              <w:rPr>
                <w:b/>
              </w:rPr>
              <w:t>Наименование показ</w:t>
            </w:r>
            <w:r w:rsidRPr="003C3F3D">
              <w:rPr>
                <w:b/>
              </w:rPr>
              <w:t>а</w:t>
            </w:r>
            <w:r w:rsidRPr="003C3F3D">
              <w:rPr>
                <w:b/>
              </w:rPr>
              <w:t>теля</w:t>
            </w:r>
          </w:p>
        </w:tc>
        <w:tc>
          <w:tcPr>
            <w:tcW w:w="1180" w:type="dxa"/>
            <w:tcBorders>
              <w:top w:val="single" w:sz="4" w:space="0" w:color="000000"/>
              <w:left w:val="single" w:sz="4" w:space="0" w:color="000000"/>
              <w:bottom w:val="single" w:sz="4" w:space="0" w:color="000000"/>
            </w:tcBorders>
            <w:shd w:val="clear" w:color="auto" w:fill="auto"/>
            <w:vAlign w:val="center"/>
          </w:tcPr>
          <w:p w:rsidR="00E837B6" w:rsidRPr="003C3F3D" w:rsidRDefault="00E837B6" w:rsidP="00E837B6">
            <w:pPr>
              <w:jc w:val="center"/>
              <w:rPr>
                <w:b/>
              </w:rPr>
            </w:pPr>
            <w:r w:rsidRPr="003C3F3D">
              <w:rPr>
                <w:b/>
              </w:rPr>
              <w:t>Ед. изм.</w:t>
            </w:r>
          </w:p>
        </w:tc>
        <w:tc>
          <w:tcPr>
            <w:tcW w:w="1275" w:type="dxa"/>
            <w:tcBorders>
              <w:top w:val="single" w:sz="4" w:space="0" w:color="000000"/>
              <w:left w:val="single" w:sz="4" w:space="0" w:color="000000"/>
              <w:bottom w:val="single" w:sz="4" w:space="0" w:color="000000"/>
            </w:tcBorders>
            <w:shd w:val="clear" w:color="auto" w:fill="auto"/>
            <w:vAlign w:val="center"/>
          </w:tcPr>
          <w:p w:rsidR="00E837B6" w:rsidRPr="003C3F3D" w:rsidRDefault="00E837B6" w:rsidP="00E837B6">
            <w:pPr>
              <w:jc w:val="center"/>
              <w:rPr>
                <w:b/>
              </w:rPr>
            </w:pPr>
            <w:r w:rsidRPr="003C3F3D">
              <w:rPr>
                <w:b/>
              </w:rPr>
              <w:t>2015 год</w:t>
            </w:r>
          </w:p>
        </w:tc>
        <w:tc>
          <w:tcPr>
            <w:tcW w:w="1276" w:type="dxa"/>
            <w:tcBorders>
              <w:top w:val="single" w:sz="4" w:space="0" w:color="000000"/>
              <w:left w:val="single" w:sz="4" w:space="0" w:color="000000"/>
              <w:bottom w:val="single" w:sz="4" w:space="0" w:color="000000"/>
            </w:tcBorders>
            <w:shd w:val="clear" w:color="auto" w:fill="auto"/>
            <w:vAlign w:val="center"/>
          </w:tcPr>
          <w:p w:rsidR="00E837B6" w:rsidRPr="003C3F3D" w:rsidRDefault="00E837B6" w:rsidP="00E837B6">
            <w:pPr>
              <w:jc w:val="center"/>
              <w:rPr>
                <w:b/>
              </w:rPr>
            </w:pPr>
            <w:r w:rsidRPr="003C3F3D">
              <w:rPr>
                <w:b/>
              </w:rPr>
              <w:t>2016 год</w:t>
            </w:r>
          </w:p>
        </w:tc>
        <w:tc>
          <w:tcPr>
            <w:tcW w:w="14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37B6" w:rsidRPr="003C3F3D" w:rsidRDefault="00E837B6" w:rsidP="00E837B6">
            <w:pPr>
              <w:jc w:val="center"/>
              <w:rPr>
                <w:b/>
              </w:rPr>
            </w:pPr>
            <w:r w:rsidRPr="003C3F3D">
              <w:rPr>
                <w:b/>
              </w:rPr>
              <w:t xml:space="preserve">2017 год </w:t>
            </w:r>
          </w:p>
        </w:tc>
        <w:tc>
          <w:tcPr>
            <w:tcW w:w="1445" w:type="dxa"/>
            <w:tcBorders>
              <w:top w:val="single" w:sz="4" w:space="0" w:color="000000"/>
              <w:left w:val="single" w:sz="4" w:space="0" w:color="000000"/>
              <w:bottom w:val="single" w:sz="4" w:space="0" w:color="000000"/>
              <w:right w:val="single" w:sz="4" w:space="0" w:color="000000"/>
            </w:tcBorders>
            <w:shd w:val="clear" w:color="auto" w:fill="auto"/>
          </w:tcPr>
          <w:p w:rsidR="00E837B6" w:rsidRPr="003C3F3D" w:rsidRDefault="00E837B6" w:rsidP="00E837B6">
            <w:pPr>
              <w:jc w:val="center"/>
              <w:rPr>
                <w:b/>
              </w:rPr>
            </w:pPr>
            <w:r w:rsidRPr="003C3F3D">
              <w:rPr>
                <w:b/>
              </w:rPr>
              <w:t>2017/2015, %</w:t>
            </w:r>
          </w:p>
        </w:tc>
      </w:tr>
      <w:tr w:rsidR="00E837B6" w:rsidRPr="003C3F3D" w:rsidTr="00022CD8">
        <w:trPr>
          <w:trHeight w:val="270"/>
          <w:jc w:val="center"/>
        </w:trPr>
        <w:tc>
          <w:tcPr>
            <w:tcW w:w="3345" w:type="dxa"/>
            <w:tcBorders>
              <w:left w:val="single" w:sz="4" w:space="0" w:color="000000"/>
              <w:bottom w:val="single" w:sz="4" w:space="0" w:color="000000"/>
            </w:tcBorders>
            <w:vAlign w:val="bottom"/>
          </w:tcPr>
          <w:p w:rsidR="00E837B6" w:rsidRPr="003C3F3D" w:rsidRDefault="00E837B6" w:rsidP="00E837B6">
            <w:r w:rsidRPr="003C3F3D">
              <w:t>Среднегодовая числе</w:t>
            </w:r>
            <w:r w:rsidRPr="003C3F3D">
              <w:t>н</w:t>
            </w:r>
            <w:r w:rsidRPr="003C3F3D">
              <w:t>ность постоянного нас</w:t>
            </w:r>
            <w:r w:rsidRPr="003C3F3D">
              <w:t>е</w:t>
            </w:r>
            <w:r w:rsidRPr="003C3F3D">
              <w:t>ления на конец года</w:t>
            </w:r>
          </w:p>
        </w:tc>
        <w:tc>
          <w:tcPr>
            <w:tcW w:w="1180" w:type="dxa"/>
            <w:tcBorders>
              <w:left w:val="single" w:sz="4" w:space="0" w:color="000000"/>
              <w:bottom w:val="single" w:sz="4" w:space="0" w:color="000000"/>
            </w:tcBorders>
            <w:vAlign w:val="center"/>
          </w:tcPr>
          <w:p w:rsidR="00E837B6" w:rsidRPr="003C3F3D" w:rsidRDefault="003F5A7D" w:rsidP="00022CD8">
            <w:pPr>
              <w:jc w:val="center"/>
            </w:pPr>
            <w:r w:rsidRPr="003C3F3D">
              <w:t>чел</w:t>
            </w:r>
          </w:p>
        </w:tc>
        <w:tc>
          <w:tcPr>
            <w:tcW w:w="1275" w:type="dxa"/>
            <w:tcBorders>
              <w:left w:val="single" w:sz="4" w:space="0" w:color="000000"/>
              <w:bottom w:val="single" w:sz="4" w:space="0" w:color="000000"/>
            </w:tcBorders>
            <w:vAlign w:val="center"/>
          </w:tcPr>
          <w:p w:rsidR="00E837B6" w:rsidRPr="003C3F3D" w:rsidRDefault="003F5A7D" w:rsidP="00022CD8">
            <w:pPr>
              <w:jc w:val="center"/>
            </w:pPr>
            <w:r w:rsidRPr="003C3F3D">
              <w:t>8671</w:t>
            </w:r>
          </w:p>
        </w:tc>
        <w:tc>
          <w:tcPr>
            <w:tcW w:w="1276" w:type="dxa"/>
            <w:tcBorders>
              <w:left w:val="single" w:sz="4" w:space="0" w:color="000000"/>
              <w:bottom w:val="single" w:sz="4" w:space="0" w:color="000000"/>
            </w:tcBorders>
            <w:vAlign w:val="center"/>
          </w:tcPr>
          <w:p w:rsidR="00E837B6" w:rsidRPr="003C3F3D" w:rsidRDefault="003F5A7D" w:rsidP="00022CD8">
            <w:pPr>
              <w:jc w:val="center"/>
            </w:pPr>
            <w:r w:rsidRPr="003C3F3D">
              <w:t>8516</w:t>
            </w:r>
          </w:p>
        </w:tc>
        <w:tc>
          <w:tcPr>
            <w:tcW w:w="1445" w:type="dxa"/>
            <w:tcBorders>
              <w:left w:val="single" w:sz="4" w:space="0" w:color="000000"/>
              <w:bottom w:val="single" w:sz="4" w:space="0" w:color="000000"/>
              <w:right w:val="single" w:sz="4" w:space="0" w:color="000000"/>
            </w:tcBorders>
            <w:vAlign w:val="center"/>
          </w:tcPr>
          <w:p w:rsidR="00E837B6" w:rsidRPr="003C3F3D" w:rsidRDefault="003F5A7D" w:rsidP="00022CD8">
            <w:pPr>
              <w:jc w:val="center"/>
            </w:pPr>
            <w:r w:rsidRPr="003C3F3D">
              <w:t>8340</w:t>
            </w:r>
          </w:p>
        </w:tc>
        <w:tc>
          <w:tcPr>
            <w:tcW w:w="1445" w:type="dxa"/>
            <w:tcBorders>
              <w:left w:val="single" w:sz="4" w:space="0" w:color="000000"/>
              <w:bottom w:val="single" w:sz="4" w:space="0" w:color="000000"/>
              <w:right w:val="single" w:sz="4" w:space="0" w:color="000000"/>
            </w:tcBorders>
            <w:vAlign w:val="center"/>
          </w:tcPr>
          <w:p w:rsidR="00E837B6" w:rsidRPr="003C3F3D" w:rsidRDefault="00022CD8" w:rsidP="00022CD8">
            <w:pPr>
              <w:jc w:val="center"/>
            </w:pPr>
            <w:r w:rsidRPr="003C3F3D">
              <w:t>96,2</w:t>
            </w:r>
          </w:p>
        </w:tc>
      </w:tr>
      <w:tr w:rsidR="00E837B6" w:rsidRPr="003C3F3D" w:rsidTr="00022CD8">
        <w:trPr>
          <w:trHeight w:val="270"/>
          <w:jc w:val="center"/>
        </w:trPr>
        <w:tc>
          <w:tcPr>
            <w:tcW w:w="3345" w:type="dxa"/>
            <w:tcBorders>
              <w:left w:val="single" w:sz="4" w:space="0" w:color="000000"/>
              <w:bottom w:val="single" w:sz="4" w:space="0" w:color="000000"/>
            </w:tcBorders>
            <w:vAlign w:val="bottom"/>
          </w:tcPr>
          <w:p w:rsidR="00E837B6" w:rsidRPr="003C3F3D" w:rsidRDefault="003F5A7D" w:rsidP="00E837B6">
            <w:r w:rsidRPr="003C3F3D">
              <w:t>Численность трудосп</w:t>
            </w:r>
            <w:r w:rsidRPr="003C3F3D">
              <w:t>о</w:t>
            </w:r>
            <w:r w:rsidRPr="003C3F3D">
              <w:t>собного населения</w:t>
            </w:r>
          </w:p>
        </w:tc>
        <w:tc>
          <w:tcPr>
            <w:tcW w:w="1180" w:type="dxa"/>
            <w:tcBorders>
              <w:left w:val="single" w:sz="4" w:space="0" w:color="000000"/>
              <w:bottom w:val="single" w:sz="4" w:space="0" w:color="000000"/>
            </w:tcBorders>
            <w:vAlign w:val="center"/>
          </w:tcPr>
          <w:p w:rsidR="00E837B6" w:rsidRPr="003C3F3D" w:rsidRDefault="001832C5" w:rsidP="00022CD8">
            <w:pPr>
              <w:jc w:val="center"/>
            </w:pPr>
            <w:r w:rsidRPr="003C3F3D">
              <w:t>чел</w:t>
            </w:r>
          </w:p>
        </w:tc>
        <w:tc>
          <w:tcPr>
            <w:tcW w:w="1275" w:type="dxa"/>
            <w:tcBorders>
              <w:left w:val="single" w:sz="4" w:space="0" w:color="000000"/>
              <w:bottom w:val="single" w:sz="4" w:space="0" w:color="000000"/>
            </w:tcBorders>
            <w:vAlign w:val="center"/>
          </w:tcPr>
          <w:p w:rsidR="00E837B6" w:rsidRPr="003C3F3D" w:rsidRDefault="000C2BBB" w:rsidP="00022CD8">
            <w:pPr>
              <w:jc w:val="center"/>
            </w:pPr>
            <w:r w:rsidRPr="003C3F3D">
              <w:t>4456</w:t>
            </w:r>
          </w:p>
        </w:tc>
        <w:tc>
          <w:tcPr>
            <w:tcW w:w="1276" w:type="dxa"/>
            <w:tcBorders>
              <w:left w:val="single" w:sz="4" w:space="0" w:color="000000"/>
              <w:bottom w:val="single" w:sz="4" w:space="0" w:color="000000"/>
            </w:tcBorders>
            <w:vAlign w:val="center"/>
          </w:tcPr>
          <w:p w:rsidR="00E837B6" w:rsidRPr="003C3F3D" w:rsidRDefault="000C2BBB" w:rsidP="00022CD8">
            <w:pPr>
              <w:jc w:val="center"/>
            </w:pPr>
            <w:r w:rsidRPr="003C3F3D">
              <w:t>4331</w:t>
            </w:r>
          </w:p>
        </w:tc>
        <w:tc>
          <w:tcPr>
            <w:tcW w:w="1445" w:type="dxa"/>
            <w:tcBorders>
              <w:top w:val="single" w:sz="4" w:space="0" w:color="000000"/>
              <w:left w:val="single" w:sz="4" w:space="0" w:color="000000"/>
              <w:bottom w:val="single" w:sz="4" w:space="0" w:color="000000"/>
              <w:right w:val="single" w:sz="4" w:space="0" w:color="000000"/>
            </w:tcBorders>
            <w:vAlign w:val="center"/>
          </w:tcPr>
          <w:p w:rsidR="00E837B6" w:rsidRPr="003C3F3D" w:rsidRDefault="000C2BBB" w:rsidP="00022CD8">
            <w:pPr>
              <w:jc w:val="center"/>
            </w:pPr>
            <w:r w:rsidRPr="003C3F3D">
              <w:t>4238</w:t>
            </w:r>
          </w:p>
        </w:tc>
        <w:tc>
          <w:tcPr>
            <w:tcW w:w="1445" w:type="dxa"/>
            <w:tcBorders>
              <w:top w:val="single" w:sz="4" w:space="0" w:color="000000"/>
              <w:left w:val="single" w:sz="4" w:space="0" w:color="000000"/>
              <w:bottom w:val="single" w:sz="4" w:space="0" w:color="000000"/>
              <w:right w:val="single" w:sz="4" w:space="0" w:color="000000"/>
            </w:tcBorders>
            <w:vAlign w:val="center"/>
          </w:tcPr>
          <w:p w:rsidR="00E837B6" w:rsidRPr="003C3F3D" w:rsidRDefault="00022CD8" w:rsidP="00022CD8">
            <w:pPr>
              <w:jc w:val="center"/>
            </w:pPr>
            <w:r w:rsidRPr="003C3F3D">
              <w:t>95,1</w:t>
            </w:r>
          </w:p>
        </w:tc>
      </w:tr>
      <w:tr w:rsidR="003F5A7D" w:rsidRPr="003C3F3D" w:rsidTr="00022CD8">
        <w:trPr>
          <w:trHeight w:val="270"/>
          <w:jc w:val="center"/>
        </w:trPr>
        <w:tc>
          <w:tcPr>
            <w:tcW w:w="3345" w:type="dxa"/>
            <w:tcBorders>
              <w:left w:val="single" w:sz="4" w:space="0" w:color="000000"/>
              <w:bottom w:val="single" w:sz="4" w:space="0" w:color="000000"/>
            </w:tcBorders>
            <w:vAlign w:val="bottom"/>
          </w:tcPr>
          <w:p w:rsidR="003F5A7D" w:rsidRPr="003C3F3D" w:rsidRDefault="003F5A7D" w:rsidP="00FA4253">
            <w:r w:rsidRPr="003C3F3D">
              <w:t>Численность занятых в экономике</w:t>
            </w:r>
          </w:p>
        </w:tc>
        <w:tc>
          <w:tcPr>
            <w:tcW w:w="1180" w:type="dxa"/>
            <w:tcBorders>
              <w:left w:val="single" w:sz="4" w:space="0" w:color="000000"/>
              <w:bottom w:val="single" w:sz="4" w:space="0" w:color="000000"/>
            </w:tcBorders>
            <w:vAlign w:val="center"/>
          </w:tcPr>
          <w:p w:rsidR="003F5A7D" w:rsidRPr="003C3F3D" w:rsidRDefault="003F5A7D" w:rsidP="00022CD8">
            <w:pPr>
              <w:jc w:val="center"/>
            </w:pPr>
            <w:r w:rsidRPr="003C3F3D">
              <w:t>чел</w:t>
            </w:r>
          </w:p>
        </w:tc>
        <w:tc>
          <w:tcPr>
            <w:tcW w:w="1275" w:type="dxa"/>
            <w:tcBorders>
              <w:left w:val="single" w:sz="4" w:space="0" w:color="000000"/>
              <w:bottom w:val="single" w:sz="4" w:space="0" w:color="000000"/>
            </w:tcBorders>
            <w:vAlign w:val="center"/>
          </w:tcPr>
          <w:p w:rsidR="003F5A7D" w:rsidRPr="003C3F3D" w:rsidRDefault="000C2BBB" w:rsidP="00022CD8">
            <w:pPr>
              <w:jc w:val="center"/>
            </w:pPr>
            <w:r w:rsidRPr="003C3F3D">
              <w:t>3680</w:t>
            </w:r>
          </w:p>
        </w:tc>
        <w:tc>
          <w:tcPr>
            <w:tcW w:w="1276" w:type="dxa"/>
            <w:tcBorders>
              <w:left w:val="single" w:sz="4" w:space="0" w:color="000000"/>
              <w:bottom w:val="single" w:sz="4" w:space="0" w:color="000000"/>
            </w:tcBorders>
            <w:vAlign w:val="center"/>
          </w:tcPr>
          <w:p w:rsidR="003F5A7D" w:rsidRPr="003C3F3D" w:rsidRDefault="000C2BBB" w:rsidP="00022CD8">
            <w:pPr>
              <w:jc w:val="center"/>
            </w:pPr>
            <w:r w:rsidRPr="003C3F3D">
              <w:t>3540</w:t>
            </w:r>
          </w:p>
        </w:tc>
        <w:tc>
          <w:tcPr>
            <w:tcW w:w="1445" w:type="dxa"/>
            <w:tcBorders>
              <w:top w:val="single" w:sz="4" w:space="0" w:color="000000"/>
              <w:left w:val="single" w:sz="4" w:space="0" w:color="000000"/>
              <w:bottom w:val="single" w:sz="4" w:space="0" w:color="000000"/>
              <w:right w:val="single" w:sz="4" w:space="0" w:color="000000"/>
            </w:tcBorders>
            <w:vAlign w:val="center"/>
          </w:tcPr>
          <w:p w:rsidR="003F5A7D" w:rsidRPr="003C3F3D" w:rsidRDefault="000C2BBB" w:rsidP="00022CD8">
            <w:pPr>
              <w:jc w:val="center"/>
            </w:pPr>
            <w:r w:rsidRPr="003C3F3D">
              <w:t>3500</w:t>
            </w:r>
          </w:p>
        </w:tc>
        <w:tc>
          <w:tcPr>
            <w:tcW w:w="1445" w:type="dxa"/>
            <w:tcBorders>
              <w:top w:val="single" w:sz="4" w:space="0" w:color="000000"/>
              <w:left w:val="single" w:sz="4" w:space="0" w:color="000000"/>
              <w:bottom w:val="single" w:sz="4" w:space="0" w:color="000000"/>
              <w:right w:val="single" w:sz="4" w:space="0" w:color="000000"/>
            </w:tcBorders>
            <w:vAlign w:val="center"/>
          </w:tcPr>
          <w:p w:rsidR="003F5A7D" w:rsidRPr="003C3F3D" w:rsidRDefault="00022CD8" w:rsidP="00022CD8">
            <w:pPr>
              <w:jc w:val="center"/>
            </w:pPr>
            <w:r w:rsidRPr="003C3F3D">
              <w:t>95,1</w:t>
            </w:r>
          </w:p>
        </w:tc>
      </w:tr>
      <w:tr w:rsidR="003F5A7D" w:rsidRPr="003C3F3D" w:rsidTr="0070100A">
        <w:trPr>
          <w:trHeight w:val="510"/>
          <w:jc w:val="center"/>
        </w:trPr>
        <w:tc>
          <w:tcPr>
            <w:tcW w:w="3345" w:type="dxa"/>
            <w:tcBorders>
              <w:top w:val="single" w:sz="4" w:space="0" w:color="auto"/>
              <w:left w:val="single" w:sz="4" w:space="0" w:color="000000"/>
              <w:bottom w:val="single" w:sz="4" w:space="0" w:color="000000"/>
            </w:tcBorders>
            <w:vAlign w:val="bottom"/>
          </w:tcPr>
          <w:p w:rsidR="003F5A7D" w:rsidRPr="003C3F3D" w:rsidRDefault="003F5A7D" w:rsidP="00E837B6">
            <w:r w:rsidRPr="003C3F3D">
              <w:t>Численность зарегистр</w:t>
            </w:r>
            <w:r w:rsidRPr="003C3F3D">
              <w:t>и</w:t>
            </w:r>
            <w:r w:rsidRPr="003C3F3D">
              <w:t>рованных безработных</w:t>
            </w:r>
          </w:p>
        </w:tc>
        <w:tc>
          <w:tcPr>
            <w:tcW w:w="1180" w:type="dxa"/>
            <w:tcBorders>
              <w:top w:val="single" w:sz="4" w:space="0" w:color="auto"/>
              <w:left w:val="single" w:sz="4" w:space="0" w:color="000000"/>
              <w:bottom w:val="single" w:sz="4" w:space="0" w:color="000000"/>
            </w:tcBorders>
            <w:vAlign w:val="center"/>
          </w:tcPr>
          <w:p w:rsidR="003F5A7D" w:rsidRPr="003C3F3D" w:rsidRDefault="003F5A7D" w:rsidP="00022CD8">
            <w:pPr>
              <w:jc w:val="center"/>
            </w:pPr>
            <w:r w:rsidRPr="003C3F3D">
              <w:t>чел</w:t>
            </w:r>
          </w:p>
        </w:tc>
        <w:tc>
          <w:tcPr>
            <w:tcW w:w="1275" w:type="dxa"/>
            <w:tcBorders>
              <w:top w:val="single" w:sz="4" w:space="0" w:color="auto"/>
              <w:left w:val="single" w:sz="4" w:space="0" w:color="000000"/>
              <w:bottom w:val="single" w:sz="4" w:space="0" w:color="000000"/>
            </w:tcBorders>
            <w:vAlign w:val="center"/>
          </w:tcPr>
          <w:p w:rsidR="003F5A7D" w:rsidRPr="003C3F3D" w:rsidRDefault="000C2BBB" w:rsidP="00022CD8">
            <w:pPr>
              <w:jc w:val="center"/>
            </w:pPr>
            <w:r w:rsidRPr="003C3F3D">
              <w:t>20</w:t>
            </w:r>
          </w:p>
        </w:tc>
        <w:tc>
          <w:tcPr>
            <w:tcW w:w="1276" w:type="dxa"/>
            <w:tcBorders>
              <w:top w:val="single" w:sz="4" w:space="0" w:color="auto"/>
              <w:left w:val="single" w:sz="4" w:space="0" w:color="000000"/>
              <w:bottom w:val="single" w:sz="4" w:space="0" w:color="000000"/>
            </w:tcBorders>
            <w:vAlign w:val="center"/>
          </w:tcPr>
          <w:p w:rsidR="003F5A7D" w:rsidRPr="003C3F3D" w:rsidRDefault="000C2BBB" w:rsidP="00022CD8">
            <w:pPr>
              <w:jc w:val="center"/>
            </w:pPr>
            <w:r w:rsidRPr="003C3F3D">
              <w:t>18</w:t>
            </w:r>
          </w:p>
        </w:tc>
        <w:tc>
          <w:tcPr>
            <w:tcW w:w="1445" w:type="dxa"/>
            <w:tcBorders>
              <w:top w:val="single" w:sz="4" w:space="0" w:color="auto"/>
              <w:left w:val="single" w:sz="4" w:space="0" w:color="000000"/>
              <w:bottom w:val="single" w:sz="4" w:space="0" w:color="000000"/>
              <w:right w:val="single" w:sz="4" w:space="0" w:color="000000"/>
            </w:tcBorders>
            <w:vAlign w:val="center"/>
          </w:tcPr>
          <w:p w:rsidR="003F5A7D" w:rsidRPr="003C3F3D" w:rsidRDefault="000C2BBB" w:rsidP="00022CD8">
            <w:pPr>
              <w:jc w:val="center"/>
            </w:pPr>
            <w:r w:rsidRPr="003C3F3D">
              <w:t>19</w:t>
            </w:r>
          </w:p>
        </w:tc>
        <w:tc>
          <w:tcPr>
            <w:tcW w:w="1445" w:type="dxa"/>
            <w:tcBorders>
              <w:top w:val="single" w:sz="4" w:space="0" w:color="auto"/>
              <w:left w:val="single" w:sz="4" w:space="0" w:color="000000"/>
              <w:bottom w:val="single" w:sz="4" w:space="0" w:color="000000"/>
              <w:right w:val="single" w:sz="4" w:space="0" w:color="000000"/>
            </w:tcBorders>
            <w:vAlign w:val="center"/>
          </w:tcPr>
          <w:p w:rsidR="003F5A7D" w:rsidRPr="003C3F3D" w:rsidRDefault="00022CD8" w:rsidP="00022CD8">
            <w:pPr>
              <w:jc w:val="center"/>
            </w:pPr>
            <w:r w:rsidRPr="003C3F3D">
              <w:t>0,95</w:t>
            </w:r>
          </w:p>
        </w:tc>
      </w:tr>
      <w:tr w:rsidR="00022CD8" w:rsidRPr="003C3F3D" w:rsidTr="00022CD8">
        <w:trPr>
          <w:trHeight w:val="510"/>
          <w:jc w:val="center"/>
        </w:trPr>
        <w:tc>
          <w:tcPr>
            <w:tcW w:w="3345" w:type="dxa"/>
            <w:tcBorders>
              <w:left w:val="single" w:sz="4" w:space="0" w:color="000000"/>
              <w:bottom w:val="single" w:sz="4" w:space="0" w:color="000000"/>
            </w:tcBorders>
            <w:vAlign w:val="center"/>
          </w:tcPr>
          <w:p w:rsidR="00022CD8" w:rsidRPr="003C3F3D" w:rsidRDefault="00022CD8" w:rsidP="00E837B6">
            <w:r w:rsidRPr="003C3F3D">
              <w:lastRenderedPageBreak/>
              <w:t>Уровень регистрируемой безработицы</w:t>
            </w:r>
          </w:p>
        </w:tc>
        <w:tc>
          <w:tcPr>
            <w:tcW w:w="1180" w:type="dxa"/>
            <w:tcBorders>
              <w:left w:val="single" w:sz="4" w:space="0" w:color="000000"/>
              <w:bottom w:val="single" w:sz="4" w:space="0" w:color="000000"/>
            </w:tcBorders>
            <w:vAlign w:val="center"/>
          </w:tcPr>
          <w:p w:rsidR="00022CD8" w:rsidRPr="003C3F3D" w:rsidRDefault="00022CD8" w:rsidP="00022CD8">
            <w:pPr>
              <w:jc w:val="center"/>
            </w:pPr>
            <w:r w:rsidRPr="003C3F3D">
              <w:t>%</w:t>
            </w:r>
          </w:p>
        </w:tc>
        <w:tc>
          <w:tcPr>
            <w:tcW w:w="1275" w:type="dxa"/>
            <w:tcBorders>
              <w:left w:val="single" w:sz="4" w:space="0" w:color="000000"/>
              <w:bottom w:val="single" w:sz="4" w:space="0" w:color="000000"/>
            </w:tcBorders>
            <w:vAlign w:val="center"/>
          </w:tcPr>
          <w:p w:rsidR="00022CD8" w:rsidRPr="003C3F3D" w:rsidRDefault="00022CD8" w:rsidP="00DB33D7">
            <w:pPr>
              <w:jc w:val="center"/>
            </w:pPr>
            <w:r w:rsidRPr="003C3F3D">
              <w:t>0,44</w:t>
            </w:r>
          </w:p>
        </w:tc>
        <w:tc>
          <w:tcPr>
            <w:tcW w:w="1276" w:type="dxa"/>
            <w:tcBorders>
              <w:left w:val="single" w:sz="4" w:space="0" w:color="000000"/>
              <w:bottom w:val="single" w:sz="4" w:space="0" w:color="000000"/>
            </w:tcBorders>
            <w:vAlign w:val="center"/>
          </w:tcPr>
          <w:p w:rsidR="00022CD8" w:rsidRPr="003C3F3D" w:rsidRDefault="00022CD8" w:rsidP="00DB33D7">
            <w:pPr>
              <w:jc w:val="center"/>
            </w:pPr>
            <w:r w:rsidRPr="003C3F3D">
              <w:t>0,42</w:t>
            </w:r>
          </w:p>
        </w:tc>
        <w:tc>
          <w:tcPr>
            <w:tcW w:w="1445" w:type="dxa"/>
            <w:tcBorders>
              <w:top w:val="single" w:sz="4" w:space="0" w:color="000000"/>
              <w:left w:val="single" w:sz="4" w:space="0" w:color="000000"/>
              <w:bottom w:val="single" w:sz="4" w:space="0" w:color="000000"/>
              <w:right w:val="single" w:sz="4" w:space="0" w:color="000000"/>
            </w:tcBorders>
            <w:vAlign w:val="center"/>
          </w:tcPr>
          <w:p w:rsidR="00022CD8" w:rsidRPr="003C3F3D" w:rsidRDefault="00022CD8" w:rsidP="00DB33D7">
            <w:pPr>
              <w:jc w:val="center"/>
            </w:pPr>
            <w:r w:rsidRPr="003C3F3D">
              <w:t>0,46</w:t>
            </w:r>
          </w:p>
        </w:tc>
        <w:tc>
          <w:tcPr>
            <w:tcW w:w="1445" w:type="dxa"/>
            <w:tcBorders>
              <w:top w:val="single" w:sz="4" w:space="0" w:color="000000"/>
              <w:left w:val="single" w:sz="4" w:space="0" w:color="000000"/>
              <w:bottom w:val="single" w:sz="4" w:space="0" w:color="000000"/>
              <w:right w:val="single" w:sz="4" w:space="0" w:color="000000"/>
            </w:tcBorders>
            <w:vAlign w:val="center"/>
          </w:tcPr>
          <w:p w:rsidR="00022CD8" w:rsidRPr="003C3F3D" w:rsidRDefault="00022CD8" w:rsidP="00022CD8">
            <w:pPr>
              <w:jc w:val="center"/>
            </w:pPr>
            <w:r w:rsidRPr="003C3F3D">
              <w:t>0,04 п</w:t>
            </w:r>
            <w:r w:rsidR="00FC196A" w:rsidRPr="003C3F3D">
              <w:t>.</w:t>
            </w:r>
            <w:r w:rsidRPr="003C3F3D">
              <w:t>п</w:t>
            </w:r>
            <w:r w:rsidR="00FC196A" w:rsidRPr="003C3F3D">
              <w:t>.</w:t>
            </w:r>
          </w:p>
        </w:tc>
      </w:tr>
    </w:tbl>
    <w:p w:rsidR="0063335E" w:rsidRPr="003C3F3D" w:rsidRDefault="0063335E" w:rsidP="00B357DC">
      <w:pPr>
        <w:ind w:firstLine="709"/>
        <w:jc w:val="both"/>
      </w:pPr>
    </w:p>
    <w:p w:rsidR="00E837B6" w:rsidRPr="003C3F3D" w:rsidRDefault="007368D8" w:rsidP="00B357DC">
      <w:pPr>
        <w:ind w:firstLine="709"/>
        <w:jc w:val="both"/>
      </w:pPr>
      <w:r w:rsidRPr="003C3F3D">
        <w:t>По состоянию на 01.01.2018 численность трудоспособного населения с</w:t>
      </w:r>
      <w:r w:rsidRPr="003C3F3D">
        <w:t>о</w:t>
      </w:r>
      <w:r w:rsidRPr="003C3F3D">
        <w:t xml:space="preserve">ставила 4238 человек, что составляет 95,1% к </w:t>
      </w:r>
      <w:r w:rsidR="00040A74" w:rsidRPr="003C3F3D">
        <w:t xml:space="preserve"> уровню </w:t>
      </w:r>
      <w:r w:rsidRPr="003C3F3D">
        <w:t>2015 года, из них чи</w:t>
      </w:r>
      <w:r w:rsidRPr="003C3F3D">
        <w:t>с</w:t>
      </w:r>
      <w:r w:rsidRPr="003C3F3D">
        <w:t xml:space="preserve">ленность занятых в экономике составляет 3500 человек. </w:t>
      </w:r>
    </w:p>
    <w:p w:rsidR="00B357DC" w:rsidRPr="003C3F3D" w:rsidRDefault="00B357DC" w:rsidP="00B357DC">
      <w:pPr>
        <w:ind w:firstLine="708"/>
        <w:jc w:val="both"/>
      </w:pPr>
      <w:r w:rsidRPr="003C3F3D">
        <w:t>Уровень регистрируемой безработицы по состоянию на 01.01.2018г. с</w:t>
      </w:r>
      <w:r w:rsidRPr="003C3F3D">
        <w:t>о</w:t>
      </w:r>
      <w:r w:rsidRPr="003C3F3D">
        <w:t>ставляет 0,46%,а по состоянию на 01.01.2017г. – 0,42%. Уровень регистриру</w:t>
      </w:r>
      <w:r w:rsidRPr="003C3F3D">
        <w:t>е</w:t>
      </w:r>
      <w:r w:rsidRPr="003C3F3D">
        <w:t>мой безработицы увеличился на 0,04 процентных пункта.</w:t>
      </w:r>
    </w:p>
    <w:p w:rsidR="00FE31DE" w:rsidRPr="003C3F3D" w:rsidRDefault="00B357DC" w:rsidP="00FE31DE">
      <w:pPr>
        <w:ind w:firstLine="700"/>
        <w:jc w:val="both"/>
      </w:pPr>
      <w:r w:rsidRPr="003C3F3D">
        <w:t>Следует отметить, что имеются трудности с трудоустройством безрабо</w:t>
      </w:r>
      <w:r w:rsidRPr="003C3F3D">
        <w:t>т</w:t>
      </w:r>
      <w:r w:rsidRPr="003C3F3D">
        <w:t>ных граждан на вновь создаваемые рабочие места в связи с тем, что безрабо</w:t>
      </w:r>
      <w:r w:rsidRPr="003C3F3D">
        <w:t>т</w:t>
      </w:r>
      <w:r w:rsidRPr="003C3F3D">
        <w:t>ные граждане не  всегда соответствуют квалификационным требованиям для выполнения той или иной работы (не имеют соответствующего образования, трудовых навыков).</w:t>
      </w:r>
    </w:p>
    <w:p w:rsidR="00B357DC" w:rsidRPr="003C3F3D" w:rsidRDefault="007127B4" w:rsidP="00FE31DE">
      <w:pPr>
        <w:ind w:firstLine="700"/>
        <w:jc w:val="both"/>
      </w:pPr>
      <w:r w:rsidRPr="003C3F3D">
        <w:t>С</w:t>
      </w:r>
      <w:r w:rsidR="00FE31DE" w:rsidRPr="003C3F3D">
        <w:t>итуация на рынке труда и в сфере занятости населения отличается д</w:t>
      </w:r>
      <w:r w:rsidR="00FE31DE" w:rsidRPr="003C3F3D">
        <w:t>о</w:t>
      </w:r>
      <w:r w:rsidR="00FE31DE" w:rsidRPr="003C3F3D">
        <w:t>вольно напряженным характером. Это связано с оттоком молодежи и высок</w:t>
      </w:r>
      <w:r w:rsidR="00FE31DE" w:rsidRPr="003C3F3D">
        <w:t>о</w:t>
      </w:r>
      <w:r w:rsidR="00FE31DE" w:rsidRPr="003C3F3D">
        <w:t>квалифицированных работников в города, более низким уровнем оплаты труда в районе, чем в ряде других районов Ульяновской и Самарской областей, пр</w:t>
      </w:r>
      <w:r w:rsidR="00FE31DE" w:rsidRPr="003C3F3D">
        <w:t>о</w:t>
      </w:r>
      <w:r w:rsidR="00FE31DE" w:rsidRPr="003C3F3D">
        <w:t>цессами оптимизации организационных структур и модернизацией предпр</w:t>
      </w:r>
      <w:r w:rsidR="00FE31DE" w:rsidRPr="003C3F3D">
        <w:t>и</w:t>
      </w:r>
      <w:r w:rsidR="00FE31DE" w:rsidRPr="003C3F3D">
        <w:t>ятий.</w:t>
      </w:r>
    </w:p>
    <w:p w:rsidR="007127B4" w:rsidRPr="003C3F3D" w:rsidRDefault="007127B4" w:rsidP="007127B4">
      <w:pPr>
        <w:ind w:firstLine="540"/>
        <w:jc w:val="both"/>
      </w:pPr>
      <w:r w:rsidRPr="003C3F3D">
        <w:t>Сокращение населения уже создали дисбаланс между спросом и предл</w:t>
      </w:r>
      <w:r w:rsidRPr="003C3F3D">
        <w:t>о</w:t>
      </w:r>
      <w:r w:rsidRPr="003C3F3D">
        <w:t>жением рабочей силы на муниципальном рынке труда. Сокращение населения дополняется ухудшением его возрастно-полового состава – смещением стру</w:t>
      </w:r>
      <w:r w:rsidRPr="003C3F3D">
        <w:t>к</w:t>
      </w:r>
      <w:r w:rsidRPr="003C3F3D">
        <w:t>туры в сторону группы старших возрастов и преобладанием количества же</w:t>
      </w:r>
      <w:r w:rsidRPr="003C3F3D">
        <w:t>н</w:t>
      </w:r>
      <w:r w:rsidRPr="003C3F3D">
        <w:t>щин над количеством мужчин. Все это влияет на качественные характеристики трудовых ресурсов, потенциал социальной мобильности населения, необход</w:t>
      </w:r>
      <w:r w:rsidRPr="003C3F3D">
        <w:t>и</w:t>
      </w:r>
      <w:r w:rsidRPr="003C3F3D">
        <w:t xml:space="preserve">мый в первую очередь для реализации новых производственных проектов. </w:t>
      </w:r>
    </w:p>
    <w:p w:rsidR="007127B4" w:rsidRPr="003C3F3D" w:rsidRDefault="007127B4" w:rsidP="007127B4">
      <w:pPr>
        <w:ind w:firstLine="700"/>
        <w:jc w:val="both"/>
      </w:pPr>
      <w:r w:rsidRPr="003C3F3D">
        <w:t>Старение населения приведет к выбытию трудовых ресурсов и росту бюджетной нагрузки по содержанию и обслуживанию пожилого населения и пенсионеров.</w:t>
      </w:r>
    </w:p>
    <w:p w:rsidR="00C92436" w:rsidRPr="003C3F3D" w:rsidRDefault="00C92436" w:rsidP="007127B4">
      <w:pPr>
        <w:ind w:firstLine="700"/>
        <w:jc w:val="both"/>
      </w:pPr>
      <w:r w:rsidRPr="003C3F3D">
        <w:t xml:space="preserve">Однако, в структуре численности населения имеется кадровый потенциал в части вовлечения в производственные процессы </w:t>
      </w:r>
      <w:r w:rsidR="00C10399" w:rsidRPr="003C3F3D">
        <w:t>около</w:t>
      </w:r>
      <w:r w:rsidRPr="003C3F3D">
        <w:t xml:space="preserve"> 500 человек, занятых домашним хозяйством, а также временно выезжающих на заработки вахтовым методом в другие регионы</w:t>
      </w:r>
      <w:r w:rsidR="00C10399" w:rsidRPr="003C3F3D">
        <w:t>.</w:t>
      </w:r>
      <w:r w:rsidRPr="003C3F3D">
        <w:t xml:space="preserve"> Кроме того, при достойном уровне заработной пл</w:t>
      </w:r>
      <w:r w:rsidRPr="003C3F3D">
        <w:t>а</w:t>
      </w:r>
      <w:r w:rsidRPr="003C3F3D">
        <w:t xml:space="preserve">ты </w:t>
      </w:r>
      <w:r w:rsidR="00706ACB" w:rsidRPr="003C3F3D">
        <w:t xml:space="preserve">при реализации инвестиционных проектов </w:t>
      </w:r>
      <w:r w:rsidR="00FA2C7F" w:rsidRPr="003C3F3D">
        <w:t>планируется</w:t>
      </w:r>
      <w:r w:rsidRPr="003C3F3D">
        <w:t xml:space="preserve"> возвращение </w:t>
      </w:r>
      <w:r w:rsidR="00C10399" w:rsidRPr="003C3F3D">
        <w:t>мол</w:t>
      </w:r>
      <w:r w:rsidR="00C10399" w:rsidRPr="003C3F3D">
        <w:t>о</w:t>
      </w:r>
      <w:r w:rsidR="00C10399" w:rsidRPr="003C3F3D">
        <w:t>дежи, проходящих обучение в учебных заведениях</w:t>
      </w:r>
      <w:r w:rsidRPr="003C3F3D">
        <w:t xml:space="preserve"> за предел</w:t>
      </w:r>
      <w:r w:rsidR="00C10399" w:rsidRPr="003C3F3D">
        <w:t>ами</w:t>
      </w:r>
      <w:r w:rsidRPr="003C3F3D">
        <w:t xml:space="preserve"> района в кол</w:t>
      </w:r>
      <w:r w:rsidRPr="003C3F3D">
        <w:t>и</w:t>
      </w:r>
      <w:r w:rsidRPr="003C3F3D">
        <w:t xml:space="preserve">честве </w:t>
      </w:r>
      <w:r w:rsidR="00706ACB" w:rsidRPr="003C3F3D">
        <w:t xml:space="preserve">около </w:t>
      </w:r>
      <w:r w:rsidR="002E6D92" w:rsidRPr="003C3F3D">
        <w:t>1</w:t>
      </w:r>
      <w:r w:rsidRPr="003C3F3D">
        <w:t>00 человек.</w:t>
      </w:r>
    </w:p>
    <w:p w:rsidR="00803E68" w:rsidRPr="003C3F3D" w:rsidRDefault="00803E68" w:rsidP="00803E68">
      <w:pPr>
        <w:ind w:firstLine="700"/>
        <w:jc w:val="both"/>
      </w:pPr>
      <w:r w:rsidRPr="003C3F3D">
        <w:rPr>
          <w:color w:val="000000"/>
        </w:rPr>
        <w:t>По профессиональному составу потребность в специалистах весьма ра</w:t>
      </w:r>
      <w:r w:rsidRPr="003C3F3D">
        <w:rPr>
          <w:color w:val="000000"/>
        </w:rPr>
        <w:t>з</w:t>
      </w:r>
      <w:r w:rsidRPr="003C3F3D">
        <w:rPr>
          <w:color w:val="000000"/>
        </w:rPr>
        <w:t>нообразна: с</w:t>
      </w:r>
      <w:r w:rsidRPr="003C3F3D">
        <w:t>уществует высокая потребность во врачах различных специальн</w:t>
      </w:r>
      <w:r w:rsidRPr="003C3F3D">
        <w:t>о</w:t>
      </w:r>
      <w:r w:rsidRPr="003C3F3D">
        <w:t>стей и медицинских сестрах в учреждениях здравоохранения; в образовател</w:t>
      </w:r>
      <w:r w:rsidRPr="003C3F3D">
        <w:t>ь</w:t>
      </w:r>
      <w:r w:rsidRPr="003C3F3D">
        <w:t>ных учреждениях потребность в педагогических работниках (учителя в шк</w:t>
      </w:r>
      <w:r w:rsidRPr="003C3F3D">
        <w:t>о</w:t>
      </w:r>
      <w:r w:rsidRPr="003C3F3D">
        <w:t>лах).</w:t>
      </w:r>
      <w:r w:rsidRPr="003C3F3D">
        <w:rPr>
          <w:color w:val="000000"/>
        </w:rPr>
        <w:t>Востребованы работники торговли – продавцы, товароведы.</w:t>
      </w:r>
    </w:p>
    <w:p w:rsidR="00803E68" w:rsidRPr="003C3F3D" w:rsidRDefault="00803E68" w:rsidP="00803E68">
      <w:pPr>
        <w:ind w:firstLine="700"/>
        <w:jc w:val="both"/>
        <w:rPr>
          <w:color w:val="000000"/>
        </w:rPr>
      </w:pPr>
      <w:r w:rsidRPr="003C3F3D">
        <w:rPr>
          <w:color w:val="000000"/>
        </w:rPr>
        <w:t>Потребность в рабочих существует по таким профессиям, как: водители категорий «Е», сварщики, электрики, слесари</w:t>
      </w:r>
      <w:r w:rsidR="00706ACB" w:rsidRPr="003C3F3D">
        <w:rPr>
          <w:color w:val="000000"/>
        </w:rPr>
        <w:t>, рабочие специальности</w:t>
      </w:r>
      <w:r w:rsidRPr="003C3F3D">
        <w:rPr>
          <w:color w:val="000000"/>
        </w:rPr>
        <w:t>. Набл</w:t>
      </w:r>
      <w:r w:rsidRPr="003C3F3D">
        <w:rPr>
          <w:color w:val="000000"/>
        </w:rPr>
        <w:t>ю</w:t>
      </w:r>
      <w:r w:rsidRPr="003C3F3D">
        <w:rPr>
          <w:color w:val="000000"/>
        </w:rPr>
        <w:lastRenderedPageBreak/>
        <w:t>дается сезонная потребность работников на предприятия</w:t>
      </w:r>
      <w:r w:rsidR="009969E2" w:rsidRPr="003C3F3D">
        <w:rPr>
          <w:color w:val="000000"/>
        </w:rPr>
        <w:t>х лесозаготовки и строительства</w:t>
      </w:r>
      <w:r w:rsidRPr="003C3F3D">
        <w:rPr>
          <w:color w:val="000000"/>
        </w:rPr>
        <w:t>.</w:t>
      </w:r>
    </w:p>
    <w:p w:rsidR="00803E68" w:rsidRPr="003C3F3D" w:rsidRDefault="00803E68" w:rsidP="00803E68">
      <w:pPr>
        <w:ind w:firstLine="700"/>
        <w:jc w:val="both"/>
      </w:pPr>
      <w:r w:rsidRPr="003C3F3D">
        <w:t>Наибольшее снижение количества вакансий наблюдается в строительстве, промышленности и в сельском хозяйстве.</w:t>
      </w:r>
    </w:p>
    <w:p w:rsidR="00197A0A" w:rsidRPr="003C3F3D" w:rsidRDefault="00197A0A" w:rsidP="00197A0A">
      <w:pPr>
        <w:ind w:firstLine="700"/>
        <w:jc w:val="both"/>
        <w:rPr>
          <w:color w:val="000000"/>
        </w:rPr>
      </w:pPr>
      <w:r w:rsidRPr="003C3F3D">
        <w:rPr>
          <w:color w:val="000000"/>
        </w:rPr>
        <w:t>Ситуация осложняется тем, что на территории района не имеется учебных заведений высшего и среднего профессионального образования, что способс</w:t>
      </w:r>
      <w:r w:rsidRPr="003C3F3D">
        <w:rPr>
          <w:color w:val="000000"/>
        </w:rPr>
        <w:t>т</w:t>
      </w:r>
      <w:r w:rsidRPr="003C3F3D">
        <w:rPr>
          <w:color w:val="000000"/>
        </w:rPr>
        <w:t>вует оттоку молодёжи</w:t>
      </w:r>
      <w:r w:rsidR="00824BDE" w:rsidRPr="003C3F3D">
        <w:rPr>
          <w:color w:val="000000"/>
        </w:rPr>
        <w:t xml:space="preserve"> с территории района</w:t>
      </w:r>
      <w:r w:rsidRPr="003C3F3D">
        <w:rPr>
          <w:color w:val="000000"/>
        </w:rPr>
        <w:t>.</w:t>
      </w:r>
    </w:p>
    <w:p w:rsidR="007127B4" w:rsidRPr="003C3F3D" w:rsidRDefault="007127B4" w:rsidP="00197A0A">
      <w:pPr>
        <w:ind w:firstLine="700"/>
        <w:jc w:val="both"/>
        <w:rPr>
          <w:color w:val="000000"/>
        </w:rPr>
      </w:pPr>
    </w:p>
    <w:p w:rsidR="00814CFF" w:rsidRPr="003C3F3D" w:rsidRDefault="00544694" w:rsidP="00197A0A">
      <w:pPr>
        <w:ind w:firstLine="700"/>
        <w:jc w:val="both"/>
        <w:rPr>
          <w:color w:val="000000"/>
        </w:rPr>
      </w:pPr>
      <w:r w:rsidRPr="003C3F3D">
        <w:rPr>
          <w:color w:val="000000"/>
        </w:rPr>
        <w:t>З</w:t>
      </w:r>
      <w:r w:rsidR="003854FF" w:rsidRPr="003C3F3D">
        <w:rPr>
          <w:color w:val="000000"/>
        </w:rPr>
        <w:t>а период с 2012 -2017гг. одновременно с ростом реальной среднемеся</w:t>
      </w:r>
      <w:r w:rsidR="003854FF" w:rsidRPr="003C3F3D">
        <w:rPr>
          <w:color w:val="000000"/>
        </w:rPr>
        <w:t>ч</w:t>
      </w:r>
      <w:r w:rsidR="003854FF" w:rsidRPr="003C3F3D">
        <w:rPr>
          <w:color w:val="000000"/>
        </w:rPr>
        <w:t>ной заработной платы происходило сокращение численности населения с д</w:t>
      </w:r>
      <w:r w:rsidR="003854FF" w:rsidRPr="003C3F3D">
        <w:rPr>
          <w:color w:val="000000"/>
        </w:rPr>
        <w:t>е</w:t>
      </w:r>
      <w:r w:rsidR="003854FF" w:rsidRPr="003C3F3D">
        <w:rPr>
          <w:color w:val="000000"/>
        </w:rPr>
        <w:t>нежными доходами ниже прожиточного минимума.   Такая динамика свид</w:t>
      </w:r>
      <w:r w:rsidR="003854FF" w:rsidRPr="003C3F3D">
        <w:rPr>
          <w:color w:val="000000"/>
        </w:rPr>
        <w:t>е</w:t>
      </w:r>
      <w:r w:rsidR="003854FF" w:rsidRPr="003C3F3D">
        <w:rPr>
          <w:color w:val="000000"/>
        </w:rPr>
        <w:t xml:space="preserve">тельствует о том, что уровень жизни населения в последние годы стабильно улучшается. </w:t>
      </w:r>
    </w:p>
    <w:p w:rsidR="003854FF" w:rsidRPr="003C3F3D" w:rsidRDefault="003854FF" w:rsidP="00197A0A">
      <w:pPr>
        <w:ind w:firstLine="700"/>
        <w:jc w:val="both"/>
        <w:rPr>
          <w:color w:val="000000"/>
        </w:rPr>
      </w:pPr>
    </w:p>
    <w:p w:rsidR="003854FF" w:rsidRPr="003C3F3D" w:rsidRDefault="007C7D0A" w:rsidP="00197A0A">
      <w:pPr>
        <w:ind w:firstLine="700"/>
        <w:jc w:val="both"/>
        <w:rPr>
          <w:color w:val="000000"/>
        </w:rPr>
      </w:pPr>
      <w:r w:rsidRPr="003C3F3D">
        <w:rPr>
          <w:noProof/>
          <w:color w:val="000000"/>
        </w:rPr>
        <w:drawing>
          <wp:inline distT="0" distB="0" distL="0" distR="0">
            <wp:extent cx="4572000" cy="2743200"/>
            <wp:effectExtent l="19050" t="0" r="19050" b="0"/>
            <wp:docPr id="7"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854FF" w:rsidRPr="003C3F3D" w:rsidRDefault="003854FF" w:rsidP="00197A0A">
      <w:pPr>
        <w:ind w:firstLine="700"/>
        <w:jc w:val="both"/>
        <w:rPr>
          <w:color w:val="000000"/>
        </w:rPr>
      </w:pPr>
    </w:p>
    <w:p w:rsidR="003854FF" w:rsidRPr="003C3F3D" w:rsidRDefault="00703D34" w:rsidP="00703D34">
      <w:pPr>
        <w:ind w:firstLine="700"/>
        <w:jc w:val="center"/>
        <w:rPr>
          <w:color w:val="000000"/>
          <w:sz w:val="22"/>
          <w:szCs w:val="22"/>
        </w:rPr>
      </w:pPr>
      <w:r w:rsidRPr="003C3F3D">
        <w:rPr>
          <w:color w:val="000000"/>
          <w:sz w:val="22"/>
          <w:szCs w:val="22"/>
        </w:rPr>
        <w:t>Динамика денежных потоков</w:t>
      </w:r>
    </w:p>
    <w:p w:rsidR="003854FF" w:rsidRPr="003C3F3D" w:rsidRDefault="003854FF" w:rsidP="00197A0A">
      <w:pPr>
        <w:ind w:firstLine="700"/>
        <w:jc w:val="both"/>
        <w:rPr>
          <w:color w:val="000000"/>
        </w:rPr>
      </w:pPr>
    </w:p>
    <w:p w:rsidR="003854FF" w:rsidRPr="003C3F3D" w:rsidRDefault="003854FF" w:rsidP="00197A0A">
      <w:pPr>
        <w:ind w:firstLine="700"/>
        <w:jc w:val="both"/>
      </w:pPr>
      <w:r w:rsidRPr="003C3F3D">
        <w:t>Номинальная среднемесячная заработная плата в 2017 году составила 18 874,6 рублей . По итогам в 2017 года по данному показателю выполнено с</w:t>
      </w:r>
      <w:r w:rsidRPr="003C3F3D">
        <w:t>о</w:t>
      </w:r>
      <w:r w:rsidRPr="003C3F3D">
        <w:t>глашение, заключенному между Правительством Ульяновской области и адм</w:t>
      </w:r>
      <w:r w:rsidRPr="003C3F3D">
        <w:t>и</w:t>
      </w:r>
      <w:r w:rsidRPr="003C3F3D">
        <w:t>нистрацией района .Темпы роста среднемесячной заработной платы к уровню 2016 года  составили 106,9% (по соглашению было установлено 103%).</w:t>
      </w:r>
    </w:p>
    <w:p w:rsidR="00197A0A" w:rsidRPr="003C3F3D" w:rsidRDefault="00197A0A" w:rsidP="00B357DC">
      <w:pPr>
        <w:ind w:firstLine="708"/>
        <w:jc w:val="center"/>
        <w:rPr>
          <w:b/>
        </w:rPr>
      </w:pPr>
    </w:p>
    <w:p w:rsidR="005860BF" w:rsidRPr="003C3F3D" w:rsidRDefault="005860BF" w:rsidP="00A73BB6">
      <w:pPr>
        <w:ind w:firstLine="709"/>
        <w:jc w:val="both"/>
      </w:pPr>
    </w:p>
    <w:p w:rsidR="00641853" w:rsidRPr="003C3F3D" w:rsidRDefault="005860BF" w:rsidP="005860BF">
      <w:pPr>
        <w:ind w:firstLine="708"/>
        <w:jc w:val="center"/>
        <w:rPr>
          <w:b/>
        </w:rPr>
      </w:pPr>
      <w:r w:rsidRPr="003C3F3D">
        <w:rPr>
          <w:b/>
        </w:rPr>
        <w:t>1.</w:t>
      </w:r>
      <w:r w:rsidR="00A85446" w:rsidRPr="003C3F3D">
        <w:rPr>
          <w:b/>
        </w:rPr>
        <w:t>5</w:t>
      </w:r>
      <w:r w:rsidRPr="003C3F3D">
        <w:rPr>
          <w:b/>
        </w:rPr>
        <w:t xml:space="preserve">. Инвестиционная активность и инвестиционные проекты </w:t>
      </w:r>
    </w:p>
    <w:p w:rsidR="005860BF" w:rsidRPr="003C3F3D" w:rsidRDefault="005860BF" w:rsidP="005860BF">
      <w:pPr>
        <w:ind w:firstLine="708"/>
        <w:jc w:val="center"/>
        <w:rPr>
          <w:b/>
        </w:rPr>
      </w:pPr>
      <w:r w:rsidRPr="003C3F3D">
        <w:rPr>
          <w:b/>
        </w:rPr>
        <w:t xml:space="preserve">в активной стадии реализации </w:t>
      </w:r>
    </w:p>
    <w:p w:rsidR="00641853" w:rsidRPr="003C3F3D" w:rsidRDefault="00641853" w:rsidP="005860BF">
      <w:pPr>
        <w:ind w:firstLine="708"/>
        <w:jc w:val="center"/>
        <w:rPr>
          <w:b/>
        </w:rPr>
      </w:pPr>
    </w:p>
    <w:p w:rsidR="005860BF" w:rsidRPr="003C3F3D" w:rsidRDefault="005860BF" w:rsidP="005860BF">
      <w:pPr>
        <w:ind w:firstLine="708"/>
        <w:jc w:val="both"/>
      </w:pPr>
      <w:r w:rsidRPr="003C3F3D">
        <w:t>Одним из условий успешного социально-экономического развития мун</w:t>
      </w:r>
      <w:r w:rsidRPr="003C3F3D">
        <w:t>и</w:t>
      </w:r>
      <w:r w:rsidRPr="003C3F3D">
        <w:t>ципального образования является повышение инвестиционной привлекательн</w:t>
      </w:r>
      <w:r w:rsidRPr="003C3F3D">
        <w:t>о</w:t>
      </w:r>
      <w:r w:rsidRPr="003C3F3D">
        <w:t>сти района, основывающейся на создании благоприятных условий для привл</w:t>
      </w:r>
      <w:r w:rsidRPr="003C3F3D">
        <w:t>е</w:t>
      </w:r>
      <w:r w:rsidRPr="003C3F3D">
        <w:t xml:space="preserve">чения инвестиций, совершенствовании нормативно-правовой базы, улучшении предпринимательского климата. </w:t>
      </w:r>
    </w:p>
    <w:p w:rsidR="00927C52" w:rsidRPr="003C3F3D" w:rsidRDefault="00927C52" w:rsidP="00927C52">
      <w:pPr>
        <w:ind w:firstLine="708"/>
        <w:jc w:val="both"/>
        <w:rPr>
          <w:color w:val="333333"/>
        </w:rPr>
      </w:pPr>
      <w:r w:rsidRPr="003C3F3D">
        <w:rPr>
          <w:color w:val="333333"/>
        </w:rPr>
        <w:lastRenderedPageBreak/>
        <w:t>Муниципальное образование «Базарносызганский район» обладает рядом важных для инвестора преимуществ:</w:t>
      </w:r>
    </w:p>
    <w:p w:rsidR="00927C52" w:rsidRPr="003C3F3D" w:rsidRDefault="00927C52" w:rsidP="00927C52">
      <w:pPr>
        <w:ind w:firstLine="708"/>
        <w:jc w:val="both"/>
        <w:rPr>
          <w:color w:val="333333"/>
        </w:rPr>
      </w:pPr>
      <w:r w:rsidRPr="003C3F3D">
        <w:rPr>
          <w:color w:val="333333"/>
        </w:rPr>
        <w:t>- выгодное географическое положение. МО «Базарносызганский район»  находится в достаточно выгодном территориальном положении, в живописной местности и расположен на юго-западе Ульяновской области. Площадь района 825 кв.км. Район граничит с  Инзенским, Барышским и Вешкаймским районами Ульяновской области и Сосновоборским районом Пензенской обла</w:t>
      </w:r>
      <w:r w:rsidRPr="003C3F3D">
        <w:rPr>
          <w:color w:val="333333"/>
        </w:rPr>
        <w:t>с</w:t>
      </w:r>
      <w:r w:rsidRPr="003C3F3D">
        <w:rPr>
          <w:color w:val="333333"/>
        </w:rPr>
        <w:t>ти.Базарносызганский район имеет развитую транспортную сеть.Через район проходит  </w:t>
      </w:r>
      <w:r w:rsidRPr="003C3F3D">
        <w:rPr>
          <w:color w:val="333333"/>
          <w:u w:val="single"/>
        </w:rPr>
        <w:t>Куйбышевская железная дорога</w:t>
      </w:r>
      <w:r w:rsidRPr="003C3F3D">
        <w:rPr>
          <w:color w:val="333333"/>
        </w:rPr>
        <w:t> (Москва-Самара). В р.п. Базарный Сызган расположена железнодорожная станция Базарная. Район пересекает р</w:t>
      </w:r>
      <w:r w:rsidRPr="003C3F3D">
        <w:rPr>
          <w:color w:val="333333"/>
        </w:rPr>
        <w:t>е</w:t>
      </w:r>
      <w:r w:rsidRPr="003C3F3D">
        <w:rPr>
          <w:color w:val="333333"/>
        </w:rPr>
        <w:t>гиональная  автомобильная дорога общего пользования </w:t>
      </w:r>
      <w:r w:rsidRPr="003C3F3D">
        <w:rPr>
          <w:color w:val="333333"/>
          <w:u w:val="single"/>
        </w:rPr>
        <w:t> </w:t>
      </w:r>
      <w:r w:rsidRPr="003C3F3D">
        <w:rPr>
          <w:color w:val="333333"/>
        </w:rPr>
        <w:t> Барыш-Инза-Карсун-Урено-Карлинское с выходом на автомагистрали Ульяновск-Сызрань, Самара-Москва.</w:t>
      </w:r>
    </w:p>
    <w:p w:rsidR="00927C52" w:rsidRPr="003C3F3D" w:rsidRDefault="00927C52" w:rsidP="00927C52">
      <w:pPr>
        <w:ind w:firstLine="708"/>
        <w:jc w:val="both"/>
        <w:rPr>
          <w:color w:val="333333"/>
        </w:rPr>
      </w:pPr>
      <w:r w:rsidRPr="003C3F3D">
        <w:rPr>
          <w:color w:val="333333"/>
        </w:rPr>
        <w:t>- приняты нормативно-правовые акты, предусматривающие поддержку инвесторов на местном уровне. В настоящее время разработаны и приняты пр</w:t>
      </w:r>
      <w:r w:rsidRPr="003C3F3D">
        <w:rPr>
          <w:color w:val="333333"/>
        </w:rPr>
        <w:t>о</w:t>
      </w:r>
      <w:r w:rsidRPr="003C3F3D">
        <w:rPr>
          <w:color w:val="333333"/>
        </w:rPr>
        <w:t>граммы по развитию малого и среднего предпринимательства, по повышению инвестиционной привлекательности.</w:t>
      </w:r>
    </w:p>
    <w:p w:rsidR="00927C52" w:rsidRPr="003C3F3D" w:rsidRDefault="00927C52" w:rsidP="00927C52">
      <w:pPr>
        <w:ind w:firstLine="708"/>
        <w:jc w:val="both"/>
        <w:rPr>
          <w:color w:val="333333"/>
        </w:rPr>
      </w:pPr>
      <w:r w:rsidRPr="003C3F3D">
        <w:rPr>
          <w:color w:val="333333"/>
        </w:rPr>
        <w:t>- наличие свободных  сельхозяйственных земель,</w:t>
      </w:r>
    </w:p>
    <w:p w:rsidR="00927C52" w:rsidRPr="003C3F3D" w:rsidRDefault="00927C52" w:rsidP="00927C52">
      <w:pPr>
        <w:ind w:firstLine="708"/>
        <w:jc w:val="both"/>
        <w:rPr>
          <w:color w:val="333333"/>
        </w:rPr>
      </w:pPr>
      <w:r w:rsidRPr="003C3F3D">
        <w:rPr>
          <w:color w:val="333333"/>
        </w:rPr>
        <w:t>-поддержка малого бизнеса и потенциальных инвесторов со стороны а</w:t>
      </w:r>
      <w:r w:rsidRPr="003C3F3D">
        <w:rPr>
          <w:color w:val="333333"/>
        </w:rPr>
        <w:t>д</w:t>
      </w:r>
      <w:r w:rsidRPr="003C3F3D">
        <w:rPr>
          <w:color w:val="333333"/>
        </w:rPr>
        <w:t>министрации района,</w:t>
      </w:r>
    </w:p>
    <w:p w:rsidR="00927C52" w:rsidRPr="003C3F3D" w:rsidRDefault="00927C52" w:rsidP="00927C52">
      <w:pPr>
        <w:ind w:firstLine="708"/>
        <w:jc w:val="both"/>
        <w:rPr>
          <w:color w:val="333333"/>
        </w:rPr>
      </w:pPr>
      <w:r w:rsidRPr="003C3F3D">
        <w:rPr>
          <w:color w:val="333333"/>
        </w:rPr>
        <w:t>- сопровождение инвестиционных проектов начинается с момента обр</w:t>
      </w:r>
      <w:r w:rsidRPr="003C3F3D">
        <w:rPr>
          <w:color w:val="333333"/>
        </w:rPr>
        <w:t>а</w:t>
      </w:r>
      <w:r w:rsidRPr="003C3F3D">
        <w:rPr>
          <w:color w:val="333333"/>
        </w:rPr>
        <w:t>щения потенциального инвестора в администрацию района и до окончания ре</w:t>
      </w:r>
      <w:r w:rsidRPr="003C3F3D">
        <w:rPr>
          <w:color w:val="333333"/>
        </w:rPr>
        <w:t>а</w:t>
      </w:r>
      <w:r w:rsidRPr="003C3F3D">
        <w:rPr>
          <w:color w:val="333333"/>
        </w:rPr>
        <w:t>лизации проекта,</w:t>
      </w:r>
    </w:p>
    <w:p w:rsidR="00927C52" w:rsidRPr="003C3F3D" w:rsidRDefault="00927C52" w:rsidP="00927C52">
      <w:pPr>
        <w:ind w:firstLine="708"/>
        <w:jc w:val="both"/>
        <w:rPr>
          <w:color w:val="333333"/>
        </w:rPr>
      </w:pPr>
      <w:r w:rsidRPr="003C3F3D">
        <w:rPr>
          <w:color w:val="333333"/>
        </w:rPr>
        <w:t>-наличие неиспользованных природных ресурсов. Имеются запасы ро</w:t>
      </w:r>
      <w:r w:rsidRPr="003C3F3D">
        <w:rPr>
          <w:color w:val="333333"/>
        </w:rPr>
        <w:t>д</w:t>
      </w:r>
      <w:r w:rsidRPr="003C3F3D">
        <w:rPr>
          <w:color w:val="333333"/>
        </w:rPr>
        <w:t>никовой воды высокого качества,</w:t>
      </w:r>
    </w:p>
    <w:p w:rsidR="00927C52" w:rsidRPr="003C3F3D" w:rsidRDefault="00927C52" w:rsidP="00927C52">
      <w:pPr>
        <w:ind w:firstLine="708"/>
        <w:jc w:val="both"/>
        <w:rPr>
          <w:color w:val="333333"/>
        </w:rPr>
      </w:pPr>
      <w:r w:rsidRPr="003C3F3D">
        <w:rPr>
          <w:color w:val="333333"/>
        </w:rPr>
        <w:t>-живописный природный ландшафт.</w:t>
      </w:r>
    </w:p>
    <w:p w:rsidR="00927C52" w:rsidRPr="003C3F3D" w:rsidRDefault="00927C52" w:rsidP="00927C52">
      <w:pPr>
        <w:ind w:firstLine="708"/>
        <w:jc w:val="both"/>
        <w:rPr>
          <w:color w:val="333333"/>
        </w:rPr>
      </w:pPr>
      <w:r w:rsidRPr="003C3F3D">
        <w:rPr>
          <w:color w:val="333333"/>
        </w:rPr>
        <w:t>Выше названные преимущества предполагают широкие формы взаим</w:t>
      </w:r>
      <w:r w:rsidRPr="003C3F3D">
        <w:rPr>
          <w:color w:val="333333"/>
        </w:rPr>
        <w:t>о</w:t>
      </w:r>
      <w:r w:rsidRPr="003C3F3D">
        <w:rPr>
          <w:color w:val="333333"/>
        </w:rPr>
        <w:t>выгодного экономического сотрудничества и культурных связей. Сегодня ра</w:t>
      </w:r>
      <w:r w:rsidRPr="003C3F3D">
        <w:rPr>
          <w:color w:val="333333"/>
        </w:rPr>
        <w:t>й</w:t>
      </w:r>
      <w:r w:rsidRPr="003C3F3D">
        <w:rPr>
          <w:color w:val="333333"/>
        </w:rPr>
        <w:t>он имеет все необходимые условия и ресурсы для реализации новых идей, пе</w:t>
      </w:r>
      <w:r w:rsidRPr="003C3F3D">
        <w:rPr>
          <w:color w:val="333333"/>
        </w:rPr>
        <w:t>р</w:t>
      </w:r>
      <w:r w:rsidRPr="003C3F3D">
        <w:rPr>
          <w:color w:val="333333"/>
        </w:rPr>
        <w:t>спективного развития.</w:t>
      </w:r>
    </w:p>
    <w:p w:rsidR="00965575" w:rsidRPr="003C3F3D" w:rsidRDefault="00927C52" w:rsidP="00927C52">
      <w:pPr>
        <w:ind w:firstLine="708"/>
        <w:jc w:val="both"/>
      </w:pPr>
      <w:r w:rsidRPr="003C3F3D">
        <w:rPr>
          <w:color w:val="333333"/>
        </w:rPr>
        <w:t>Приоритетными отраслями для привлечения инвестиций яв</w:t>
      </w:r>
      <w:r w:rsidRPr="003C3F3D">
        <w:rPr>
          <w:color w:val="333333"/>
        </w:rPr>
        <w:softHyphen/>
        <w:t xml:space="preserve">ляются: </w:t>
      </w:r>
      <w:r w:rsidRPr="003C3F3D">
        <w:t>обр</w:t>
      </w:r>
      <w:r w:rsidRPr="003C3F3D">
        <w:t>а</w:t>
      </w:r>
      <w:r w:rsidRPr="003C3F3D">
        <w:t>батывающее производство, сельское хозяйство и переработка, сфера услуг. Это именно те отрасли, на которые опирается современная экономика, где внедр</w:t>
      </w:r>
      <w:r w:rsidRPr="003C3F3D">
        <w:t>я</w:t>
      </w:r>
      <w:r w:rsidRPr="003C3F3D">
        <w:t>ются новейшие технологии.</w:t>
      </w:r>
    </w:p>
    <w:p w:rsidR="00927C52" w:rsidRPr="003C3F3D" w:rsidRDefault="00927C52" w:rsidP="00927C52">
      <w:pPr>
        <w:ind w:firstLine="708"/>
        <w:jc w:val="both"/>
        <w:rPr>
          <w:color w:val="000000"/>
        </w:rPr>
      </w:pPr>
      <w:r w:rsidRPr="003C3F3D">
        <w:rPr>
          <w:color w:val="000000"/>
        </w:rPr>
        <w:t>В целях привлечения потенциальных инвесторов на территорию района сформирован реестр инвестиционных площадок. Наиболее привлекательными для привлечения инвестора являются:</w:t>
      </w:r>
    </w:p>
    <w:p w:rsidR="00927C52" w:rsidRPr="003C3F3D" w:rsidRDefault="00927C52" w:rsidP="00927C52">
      <w:pPr>
        <w:pStyle w:val="af8"/>
        <w:numPr>
          <w:ilvl w:val="0"/>
          <w:numId w:val="16"/>
        </w:numPr>
        <w:spacing w:line="259" w:lineRule="auto"/>
        <w:ind w:left="0" w:firstLine="708"/>
        <w:jc w:val="both"/>
        <w:rPr>
          <w:sz w:val="28"/>
          <w:szCs w:val="28"/>
        </w:rPr>
      </w:pPr>
      <w:r w:rsidRPr="003C3F3D">
        <w:rPr>
          <w:sz w:val="28"/>
          <w:szCs w:val="28"/>
        </w:rPr>
        <w:t>Совместно с АНО «Корпорация развития Ульяновской области» сформирован паспорт участка под размещение муниципального индустриал</w:t>
      </w:r>
      <w:r w:rsidRPr="003C3F3D">
        <w:rPr>
          <w:sz w:val="28"/>
          <w:szCs w:val="28"/>
        </w:rPr>
        <w:t>ь</w:t>
      </w:r>
      <w:r w:rsidRPr="003C3F3D">
        <w:rPr>
          <w:sz w:val="28"/>
          <w:szCs w:val="28"/>
        </w:rPr>
        <w:t>ных парков  площадью 22 га земель сельхозназначения. Основные виды разр</w:t>
      </w:r>
      <w:r w:rsidRPr="003C3F3D">
        <w:rPr>
          <w:sz w:val="28"/>
          <w:szCs w:val="28"/>
        </w:rPr>
        <w:t>е</w:t>
      </w:r>
      <w:r w:rsidRPr="003C3F3D">
        <w:rPr>
          <w:sz w:val="28"/>
          <w:szCs w:val="28"/>
        </w:rPr>
        <w:t>шённого использования: КФХ, сельскохозяйственные угодья, здания, строения, сооружения, необходимые для функционирования сельского хозяйства, в том числе сельскохозяйственные предприятия, опытно-производственные, учебные, учебно-опытные и учебно- производственные хозяйства, научно- исследов</w:t>
      </w:r>
      <w:r w:rsidRPr="003C3F3D">
        <w:rPr>
          <w:sz w:val="28"/>
          <w:szCs w:val="28"/>
        </w:rPr>
        <w:t>а</w:t>
      </w:r>
      <w:r w:rsidRPr="003C3F3D">
        <w:rPr>
          <w:sz w:val="28"/>
          <w:szCs w:val="28"/>
        </w:rPr>
        <w:lastRenderedPageBreak/>
        <w:t>тельские учреждения. Но возможен перевод земель сельхозназначения в земли промышленности, путем внесения изменений в ГП и ПЗЗ МО Лапшаурское сельское поселение.</w:t>
      </w:r>
    </w:p>
    <w:p w:rsidR="00927C52" w:rsidRPr="003C3F3D" w:rsidRDefault="00927C52" w:rsidP="00927C52">
      <w:pPr>
        <w:pStyle w:val="af8"/>
        <w:numPr>
          <w:ilvl w:val="0"/>
          <w:numId w:val="16"/>
        </w:numPr>
        <w:spacing w:line="259" w:lineRule="auto"/>
        <w:ind w:left="0" w:firstLine="708"/>
        <w:jc w:val="both"/>
        <w:rPr>
          <w:sz w:val="28"/>
          <w:szCs w:val="28"/>
        </w:rPr>
      </w:pPr>
      <w:r w:rsidRPr="003C3F3D">
        <w:rPr>
          <w:sz w:val="28"/>
          <w:szCs w:val="28"/>
        </w:rPr>
        <w:t>Имеется свободный модульный цех площадью 868 кв.м.для разм</w:t>
      </w:r>
      <w:r w:rsidRPr="003C3F3D">
        <w:rPr>
          <w:sz w:val="28"/>
          <w:szCs w:val="28"/>
        </w:rPr>
        <w:t>е</w:t>
      </w:r>
      <w:r w:rsidRPr="003C3F3D">
        <w:rPr>
          <w:sz w:val="28"/>
          <w:szCs w:val="28"/>
        </w:rPr>
        <w:t>щения производств различных направлений производства с инженерной инфр</w:t>
      </w:r>
      <w:r w:rsidRPr="003C3F3D">
        <w:rPr>
          <w:sz w:val="28"/>
          <w:szCs w:val="28"/>
        </w:rPr>
        <w:t>а</w:t>
      </w:r>
      <w:r w:rsidRPr="003C3F3D">
        <w:rPr>
          <w:sz w:val="28"/>
          <w:szCs w:val="28"/>
        </w:rPr>
        <w:t>структурой.</w:t>
      </w:r>
    </w:p>
    <w:p w:rsidR="00927C52" w:rsidRPr="003C3F3D" w:rsidRDefault="00927C52" w:rsidP="00927C52">
      <w:pPr>
        <w:pStyle w:val="af8"/>
        <w:numPr>
          <w:ilvl w:val="0"/>
          <w:numId w:val="16"/>
        </w:numPr>
        <w:spacing w:line="259" w:lineRule="auto"/>
        <w:ind w:left="0" w:firstLine="708"/>
        <w:jc w:val="both"/>
        <w:rPr>
          <w:sz w:val="28"/>
          <w:szCs w:val="28"/>
        </w:rPr>
      </w:pPr>
      <w:r w:rsidRPr="003C3F3D">
        <w:rPr>
          <w:sz w:val="28"/>
          <w:szCs w:val="28"/>
        </w:rPr>
        <w:t>На территории действующего предприятия приборостроения ООО «Бастор» имеется свободная инвестиционная площадка- трехэтажное произво</w:t>
      </w:r>
      <w:r w:rsidRPr="003C3F3D">
        <w:rPr>
          <w:sz w:val="28"/>
          <w:szCs w:val="28"/>
        </w:rPr>
        <w:t>д</w:t>
      </w:r>
      <w:r w:rsidRPr="003C3F3D">
        <w:rPr>
          <w:sz w:val="28"/>
          <w:szCs w:val="28"/>
        </w:rPr>
        <w:t>ственное здание площадью более 2000 кв.м. с инженерной инфраструктурой (водоснабжение, водоотведение, электроэнергия, газоснабжение) для организ</w:t>
      </w:r>
      <w:r w:rsidRPr="003C3F3D">
        <w:rPr>
          <w:sz w:val="28"/>
          <w:szCs w:val="28"/>
        </w:rPr>
        <w:t>а</w:t>
      </w:r>
      <w:r w:rsidRPr="003C3F3D">
        <w:rPr>
          <w:sz w:val="28"/>
          <w:szCs w:val="28"/>
        </w:rPr>
        <w:t>ции промышленного и других видов производств.</w:t>
      </w:r>
    </w:p>
    <w:p w:rsidR="00927C52" w:rsidRPr="003C3F3D" w:rsidRDefault="00927C52" w:rsidP="00927C52">
      <w:pPr>
        <w:pStyle w:val="af8"/>
        <w:numPr>
          <w:ilvl w:val="0"/>
          <w:numId w:val="16"/>
        </w:numPr>
        <w:spacing w:line="259" w:lineRule="auto"/>
        <w:ind w:left="0" w:firstLine="708"/>
        <w:jc w:val="both"/>
        <w:rPr>
          <w:sz w:val="28"/>
          <w:szCs w:val="28"/>
        </w:rPr>
      </w:pPr>
      <w:r w:rsidRPr="003C3F3D">
        <w:rPr>
          <w:sz w:val="28"/>
          <w:szCs w:val="28"/>
        </w:rPr>
        <w:t>В с. Папузы имеется инвестиционная площадка- пруд, площадью 50 га, с объемом воды в пруде 1240 куб.м. для развития деятельности по развитию аквакультуры  и организации активного отдыха.</w:t>
      </w:r>
    </w:p>
    <w:p w:rsidR="00927C52" w:rsidRPr="003C3F3D" w:rsidRDefault="00927C52" w:rsidP="00927C52">
      <w:pPr>
        <w:pStyle w:val="af8"/>
        <w:numPr>
          <w:ilvl w:val="0"/>
          <w:numId w:val="16"/>
        </w:numPr>
        <w:spacing w:line="259" w:lineRule="auto"/>
        <w:ind w:left="0" w:firstLine="708"/>
        <w:jc w:val="both"/>
        <w:rPr>
          <w:sz w:val="28"/>
          <w:szCs w:val="28"/>
        </w:rPr>
      </w:pPr>
      <w:r w:rsidRPr="003C3F3D">
        <w:rPr>
          <w:sz w:val="28"/>
          <w:szCs w:val="28"/>
        </w:rPr>
        <w:t>С целью  развития придорожного сервиса имеется земельный уч</w:t>
      </w:r>
      <w:r w:rsidRPr="003C3F3D">
        <w:rPr>
          <w:sz w:val="28"/>
          <w:szCs w:val="28"/>
        </w:rPr>
        <w:t>а</w:t>
      </w:r>
      <w:r w:rsidRPr="003C3F3D">
        <w:rPr>
          <w:sz w:val="28"/>
          <w:szCs w:val="28"/>
        </w:rPr>
        <w:t>сток площадью 5000 кв.м.для размещения автозаправочной станции, который  расположен в восточной окраине р.п. Базарный Сызган  рядом с региональной автомобильной дорогой Барыш-Инза-Карсун-Урено-Карлинское.</w:t>
      </w:r>
    </w:p>
    <w:p w:rsidR="005860BF" w:rsidRPr="003C3F3D" w:rsidRDefault="00927C52" w:rsidP="00927C52">
      <w:pPr>
        <w:jc w:val="both"/>
      </w:pPr>
      <w:r w:rsidRPr="003C3F3D">
        <w:tab/>
      </w:r>
      <w:r w:rsidR="005860BF" w:rsidRPr="003C3F3D">
        <w:t>По итогам 2017 года общий объем инвестиций по крупным и средним о</w:t>
      </w:r>
      <w:r w:rsidR="005860BF" w:rsidRPr="003C3F3D">
        <w:t>р</w:t>
      </w:r>
      <w:r w:rsidR="005860BF" w:rsidRPr="003C3F3D">
        <w:t>ганизациям составил 20,6   млн. рублей,  из них 20,2   млн. рублей – бюджетные средства (0,5 млн.руб.-из федерального бюджета, 12,3 млн.руб.- из областного бюджета, 7,4млн.руб.- из местного бюджета), 0,4 млн. рублей – прочие средс</w:t>
      </w:r>
      <w:r w:rsidR="005860BF" w:rsidRPr="003C3F3D">
        <w:t>т</w:t>
      </w:r>
      <w:r w:rsidR="005860BF" w:rsidRPr="003C3F3D">
        <w:t xml:space="preserve">ва. </w:t>
      </w:r>
    </w:p>
    <w:p w:rsidR="005860BF" w:rsidRPr="003C3F3D" w:rsidRDefault="00965575" w:rsidP="005860BF">
      <w:pPr>
        <w:ind w:firstLine="708"/>
        <w:jc w:val="both"/>
        <w:rPr>
          <w:i/>
        </w:rPr>
      </w:pPr>
      <w:r w:rsidRPr="003C3F3D">
        <w:t>По объёму инвестиций в основной капитал по крупным и средним орг</w:t>
      </w:r>
      <w:r w:rsidRPr="003C3F3D">
        <w:t>а</w:t>
      </w:r>
      <w:r w:rsidRPr="003C3F3D">
        <w:t xml:space="preserve">низациям в расчёте на душу населения </w:t>
      </w:r>
      <w:r w:rsidR="005860BF" w:rsidRPr="003C3F3D">
        <w:t>(</w:t>
      </w:r>
      <w:r w:rsidR="002674AC" w:rsidRPr="003C3F3D">
        <w:t>2419</w:t>
      </w:r>
      <w:r w:rsidR="005860BF" w:rsidRPr="003C3F3D">
        <w:t>руб.) район занял 1</w:t>
      </w:r>
      <w:r w:rsidR="00071B12" w:rsidRPr="003C3F3D">
        <w:t>7</w:t>
      </w:r>
      <w:r w:rsidR="005860BF" w:rsidRPr="003C3F3D">
        <w:t xml:space="preserve">  место в ре</w:t>
      </w:r>
      <w:r w:rsidR="005860BF" w:rsidRPr="003C3F3D">
        <w:t>й</w:t>
      </w:r>
      <w:r w:rsidR="005860BF" w:rsidRPr="003C3F3D">
        <w:t>тинге районов области (в 201</w:t>
      </w:r>
      <w:r w:rsidR="00071B12" w:rsidRPr="003C3F3D">
        <w:t>6</w:t>
      </w:r>
      <w:r w:rsidR="005860BF" w:rsidRPr="003C3F3D">
        <w:t xml:space="preserve"> году  (</w:t>
      </w:r>
      <w:r w:rsidR="00071B12" w:rsidRPr="003C3F3D">
        <w:t xml:space="preserve">1806,7 </w:t>
      </w:r>
      <w:r w:rsidR="005860BF" w:rsidRPr="003C3F3D">
        <w:t>руб.)  – 1</w:t>
      </w:r>
      <w:r w:rsidR="00071B12" w:rsidRPr="003C3F3D">
        <w:t>9</w:t>
      </w:r>
      <w:r w:rsidR="005860BF" w:rsidRPr="003C3F3D">
        <w:t xml:space="preserve"> место).</w:t>
      </w:r>
    </w:p>
    <w:p w:rsidR="005860BF" w:rsidRPr="003C3F3D" w:rsidRDefault="005860BF" w:rsidP="005860BF">
      <w:pPr>
        <w:ind w:firstLine="708"/>
        <w:jc w:val="both"/>
        <w:rPr>
          <w:i/>
        </w:rPr>
      </w:pPr>
      <w:r w:rsidRPr="003C3F3D">
        <w:t>Индекс физического объема инвестиций в основной капитал  сост</w:t>
      </w:r>
      <w:r w:rsidRPr="003C3F3D">
        <w:t>а</w:t>
      </w:r>
      <w:r w:rsidRPr="003C3F3D">
        <w:t xml:space="preserve">вил137,8 % - 8 место в рейтинге (2016 год -35, 4% и 19 место в рейтинге). </w:t>
      </w:r>
    </w:p>
    <w:p w:rsidR="00927C52" w:rsidRPr="003C3F3D" w:rsidRDefault="005860BF" w:rsidP="005860BF">
      <w:pPr>
        <w:ind w:firstLine="708"/>
        <w:jc w:val="both"/>
      </w:pPr>
      <w:r w:rsidRPr="003C3F3D">
        <w:t>Кроме того, объем вложенных инвестиций субъектами малого и среднего  предпринимательства по итогам 2017 года составил</w:t>
      </w:r>
      <w:r w:rsidR="00071B12" w:rsidRPr="003C3F3D">
        <w:t xml:space="preserve"> 17</w:t>
      </w:r>
      <w:r w:rsidRPr="003C3F3D">
        <w:t xml:space="preserve"> млн. рублей.</w:t>
      </w:r>
    </w:p>
    <w:p w:rsidR="00927C52" w:rsidRPr="003C3F3D" w:rsidRDefault="00927C52" w:rsidP="00927C52">
      <w:pPr>
        <w:jc w:val="both"/>
      </w:pPr>
      <w:r w:rsidRPr="003C3F3D">
        <w:tab/>
        <w:t>На 2018 год планируется привлечение инвестиций на общую сумму 43,5 млн.руб., в том числе по крупным и средним организациям- 33,7 млн.руб. И</w:t>
      </w:r>
      <w:r w:rsidRPr="003C3F3D">
        <w:t>н</w:t>
      </w:r>
      <w:r w:rsidRPr="003C3F3D">
        <w:t>декс физического объема инвестиций в основной капитал в сопоставимых ц</w:t>
      </w:r>
      <w:r w:rsidRPr="003C3F3D">
        <w:t>е</w:t>
      </w:r>
      <w:r w:rsidRPr="003C3F3D">
        <w:t xml:space="preserve">нах прогнозируется на уровне не менее 109,8%.  </w:t>
      </w:r>
    </w:p>
    <w:p w:rsidR="00927C52" w:rsidRPr="003C3F3D" w:rsidRDefault="00927C52" w:rsidP="00927C52">
      <w:pPr>
        <w:ind w:firstLine="708"/>
        <w:jc w:val="both"/>
      </w:pPr>
      <w:r w:rsidRPr="003C3F3D">
        <w:t>В 2018 году на территории района запланирована  реализация 20 инв</w:t>
      </w:r>
      <w:r w:rsidRPr="003C3F3D">
        <w:t>е</w:t>
      </w:r>
      <w:r w:rsidRPr="003C3F3D">
        <w:t>стиционных проектов, в том числе по крупным и средним предприятиям- 5 и</w:t>
      </w:r>
      <w:r w:rsidRPr="003C3F3D">
        <w:t>н</w:t>
      </w:r>
      <w:r w:rsidRPr="003C3F3D">
        <w:t>вестиционных проектов,  в сфере малого бизнеса-15 инвестиционных проектов.</w:t>
      </w:r>
    </w:p>
    <w:p w:rsidR="005860BF" w:rsidRPr="003C3F3D" w:rsidRDefault="005860BF" w:rsidP="005860BF">
      <w:pPr>
        <w:ind w:firstLine="708"/>
        <w:jc w:val="both"/>
      </w:pPr>
    </w:p>
    <w:p w:rsidR="00DC5C0E" w:rsidRPr="003C3F3D" w:rsidRDefault="00DC5C0E" w:rsidP="00DC5C0E">
      <w:pPr>
        <w:ind w:firstLine="567"/>
        <w:jc w:val="both"/>
        <w:rPr>
          <w:i/>
          <w:sz w:val="26"/>
          <w:szCs w:val="26"/>
        </w:rPr>
      </w:pPr>
    </w:p>
    <w:p w:rsidR="00DC5C0E" w:rsidRPr="003C3F3D" w:rsidRDefault="00CB3A48" w:rsidP="00DC5C0E">
      <w:pPr>
        <w:ind w:firstLine="567"/>
        <w:jc w:val="center"/>
        <w:rPr>
          <w:b/>
        </w:rPr>
      </w:pPr>
      <w:r w:rsidRPr="003C3F3D">
        <w:rPr>
          <w:b/>
        </w:rPr>
        <w:t xml:space="preserve">Показатели вложения инвестиций за 5 лет </w:t>
      </w:r>
    </w:p>
    <w:tbl>
      <w:tblPr>
        <w:tblpPr w:leftFromText="180" w:rightFromText="180" w:vertAnchor="text" w:horzAnchor="margin" w:tblpY="130"/>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0"/>
        <w:gridCol w:w="1268"/>
        <w:gridCol w:w="999"/>
        <w:gridCol w:w="999"/>
        <w:gridCol w:w="999"/>
        <w:gridCol w:w="999"/>
        <w:gridCol w:w="999"/>
        <w:gridCol w:w="1015"/>
      </w:tblGrid>
      <w:tr w:rsidR="00281ED3" w:rsidRPr="003C3F3D" w:rsidTr="00281ED3">
        <w:trPr>
          <w:trHeight w:val="1002"/>
        </w:trPr>
        <w:tc>
          <w:tcPr>
            <w:tcW w:w="2550" w:type="dxa"/>
            <w:vAlign w:val="center"/>
          </w:tcPr>
          <w:p w:rsidR="00281ED3" w:rsidRPr="003C3F3D" w:rsidRDefault="00281ED3" w:rsidP="00330912">
            <w:pPr>
              <w:jc w:val="center"/>
              <w:rPr>
                <w:b/>
                <w:sz w:val="24"/>
              </w:rPr>
            </w:pPr>
            <w:r w:rsidRPr="003C3F3D">
              <w:rPr>
                <w:b/>
                <w:sz w:val="24"/>
              </w:rPr>
              <w:t>Показатели</w:t>
            </w:r>
          </w:p>
        </w:tc>
        <w:tc>
          <w:tcPr>
            <w:tcW w:w="1268" w:type="dxa"/>
            <w:vAlign w:val="center"/>
          </w:tcPr>
          <w:p w:rsidR="00281ED3" w:rsidRPr="003C3F3D" w:rsidRDefault="00281ED3" w:rsidP="00330912">
            <w:pPr>
              <w:jc w:val="center"/>
              <w:rPr>
                <w:b/>
                <w:sz w:val="24"/>
              </w:rPr>
            </w:pPr>
            <w:r w:rsidRPr="003C3F3D">
              <w:rPr>
                <w:b/>
                <w:sz w:val="24"/>
              </w:rPr>
              <w:t>Ед. изм</w:t>
            </w:r>
            <w:r w:rsidRPr="003C3F3D">
              <w:rPr>
                <w:b/>
                <w:sz w:val="24"/>
              </w:rPr>
              <w:t>е</w:t>
            </w:r>
            <w:r w:rsidRPr="003C3F3D">
              <w:rPr>
                <w:b/>
                <w:sz w:val="24"/>
              </w:rPr>
              <w:t>рения</w:t>
            </w:r>
          </w:p>
        </w:tc>
        <w:tc>
          <w:tcPr>
            <w:tcW w:w="999" w:type="dxa"/>
            <w:vAlign w:val="center"/>
          </w:tcPr>
          <w:p w:rsidR="00281ED3" w:rsidRPr="003C3F3D" w:rsidRDefault="00281ED3" w:rsidP="00330912">
            <w:pPr>
              <w:jc w:val="center"/>
              <w:rPr>
                <w:b/>
                <w:sz w:val="24"/>
              </w:rPr>
            </w:pPr>
            <w:r w:rsidRPr="003C3F3D">
              <w:rPr>
                <w:b/>
                <w:sz w:val="24"/>
              </w:rPr>
              <w:t>2013</w:t>
            </w:r>
          </w:p>
        </w:tc>
        <w:tc>
          <w:tcPr>
            <w:tcW w:w="999" w:type="dxa"/>
            <w:vAlign w:val="center"/>
          </w:tcPr>
          <w:p w:rsidR="00281ED3" w:rsidRPr="003C3F3D" w:rsidRDefault="00281ED3" w:rsidP="00330912">
            <w:pPr>
              <w:ind w:hanging="5"/>
              <w:jc w:val="center"/>
              <w:rPr>
                <w:b/>
                <w:sz w:val="24"/>
              </w:rPr>
            </w:pPr>
            <w:r w:rsidRPr="003C3F3D">
              <w:rPr>
                <w:b/>
                <w:sz w:val="24"/>
              </w:rPr>
              <w:t>2014</w:t>
            </w:r>
          </w:p>
        </w:tc>
        <w:tc>
          <w:tcPr>
            <w:tcW w:w="999" w:type="dxa"/>
            <w:vAlign w:val="center"/>
          </w:tcPr>
          <w:p w:rsidR="00281ED3" w:rsidRPr="003C3F3D" w:rsidRDefault="00281ED3" w:rsidP="00330912">
            <w:pPr>
              <w:ind w:firstLine="34"/>
              <w:jc w:val="center"/>
              <w:rPr>
                <w:b/>
                <w:sz w:val="24"/>
              </w:rPr>
            </w:pPr>
            <w:r w:rsidRPr="003C3F3D">
              <w:rPr>
                <w:b/>
                <w:sz w:val="24"/>
              </w:rPr>
              <w:t>2015</w:t>
            </w:r>
          </w:p>
        </w:tc>
        <w:tc>
          <w:tcPr>
            <w:tcW w:w="999" w:type="dxa"/>
            <w:vAlign w:val="center"/>
          </w:tcPr>
          <w:p w:rsidR="00281ED3" w:rsidRPr="003C3F3D" w:rsidRDefault="00281ED3" w:rsidP="00330912">
            <w:pPr>
              <w:jc w:val="center"/>
              <w:rPr>
                <w:b/>
                <w:sz w:val="24"/>
              </w:rPr>
            </w:pPr>
            <w:r w:rsidRPr="003C3F3D">
              <w:rPr>
                <w:b/>
                <w:sz w:val="24"/>
              </w:rPr>
              <w:t>2016</w:t>
            </w:r>
          </w:p>
        </w:tc>
        <w:tc>
          <w:tcPr>
            <w:tcW w:w="999" w:type="dxa"/>
            <w:vAlign w:val="center"/>
          </w:tcPr>
          <w:p w:rsidR="00281ED3" w:rsidRPr="003C3F3D" w:rsidRDefault="00281ED3" w:rsidP="00330912">
            <w:pPr>
              <w:jc w:val="center"/>
              <w:rPr>
                <w:b/>
                <w:sz w:val="24"/>
              </w:rPr>
            </w:pPr>
            <w:r w:rsidRPr="003C3F3D">
              <w:rPr>
                <w:b/>
                <w:sz w:val="24"/>
              </w:rPr>
              <w:t>2017</w:t>
            </w:r>
          </w:p>
        </w:tc>
        <w:tc>
          <w:tcPr>
            <w:tcW w:w="1015" w:type="dxa"/>
            <w:vAlign w:val="center"/>
          </w:tcPr>
          <w:p w:rsidR="00281ED3" w:rsidRPr="003C3F3D" w:rsidRDefault="00281ED3" w:rsidP="00330912">
            <w:pPr>
              <w:jc w:val="center"/>
              <w:rPr>
                <w:b/>
                <w:sz w:val="24"/>
              </w:rPr>
            </w:pPr>
            <w:r w:rsidRPr="003C3F3D">
              <w:rPr>
                <w:b/>
                <w:sz w:val="24"/>
              </w:rPr>
              <w:t>Всего за 5 лет</w:t>
            </w:r>
          </w:p>
        </w:tc>
      </w:tr>
      <w:tr w:rsidR="00281ED3" w:rsidRPr="003C3F3D" w:rsidTr="00281ED3">
        <w:trPr>
          <w:trHeight w:val="1404"/>
        </w:trPr>
        <w:tc>
          <w:tcPr>
            <w:tcW w:w="2550" w:type="dxa"/>
          </w:tcPr>
          <w:p w:rsidR="00281ED3" w:rsidRPr="003C3F3D" w:rsidRDefault="00281ED3" w:rsidP="00330912">
            <w:pPr>
              <w:rPr>
                <w:sz w:val="24"/>
              </w:rPr>
            </w:pPr>
            <w:r w:rsidRPr="003C3F3D">
              <w:rPr>
                <w:sz w:val="24"/>
              </w:rPr>
              <w:lastRenderedPageBreak/>
              <w:t>Объём инвестиций в основной капитал (по крупным  и средним предприятиям)</w:t>
            </w:r>
          </w:p>
        </w:tc>
        <w:tc>
          <w:tcPr>
            <w:tcW w:w="1268" w:type="dxa"/>
            <w:vAlign w:val="center"/>
          </w:tcPr>
          <w:p w:rsidR="00281ED3" w:rsidRPr="003C3F3D" w:rsidRDefault="00281ED3" w:rsidP="00330912">
            <w:pPr>
              <w:ind w:hanging="61"/>
              <w:jc w:val="center"/>
              <w:rPr>
                <w:sz w:val="24"/>
              </w:rPr>
            </w:pPr>
            <w:r w:rsidRPr="003C3F3D">
              <w:rPr>
                <w:sz w:val="24"/>
              </w:rPr>
              <w:t>млн. руб.</w:t>
            </w:r>
          </w:p>
        </w:tc>
        <w:tc>
          <w:tcPr>
            <w:tcW w:w="999" w:type="dxa"/>
            <w:vAlign w:val="center"/>
          </w:tcPr>
          <w:p w:rsidR="00281ED3" w:rsidRPr="003C3F3D" w:rsidRDefault="00281ED3" w:rsidP="00281ED3">
            <w:pPr>
              <w:jc w:val="center"/>
              <w:rPr>
                <w:sz w:val="24"/>
              </w:rPr>
            </w:pPr>
            <w:r w:rsidRPr="003C3F3D">
              <w:rPr>
                <w:sz w:val="24"/>
              </w:rPr>
              <w:t>34,9</w:t>
            </w:r>
          </w:p>
        </w:tc>
        <w:tc>
          <w:tcPr>
            <w:tcW w:w="999" w:type="dxa"/>
            <w:vAlign w:val="center"/>
          </w:tcPr>
          <w:p w:rsidR="00281ED3" w:rsidRPr="003C3F3D" w:rsidRDefault="00281ED3" w:rsidP="00281ED3">
            <w:pPr>
              <w:ind w:hanging="5"/>
              <w:jc w:val="center"/>
              <w:rPr>
                <w:sz w:val="24"/>
              </w:rPr>
            </w:pPr>
            <w:r w:rsidRPr="003C3F3D">
              <w:rPr>
                <w:sz w:val="24"/>
              </w:rPr>
              <w:t>36,9</w:t>
            </w:r>
          </w:p>
        </w:tc>
        <w:tc>
          <w:tcPr>
            <w:tcW w:w="999" w:type="dxa"/>
            <w:vAlign w:val="center"/>
          </w:tcPr>
          <w:p w:rsidR="00281ED3" w:rsidRPr="003C3F3D" w:rsidRDefault="00B75A9D" w:rsidP="00281ED3">
            <w:pPr>
              <w:ind w:firstLine="34"/>
              <w:jc w:val="center"/>
              <w:rPr>
                <w:sz w:val="24"/>
              </w:rPr>
            </w:pPr>
            <w:r w:rsidRPr="003C3F3D">
              <w:rPr>
                <w:sz w:val="24"/>
              </w:rPr>
              <w:t>42,6</w:t>
            </w:r>
          </w:p>
        </w:tc>
        <w:tc>
          <w:tcPr>
            <w:tcW w:w="999" w:type="dxa"/>
            <w:vAlign w:val="center"/>
          </w:tcPr>
          <w:p w:rsidR="00281ED3" w:rsidRPr="003C3F3D" w:rsidRDefault="00B75A9D" w:rsidP="00281ED3">
            <w:pPr>
              <w:jc w:val="center"/>
              <w:rPr>
                <w:sz w:val="24"/>
              </w:rPr>
            </w:pPr>
            <w:r w:rsidRPr="003C3F3D">
              <w:rPr>
                <w:sz w:val="24"/>
              </w:rPr>
              <w:t>16,5</w:t>
            </w:r>
          </w:p>
        </w:tc>
        <w:tc>
          <w:tcPr>
            <w:tcW w:w="999" w:type="dxa"/>
            <w:vAlign w:val="center"/>
          </w:tcPr>
          <w:p w:rsidR="00281ED3" w:rsidRPr="003C3F3D" w:rsidRDefault="00281ED3" w:rsidP="00281ED3">
            <w:pPr>
              <w:jc w:val="center"/>
              <w:rPr>
                <w:sz w:val="24"/>
              </w:rPr>
            </w:pPr>
            <w:r w:rsidRPr="003C3F3D">
              <w:rPr>
                <w:sz w:val="24"/>
              </w:rPr>
              <w:t>20,6</w:t>
            </w:r>
          </w:p>
        </w:tc>
        <w:tc>
          <w:tcPr>
            <w:tcW w:w="1015" w:type="dxa"/>
            <w:vAlign w:val="center"/>
          </w:tcPr>
          <w:p w:rsidR="00281ED3" w:rsidRPr="003C3F3D" w:rsidRDefault="00A120C3" w:rsidP="00281ED3">
            <w:pPr>
              <w:jc w:val="center"/>
              <w:rPr>
                <w:sz w:val="24"/>
              </w:rPr>
            </w:pPr>
            <w:r w:rsidRPr="003C3F3D">
              <w:rPr>
                <w:sz w:val="24"/>
              </w:rPr>
              <w:t>151,5</w:t>
            </w:r>
          </w:p>
        </w:tc>
      </w:tr>
      <w:tr w:rsidR="00281ED3" w:rsidRPr="003C3F3D" w:rsidTr="00281ED3">
        <w:trPr>
          <w:trHeight w:val="1404"/>
        </w:trPr>
        <w:tc>
          <w:tcPr>
            <w:tcW w:w="2550" w:type="dxa"/>
          </w:tcPr>
          <w:p w:rsidR="00281ED3" w:rsidRPr="003C3F3D" w:rsidRDefault="00281ED3" w:rsidP="00F701FC">
            <w:pPr>
              <w:jc w:val="both"/>
              <w:rPr>
                <w:sz w:val="24"/>
                <w:szCs w:val="24"/>
              </w:rPr>
            </w:pPr>
            <w:r w:rsidRPr="003C3F3D">
              <w:rPr>
                <w:sz w:val="24"/>
                <w:szCs w:val="24"/>
              </w:rPr>
              <w:t>Объем инвестиций в основной капитал субъектами малого предпринимательства</w:t>
            </w:r>
          </w:p>
        </w:tc>
        <w:tc>
          <w:tcPr>
            <w:tcW w:w="1268" w:type="dxa"/>
            <w:vAlign w:val="center"/>
          </w:tcPr>
          <w:p w:rsidR="00281ED3" w:rsidRPr="003C3F3D" w:rsidRDefault="00281ED3" w:rsidP="00330912">
            <w:pPr>
              <w:ind w:hanging="61"/>
              <w:jc w:val="center"/>
              <w:rPr>
                <w:sz w:val="24"/>
              </w:rPr>
            </w:pPr>
            <w:r w:rsidRPr="003C3F3D">
              <w:rPr>
                <w:sz w:val="24"/>
              </w:rPr>
              <w:t>млн. руб.</w:t>
            </w:r>
          </w:p>
        </w:tc>
        <w:tc>
          <w:tcPr>
            <w:tcW w:w="999" w:type="dxa"/>
            <w:vAlign w:val="center"/>
          </w:tcPr>
          <w:p w:rsidR="00281ED3" w:rsidRPr="003C3F3D" w:rsidRDefault="00281ED3" w:rsidP="00281ED3">
            <w:pPr>
              <w:jc w:val="center"/>
              <w:rPr>
                <w:sz w:val="24"/>
              </w:rPr>
            </w:pPr>
            <w:r w:rsidRPr="003C3F3D">
              <w:rPr>
                <w:sz w:val="24"/>
              </w:rPr>
              <w:t>9,1</w:t>
            </w:r>
          </w:p>
        </w:tc>
        <w:tc>
          <w:tcPr>
            <w:tcW w:w="999" w:type="dxa"/>
            <w:vAlign w:val="center"/>
          </w:tcPr>
          <w:p w:rsidR="00281ED3" w:rsidRPr="003C3F3D" w:rsidRDefault="00281ED3" w:rsidP="00281ED3">
            <w:pPr>
              <w:ind w:hanging="5"/>
              <w:jc w:val="center"/>
              <w:rPr>
                <w:sz w:val="24"/>
              </w:rPr>
            </w:pPr>
            <w:r w:rsidRPr="003C3F3D">
              <w:rPr>
                <w:sz w:val="24"/>
              </w:rPr>
              <w:t>14,0</w:t>
            </w:r>
          </w:p>
        </w:tc>
        <w:tc>
          <w:tcPr>
            <w:tcW w:w="999" w:type="dxa"/>
            <w:vAlign w:val="center"/>
          </w:tcPr>
          <w:p w:rsidR="00281ED3" w:rsidRPr="003C3F3D" w:rsidRDefault="00281ED3" w:rsidP="00281ED3">
            <w:pPr>
              <w:jc w:val="center"/>
              <w:rPr>
                <w:sz w:val="24"/>
                <w:szCs w:val="24"/>
              </w:rPr>
            </w:pPr>
            <w:r w:rsidRPr="003C3F3D">
              <w:rPr>
                <w:sz w:val="24"/>
                <w:szCs w:val="24"/>
              </w:rPr>
              <w:t>15,0</w:t>
            </w:r>
          </w:p>
        </w:tc>
        <w:tc>
          <w:tcPr>
            <w:tcW w:w="999" w:type="dxa"/>
            <w:vAlign w:val="center"/>
          </w:tcPr>
          <w:p w:rsidR="00281ED3" w:rsidRPr="003C3F3D" w:rsidRDefault="00281ED3" w:rsidP="00281ED3">
            <w:pPr>
              <w:jc w:val="center"/>
              <w:rPr>
                <w:sz w:val="24"/>
                <w:szCs w:val="24"/>
              </w:rPr>
            </w:pPr>
            <w:r w:rsidRPr="003C3F3D">
              <w:rPr>
                <w:sz w:val="24"/>
                <w:szCs w:val="24"/>
              </w:rPr>
              <w:t>20,0</w:t>
            </w:r>
          </w:p>
        </w:tc>
        <w:tc>
          <w:tcPr>
            <w:tcW w:w="999" w:type="dxa"/>
            <w:vAlign w:val="center"/>
          </w:tcPr>
          <w:p w:rsidR="00281ED3" w:rsidRPr="003C3F3D" w:rsidRDefault="00281ED3" w:rsidP="00281ED3">
            <w:pPr>
              <w:jc w:val="center"/>
              <w:rPr>
                <w:sz w:val="24"/>
                <w:szCs w:val="24"/>
              </w:rPr>
            </w:pPr>
            <w:r w:rsidRPr="003C3F3D">
              <w:rPr>
                <w:sz w:val="24"/>
                <w:szCs w:val="24"/>
              </w:rPr>
              <w:t>17,0</w:t>
            </w:r>
          </w:p>
        </w:tc>
        <w:tc>
          <w:tcPr>
            <w:tcW w:w="1015" w:type="dxa"/>
            <w:vAlign w:val="center"/>
          </w:tcPr>
          <w:p w:rsidR="00281ED3" w:rsidRPr="003C3F3D" w:rsidRDefault="00281ED3" w:rsidP="00281ED3">
            <w:pPr>
              <w:jc w:val="center"/>
              <w:rPr>
                <w:sz w:val="24"/>
              </w:rPr>
            </w:pPr>
            <w:r w:rsidRPr="003C3F3D">
              <w:rPr>
                <w:sz w:val="24"/>
              </w:rPr>
              <w:t>75,1</w:t>
            </w:r>
          </w:p>
        </w:tc>
      </w:tr>
      <w:tr w:rsidR="00281ED3" w:rsidRPr="003C3F3D" w:rsidTr="00281ED3">
        <w:trPr>
          <w:trHeight w:val="1404"/>
        </w:trPr>
        <w:tc>
          <w:tcPr>
            <w:tcW w:w="2550" w:type="dxa"/>
          </w:tcPr>
          <w:p w:rsidR="00281ED3" w:rsidRPr="003C3F3D" w:rsidRDefault="00281ED3" w:rsidP="00F701FC">
            <w:pPr>
              <w:jc w:val="both"/>
              <w:rPr>
                <w:sz w:val="24"/>
                <w:szCs w:val="24"/>
              </w:rPr>
            </w:pPr>
            <w:r w:rsidRPr="003C3F3D">
              <w:rPr>
                <w:sz w:val="24"/>
                <w:szCs w:val="24"/>
              </w:rPr>
              <w:t>Объем инвестиций в основной капитал по полному кругу пре</w:t>
            </w:r>
            <w:r w:rsidRPr="003C3F3D">
              <w:rPr>
                <w:sz w:val="24"/>
                <w:szCs w:val="24"/>
              </w:rPr>
              <w:t>д</w:t>
            </w:r>
            <w:r w:rsidRPr="003C3F3D">
              <w:rPr>
                <w:sz w:val="24"/>
                <w:szCs w:val="24"/>
              </w:rPr>
              <w:t>приятий</w:t>
            </w:r>
          </w:p>
        </w:tc>
        <w:tc>
          <w:tcPr>
            <w:tcW w:w="1268" w:type="dxa"/>
            <w:vAlign w:val="center"/>
          </w:tcPr>
          <w:p w:rsidR="00281ED3" w:rsidRPr="003C3F3D" w:rsidRDefault="00281ED3" w:rsidP="00330912">
            <w:pPr>
              <w:ind w:hanging="61"/>
              <w:jc w:val="center"/>
              <w:rPr>
                <w:sz w:val="24"/>
              </w:rPr>
            </w:pPr>
            <w:r w:rsidRPr="003C3F3D">
              <w:rPr>
                <w:sz w:val="24"/>
              </w:rPr>
              <w:t>млн. руб.</w:t>
            </w:r>
          </w:p>
        </w:tc>
        <w:tc>
          <w:tcPr>
            <w:tcW w:w="999" w:type="dxa"/>
            <w:vAlign w:val="center"/>
          </w:tcPr>
          <w:p w:rsidR="00281ED3" w:rsidRPr="003C3F3D" w:rsidRDefault="00281ED3" w:rsidP="00281ED3">
            <w:pPr>
              <w:jc w:val="center"/>
              <w:rPr>
                <w:sz w:val="24"/>
              </w:rPr>
            </w:pPr>
            <w:r w:rsidRPr="003C3F3D">
              <w:rPr>
                <w:sz w:val="24"/>
              </w:rPr>
              <w:t>44</w:t>
            </w:r>
          </w:p>
        </w:tc>
        <w:tc>
          <w:tcPr>
            <w:tcW w:w="999" w:type="dxa"/>
            <w:vAlign w:val="center"/>
          </w:tcPr>
          <w:p w:rsidR="00281ED3" w:rsidRPr="003C3F3D" w:rsidRDefault="00281ED3" w:rsidP="00281ED3">
            <w:pPr>
              <w:ind w:hanging="5"/>
              <w:jc w:val="center"/>
              <w:rPr>
                <w:sz w:val="24"/>
              </w:rPr>
            </w:pPr>
            <w:r w:rsidRPr="003C3F3D">
              <w:rPr>
                <w:sz w:val="24"/>
              </w:rPr>
              <w:t>50,9</w:t>
            </w:r>
          </w:p>
        </w:tc>
        <w:tc>
          <w:tcPr>
            <w:tcW w:w="999" w:type="dxa"/>
            <w:vAlign w:val="center"/>
          </w:tcPr>
          <w:p w:rsidR="00281ED3" w:rsidRPr="003C3F3D" w:rsidRDefault="00A120C3" w:rsidP="00281ED3">
            <w:pPr>
              <w:jc w:val="center"/>
              <w:rPr>
                <w:sz w:val="24"/>
                <w:szCs w:val="24"/>
              </w:rPr>
            </w:pPr>
            <w:r w:rsidRPr="003C3F3D">
              <w:rPr>
                <w:sz w:val="24"/>
                <w:szCs w:val="24"/>
              </w:rPr>
              <w:t>57,6</w:t>
            </w:r>
          </w:p>
        </w:tc>
        <w:tc>
          <w:tcPr>
            <w:tcW w:w="999" w:type="dxa"/>
            <w:vAlign w:val="center"/>
          </w:tcPr>
          <w:p w:rsidR="00281ED3" w:rsidRPr="003C3F3D" w:rsidRDefault="00A120C3" w:rsidP="00281ED3">
            <w:pPr>
              <w:jc w:val="center"/>
              <w:rPr>
                <w:sz w:val="24"/>
                <w:szCs w:val="24"/>
              </w:rPr>
            </w:pPr>
            <w:r w:rsidRPr="003C3F3D">
              <w:rPr>
                <w:sz w:val="24"/>
                <w:szCs w:val="24"/>
              </w:rPr>
              <w:t>36,5</w:t>
            </w:r>
          </w:p>
        </w:tc>
        <w:tc>
          <w:tcPr>
            <w:tcW w:w="999" w:type="dxa"/>
            <w:vAlign w:val="center"/>
          </w:tcPr>
          <w:p w:rsidR="00281ED3" w:rsidRPr="003C3F3D" w:rsidRDefault="00281ED3" w:rsidP="00281ED3">
            <w:pPr>
              <w:jc w:val="center"/>
              <w:rPr>
                <w:sz w:val="24"/>
                <w:szCs w:val="24"/>
              </w:rPr>
            </w:pPr>
            <w:r w:rsidRPr="003C3F3D">
              <w:rPr>
                <w:sz w:val="24"/>
                <w:szCs w:val="24"/>
              </w:rPr>
              <w:t>37,6</w:t>
            </w:r>
          </w:p>
        </w:tc>
        <w:tc>
          <w:tcPr>
            <w:tcW w:w="1015" w:type="dxa"/>
            <w:vAlign w:val="center"/>
          </w:tcPr>
          <w:p w:rsidR="00281ED3" w:rsidRPr="003C3F3D" w:rsidRDefault="00281ED3" w:rsidP="00A120C3">
            <w:pPr>
              <w:jc w:val="center"/>
              <w:rPr>
                <w:sz w:val="24"/>
              </w:rPr>
            </w:pPr>
            <w:r w:rsidRPr="003C3F3D">
              <w:rPr>
                <w:sz w:val="24"/>
              </w:rPr>
              <w:t>22</w:t>
            </w:r>
            <w:r w:rsidR="00A120C3" w:rsidRPr="003C3F3D">
              <w:rPr>
                <w:sz w:val="24"/>
              </w:rPr>
              <w:t>6,6</w:t>
            </w:r>
          </w:p>
        </w:tc>
      </w:tr>
      <w:tr w:rsidR="00281ED3" w:rsidRPr="003C3F3D" w:rsidTr="00281ED3">
        <w:trPr>
          <w:trHeight w:val="1112"/>
        </w:trPr>
        <w:tc>
          <w:tcPr>
            <w:tcW w:w="2550" w:type="dxa"/>
          </w:tcPr>
          <w:p w:rsidR="00281ED3" w:rsidRPr="003C3F3D" w:rsidRDefault="00281ED3" w:rsidP="00F701FC">
            <w:pPr>
              <w:jc w:val="both"/>
              <w:rPr>
                <w:sz w:val="24"/>
                <w:szCs w:val="24"/>
              </w:rPr>
            </w:pPr>
            <w:r w:rsidRPr="003C3F3D">
              <w:rPr>
                <w:sz w:val="24"/>
                <w:szCs w:val="24"/>
              </w:rPr>
              <w:t>Индекс физического объема инвестиций в основной капитал, % к предыдущему году</w:t>
            </w:r>
          </w:p>
        </w:tc>
        <w:tc>
          <w:tcPr>
            <w:tcW w:w="1268" w:type="dxa"/>
            <w:vAlign w:val="center"/>
          </w:tcPr>
          <w:p w:rsidR="00281ED3" w:rsidRPr="003C3F3D" w:rsidRDefault="00281ED3" w:rsidP="00330912">
            <w:pPr>
              <w:ind w:hanging="61"/>
              <w:jc w:val="center"/>
              <w:rPr>
                <w:sz w:val="24"/>
              </w:rPr>
            </w:pPr>
            <w:r w:rsidRPr="003C3F3D">
              <w:rPr>
                <w:sz w:val="24"/>
                <w:szCs w:val="24"/>
              </w:rPr>
              <w:t xml:space="preserve"> % к пр</w:t>
            </w:r>
            <w:r w:rsidRPr="003C3F3D">
              <w:rPr>
                <w:sz w:val="24"/>
                <w:szCs w:val="24"/>
              </w:rPr>
              <w:t>е</w:t>
            </w:r>
            <w:r w:rsidRPr="003C3F3D">
              <w:rPr>
                <w:sz w:val="24"/>
                <w:szCs w:val="24"/>
              </w:rPr>
              <w:t>дыдущ</w:t>
            </w:r>
            <w:r w:rsidRPr="003C3F3D">
              <w:rPr>
                <w:sz w:val="24"/>
                <w:szCs w:val="24"/>
              </w:rPr>
              <w:t>е</w:t>
            </w:r>
            <w:r w:rsidRPr="003C3F3D">
              <w:rPr>
                <w:sz w:val="24"/>
                <w:szCs w:val="24"/>
              </w:rPr>
              <w:t>му году</w:t>
            </w:r>
          </w:p>
        </w:tc>
        <w:tc>
          <w:tcPr>
            <w:tcW w:w="999" w:type="dxa"/>
            <w:vAlign w:val="center"/>
          </w:tcPr>
          <w:p w:rsidR="00281ED3" w:rsidRPr="003C3F3D" w:rsidRDefault="00533CC2" w:rsidP="00281ED3">
            <w:pPr>
              <w:jc w:val="center"/>
              <w:rPr>
                <w:sz w:val="24"/>
              </w:rPr>
            </w:pPr>
            <w:r w:rsidRPr="003C3F3D">
              <w:rPr>
                <w:sz w:val="24"/>
              </w:rPr>
              <w:t>146,3</w:t>
            </w:r>
          </w:p>
        </w:tc>
        <w:tc>
          <w:tcPr>
            <w:tcW w:w="999" w:type="dxa"/>
            <w:vAlign w:val="center"/>
          </w:tcPr>
          <w:p w:rsidR="00281ED3" w:rsidRPr="003C3F3D" w:rsidRDefault="00533CC2" w:rsidP="00281ED3">
            <w:pPr>
              <w:ind w:hanging="5"/>
              <w:jc w:val="center"/>
              <w:rPr>
                <w:sz w:val="24"/>
              </w:rPr>
            </w:pPr>
            <w:r w:rsidRPr="003C3F3D">
              <w:rPr>
                <w:sz w:val="24"/>
              </w:rPr>
              <w:t>92,4</w:t>
            </w:r>
          </w:p>
        </w:tc>
        <w:tc>
          <w:tcPr>
            <w:tcW w:w="999" w:type="dxa"/>
            <w:vAlign w:val="center"/>
          </w:tcPr>
          <w:p w:rsidR="00281ED3" w:rsidRPr="003C3F3D" w:rsidRDefault="00533CC2" w:rsidP="00281ED3">
            <w:pPr>
              <w:jc w:val="center"/>
              <w:rPr>
                <w:sz w:val="24"/>
                <w:szCs w:val="24"/>
              </w:rPr>
            </w:pPr>
            <w:r w:rsidRPr="003C3F3D">
              <w:rPr>
                <w:sz w:val="24"/>
                <w:szCs w:val="24"/>
              </w:rPr>
              <w:t>103,8</w:t>
            </w:r>
          </w:p>
        </w:tc>
        <w:tc>
          <w:tcPr>
            <w:tcW w:w="999" w:type="dxa"/>
            <w:vAlign w:val="center"/>
          </w:tcPr>
          <w:p w:rsidR="00281ED3" w:rsidRPr="003C3F3D" w:rsidRDefault="00533CC2" w:rsidP="00281ED3">
            <w:pPr>
              <w:jc w:val="center"/>
              <w:rPr>
                <w:sz w:val="24"/>
                <w:szCs w:val="24"/>
              </w:rPr>
            </w:pPr>
            <w:r w:rsidRPr="003C3F3D">
              <w:rPr>
                <w:sz w:val="24"/>
                <w:szCs w:val="24"/>
              </w:rPr>
              <w:t>36,9</w:t>
            </w:r>
          </w:p>
        </w:tc>
        <w:tc>
          <w:tcPr>
            <w:tcW w:w="999" w:type="dxa"/>
            <w:vAlign w:val="center"/>
          </w:tcPr>
          <w:p w:rsidR="00281ED3" w:rsidRPr="003C3F3D" w:rsidRDefault="00326425" w:rsidP="00281ED3">
            <w:pPr>
              <w:jc w:val="center"/>
              <w:rPr>
                <w:sz w:val="24"/>
                <w:szCs w:val="24"/>
              </w:rPr>
            </w:pPr>
            <w:r w:rsidRPr="003C3F3D">
              <w:rPr>
                <w:sz w:val="24"/>
                <w:szCs w:val="24"/>
              </w:rPr>
              <w:t>137,8</w:t>
            </w:r>
          </w:p>
        </w:tc>
        <w:tc>
          <w:tcPr>
            <w:tcW w:w="1015" w:type="dxa"/>
            <w:vAlign w:val="center"/>
          </w:tcPr>
          <w:p w:rsidR="00281ED3" w:rsidRPr="003C3F3D" w:rsidRDefault="00281ED3" w:rsidP="00281ED3">
            <w:pPr>
              <w:jc w:val="center"/>
              <w:rPr>
                <w:sz w:val="24"/>
              </w:rPr>
            </w:pPr>
            <w:r w:rsidRPr="003C3F3D">
              <w:rPr>
                <w:sz w:val="24"/>
              </w:rPr>
              <w:t>-</w:t>
            </w:r>
          </w:p>
        </w:tc>
      </w:tr>
      <w:tr w:rsidR="00281ED3" w:rsidRPr="003C3F3D" w:rsidTr="00281ED3">
        <w:trPr>
          <w:trHeight w:val="838"/>
        </w:trPr>
        <w:tc>
          <w:tcPr>
            <w:tcW w:w="2550" w:type="dxa"/>
          </w:tcPr>
          <w:p w:rsidR="00281ED3" w:rsidRPr="003C3F3D" w:rsidRDefault="00281ED3" w:rsidP="00330912">
            <w:pPr>
              <w:rPr>
                <w:sz w:val="24"/>
              </w:rPr>
            </w:pPr>
            <w:r w:rsidRPr="003C3F3D">
              <w:rPr>
                <w:sz w:val="24"/>
              </w:rPr>
              <w:t>Введено общей пл</w:t>
            </w:r>
            <w:r w:rsidRPr="003C3F3D">
              <w:rPr>
                <w:sz w:val="24"/>
              </w:rPr>
              <w:t>о</w:t>
            </w:r>
            <w:r w:rsidRPr="003C3F3D">
              <w:rPr>
                <w:sz w:val="24"/>
              </w:rPr>
              <w:t>щади жилых домов</w:t>
            </w:r>
          </w:p>
        </w:tc>
        <w:tc>
          <w:tcPr>
            <w:tcW w:w="1268" w:type="dxa"/>
            <w:vAlign w:val="center"/>
          </w:tcPr>
          <w:p w:rsidR="00281ED3" w:rsidRPr="003C3F3D" w:rsidRDefault="00281ED3" w:rsidP="00330912">
            <w:pPr>
              <w:ind w:hanging="61"/>
              <w:jc w:val="center"/>
              <w:rPr>
                <w:sz w:val="24"/>
              </w:rPr>
            </w:pPr>
            <w:r w:rsidRPr="003C3F3D">
              <w:rPr>
                <w:sz w:val="24"/>
              </w:rPr>
              <w:t>кв.м.</w:t>
            </w:r>
          </w:p>
        </w:tc>
        <w:tc>
          <w:tcPr>
            <w:tcW w:w="999" w:type="dxa"/>
            <w:vAlign w:val="center"/>
          </w:tcPr>
          <w:p w:rsidR="00281ED3" w:rsidRPr="003C3F3D" w:rsidRDefault="00281ED3" w:rsidP="00281ED3">
            <w:pPr>
              <w:jc w:val="center"/>
              <w:rPr>
                <w:sz w:val="24"/>
              </w:rPr>
            </w:pPr>
            <w:r w:rsidRPr="003C3F3D">
              <w:rPr>
                <w:sz w:val="24"/>
              </w:rPr>
              <w:t>3655</w:t>
            </w:r>
          </w:p>
        </w:tc>
        <w:tc>
          <w:tcPr>
            <w:tcW w:w="999" w:type="dxa"/>
            <w:vAlign w:val="center"/>
          </w:tcPr>
          <w:p w:rsidR="00281ED3" w:rsidRPr="003C3F3D" w:rsidRDefault="00281ED3" w:rsidP="00281ED3">
            <w:pPr>
              <w:ind w:hanging="5"/>
              <w:jc w:val="center"/>
              <w:rPr>
                <w:sz w:val="24"/>
              </w:rPr>
            </w:pPr>
            <w:r w:rsidRPr="003C3F3D">
              <w:rPr>
                <w:sz w:val="24"/>
              </w:rPr>
              <w:t>3737</w:t>
            </w:r>
          </w:p>
        </w:tc>
        <w:tc>
          <w:tcPr>
            <w:tcW w:w="999" w:type="dxa"/>
            <w:vAlign w:val="center"/>
          </w:tcPr>
          <w:p w:rsidR="00281ED3" w:rsidRPr="003C3F3D" w:rsidRDefault="00281ED3" w:rsidP="00281ED3">
            <w:pPr>
              <w:ind w:firstLine="34"/>
              <w:jc w:val="center"/>
              <w:rPr>
                <w:sz w:val="24"/>
              </w:rPr>
            </w:pPr>
            <w:r w:rsidRPr="003C3F3D">
              <w:rPr>
                <w:sz w:val="24"/>
              </w:rPr>
              <w:t>6584</w:t>
            </w:r>
          </w:p>
        </w:tc>
        <w:tc>
          <w:tcPr>
            <w:tcW w:w="999" w:type="dxa"/>
            <w:vAlign w:val="center"/>
          </w:tcPr>
          <w:p w:rsidR="00281ED3" w:rsidRPr="003C3F3D" w:rsidRDefault="00281ED3" w:rsidP="00281ED3">
            <w:pPr>
              <w:jc w:val="center"/>
              <w:rPr>
                <w:sz w:val="24"/>
              </w:rPr>
            </w:pPr>
            <w:r w:rsidRPr="003C3F3D">
              <w:rPr>
                <w:sz w:val="24"/>
              </w:rPr>
              <w:t>4900</w:t>
            </w:r>
          </w:p>
        </w:tc>
        <w:tc>
          <w:tcPr>
            <w:tcW w:w="999" w:type="dxa"/>
            <w:vAlign w:val="center"/>
          </w:tcPr>
          <w:p w:rsidR="00281ED3" w:rsidRPr="003C3F3D" w:rsidRDefault="00281ED3" w:rsidP="00281ED3">
            <w:pPr>
              <w:jc w:val="center"/>
              <w:rPr>
                <w:sz w:val="24"/>
              </w:rPr>
            </w:pPr>
            <w:r w:rsidRPr="003C3F3D">
              <w:rPr>
                <w:sz w:val="24"/>
              </w:rPr>
              <w:t>5012</w:t>
            </w:r>
          </w:p>
        </w:tc>
        <w:tc>
          <w:tcPr>
            <w:tcW w:w="1015" w:type="dxa"/>
            <w:vAlign w:val="center"/>
          </w:tcPr>
          <w:p w:rsidR="00281ED3" w:rsidRPr="003C3F3D" w:rsidRDefault="00281ED3" w:rsidP="00281ED3">
            <w:pPr>
              <w:jc w:val="center"/>
              <w:rPr>
                <w:sz w:val="24"/>
              </w:rPr>
            </w:pPr>
            <w:r w:rsidRPr="003C3F3D">
              <w:rPr>
                <w:sz w:val="24"/>
              </w:rPr>
              <w:t>24491</w:t>
            </w:r>
          </w:p>
        </w:tc>
      </w:tr>
      <w:tr w:rsidR="00281ED3" w:rsidRPr="003C3F3D" w:rsidTr="00281ED3">
        <w:trPr>
          <w:trHeight w:val="274"/>
        </w:trPr>
        <w:tc>
          <w:tcPr>
            <w:tcW w:w="2550" w:type="dxa"/>
          </w:tcPr>
          <w:p w:rsidR="00281ED3" w:rsidRPr="003C3F3D" w:rsidRDefault="00281ED3" w:rsidP="00330912">
            <w:pPr>
              <w:rPr>
                <w:sz w:val="24"/>
              </w:rPr>
            </w:pPr>
            <w:r w:rsidRPr="003C3F3D">
              <w:rPr>
                <w:sz w:val="24"/>
              </w:rPr>
              <w:t>Введено квартир</w:t>
            </w:r>
          </w:p>
        </w:tc>
        <w:tc>
          <w:tcPr>
            <w:tcW w:w="1268" w:type="dxa"/>
            <w:vAlign w:val="center"/>
          </w:tcPr>
          <w:p w:rsidR="00281ED3" w:rsidRPr="003C3F3D" w:rsidRDefault="00281ED3" w:rsidP="00330912">
            <w:pPr>
              <w:ind w:hanging="61"/>
              <w:jc w:val="center"/>
              <w:rPr>
                <w:sz w:val="24"/>
              </w:rPr>
            </w:pPr>
            <w:r w:rsidRPr="003C3F3D">
              <w:rPr>
                <w:sz w:val="24"/>
              </w:rPr>
              <w:t>ед.</w:t>
            </w:r>
          </w:p>
        </w:tc>
        <w:tc>
          <w:tcPr>
            <w:tcW w:w="999" w:type="dxa"/>
            <w:vAlign w:val="center"/>
          </w:tcPr>
          <w:p w:rsidR="00281ED3" w:rsidRPr="003C3F3D" w:rsidRDefault="00281ED3" w:rsidP="00330912">
            <w:pPr>
              <w:jc w:val="center"/>
              <w:rPr>
                <w:sz w:val="24"/>
              </w:rPr>
            </w:pPr>
            <w:r w:rsidRPr="003C3F3D">
              <w:rPr>
                <w:sz w:val="24"/>
              </w:rPr>
              <w:t>13</w:t>
            </w:r>
          </w:p>
        </w:tc>
        <w:tc>
          <w:tcPr>
            <w:tcW w:w="999" w:type="dxa"/>
            <w:vAlign w:val="center"/>
          </w:tcPr>
          <w:p w:rsidR="00281ED3" w:rsidRPr="003C3F3D" w:rsidRDefault="00281ED3" w:rsidP="00330912">
            <w:pPr>
              <w:ind w:hanging="5"/>
              <w:jc w:val="center"/>
              <w:rPr>
                <w:sz w:val="24"/>
              </w:rPr>
            </w:pPr>
            <w:r w:rsidRPr="003C3F3D">
              <w:rPr>
                <w:sz w:val="24"/>
              </w:rPr>
              <w:t>27</w:t>
            </w:r>
          </w:p>
        </w:tc>
        <w:tc>
          <w:tcPr>
            <w:tcW w:w="999" w:type="dxa"/>
            <w:vAlign w:val="center"/>
          </w:tcPr>
          <w:p w:rsidR="00281ED3" w:rsidRPr="003C3F3D" w:rsidRDefault="00281ED3" w:rsidP="00330912">
            <w:pPr>
              <w:ind w:firstLine="34"/>
              <w:jc w:val="center"/>
              <w:rPr>
                <w:sz w:val="24"/>
              </w:rPr>
            </w:pPr>
            <w:r w:rsidRPr="003C3F3D">
              <w:rPr>
                <w:sz w:val="24"/>
              </w:rPr>
              <w:t>6</w:t>
            </w:r>
          </w:p>
        </w:tc>
        <w:tc>
          <w:tcPr>
            <w:tcW w:w="999" w:type="dxa"/>
            <w:vAlign w:val="center"/>
          </w:tcPr>
          <w:p w:rsidR="00281ED3" w:rsidRPr="003C3F3D" w:rsidRDefault="00281ED3" w:rsidP="00330912">
            <w:pPr>
              <w:jc w:val="center"/>
              <w:rPr>
                <w:sz w:val="24"/>
              </w:rPr>
            </w:pPr>
            <w:r w:rsidRPr="003C3F3D">
              <w:rPr>
                <w:sz w:val="24"/>
              </w:rPr>
              <w:t>9</w:t>
            </w:r>
          </w:p>
        </w:tc>
        <w:tc>
          <w:tcPr>
            <w:tcW w:w="999" w:type="dxa"/>
            <w:vAlign w:val="center"/>
          </w:tcPr>
          <w:p w:rsidR="00281ED3" w:rsidRPr="003C3F3D" w:rsidRDefault="00281ED3" w:rsidP="00330912">
            <w:pPr>
              <w:jc w:val="center"/>
              <w:rPr>
                <w:sz w:val="24"/>
              </w:rPr>
            </w:pPr>
            <w:r w:rsidRPr="003C3F3D">
              <w:rPr>
                <w:sz w:val="24"/>
              </w:rPr>
              <w:t>2</w:t>
            </w:r>
          </w:p>
        </w:tc>
        <w:tc>
          <w:tcPr>
            <w:tcW w:w="1015" w:type="dxa"/>
            <w:vAlign w:val="center"/>
          </w:tcPr>
          <w:p w:rsidR="00281ED3" w:rsidRPr="003C3F3D" w:rsidRDefault="00281ED3" w:rsidP="00330912">
            <w:pPr>
              <w:jc w:val="center"/>
              <w:rPr>
                <w:sz w:val="24"/>
              </w:rPr>
            </w:pPr>
            <w:r w:rsidRPr="003C3F3D">
              <w:rPr>
                <w:sz w:val="24"/>
              </w:rPr>
              <w:t>60</w:t>
            </w:r>
          </w:p>
        </w:tc>
      </w:tr>
      <w:tr w:rsidR="00281ED3" w:rsidRPr="003C3F3D" w:rsidTr="00281ED3">
        <w:trPr>
          <w:trHeight w:val="838"/>
        </w:trPr>
        <w:tc>
          <w:tcPr>
            <w:tcW w:w="2550" w:type="dxa"/>
          </w:tcPr>
          <w:p w:rsidR="00281ED3" w:rsidRPr="003C3F3D" w:rsidRDefault="00281ED3" w:rsidP="00330912">
            <w:pPr>
              <w:rPr>
                <w:sz w:val="24"/>
              </w:rPr>
            </w:pPr>
            <w:r w:rsidRPr="003C3F3D">
              <w:rPr>
                <w:sz w:val="24"/>
              </w:rPr>
              <w:t>в т.ч. введено индив</w:t>
            </w:r>
            <w:r w:rsidRPr="003C3F3D">
              <w:rPr>
                <w:sz w:val="24"/>
              </w:rPr>
              <w:t>и</w:t>
            </w:r>
            <w:r w:rsidRPr="003C3F3D">
              <w:rPr>
                <w:sz w:val="24"/>
              </w:rPr>
              <w:t>дуальными застро</w:t>
            </w:r>
            <w:r w:rsidRPr="003C3F3D">
              <w:rPr>
                <w:sz w:val="24"/>
              </w:rPr>
              <w:t>й</w:t>
            </w:r>
            <w:r w:rsidRPr="003C3F3D">
              <w:rPr>
                <w:sz w:val="24"/>
              </w:rPr>
              <w:t>щиками:</w:t>
            </w:r>
          </w:p>
        </w:tc>
        <w:tc>
          <w:tcPr>
            <w:tcW w:w="1268" w:type="dxa"/>
            <w:vAlign w:val="center"/>
          </w:tcPr>
          <w:p w:rsidR="00281ED3" w:rsidRPr="003C3F3D" w:rsidRDefault="00281ED3" w:rsidP="00330912">
            <w:pPr>
              <w:ind w:hanging="61"/>
              <w:jc w:val="center"/>
              <w:rPr>
                <w:sz w:val="24"/>
              </w:rPr>
            </w:pPr>
          </w:p>
        </w:tc>
        <w:tc>
          <w:tcPr>
            <w:tcW w:w="999" w:type="dxa"/>
            <w:vAlign w:val="center"/>
          </w:tcPr>
          <w:p w:rsidR="00281ED3" w:rsidRPr="003C3F3D" w:rsidRDefault="00281ED3" w:rsidP="00330912">
            <w:pPr>
              <w:jc w:val="center"/>
              <w:rPr>
                <w:sz w:val="24"/>
              </w:rPr>
            </w:pPr>
          </w:p>
        </w:tc>
        <w:tc>
          <w:tcPr>
            <w:tcW w:w="999" w:type="dxa"/>
            <w:vAlign w:val="center"/>
          </w:tcPr>
          <w:p w:rsidR="00281ED3" w:rsidRPr="003C3F3D" w:rsidRDefault="00281ED3" w:rsidP="00330912">
            <w:pPr>
              <w:ind w:hanging="5"/>
              <w:jc w:val="center"/>
              <w:rPr>
                <w:sz w:val="24"/>
              </w:rPr>
            </w:pPr>
          </w:p>
        </w:tc>
        <w:tc>
          <w:tcPr>
            <w:tcW w:w="999" w:type="dxa"/>
            <w:vAlign w:val="center"/>
          </w:tcPr>
          <w:p w:rsidR="00281ED3" w:rsidRPr="003C3F3D" w:rsidRDefault="00281ED3" w:rsidP="00330912">
            <w:pPr>
              <w:ind w:firstLine="34"/>
              <w:jc w:val="center"/>
              <w:rPr>
                <w:sz w:val="24"/>
              </w:rPr>
            </w:pPr>
          </w:p>
        </w:tc>
        <w:tc>
          <w:tcPr>
            <w:tcW w:w="999" w:type="dxa"/>
            <w:vAlign w:val="center"/>
          </w:tcPr>
          <w:p w:rsidR="00281ED3" w:rsidRPr="003C3F3D" w:rsidRDefault="00281ED3" w:rsidP="00330912">
            <w:pPr>
              <w:jc w:val="center"/>
              <w:rPr>
                <w:sz w:val="24"/>
              </w:rPr>
            </w:pPr>
          </w:p>
        </w:tc>
        <w:tc>
          <w:tcPr>
            <w:tcW w:w="999" w:type="dxa"/>
            <w:vAlign w:val="center"/>
          </w:tcPr>
          <w:p w:rsidR="00281ED3" w:rsidRPr="003C3F3D" w:rsidRDefault="00281ED3" w:rsidP="00330912">
            <w:pPr>
              <w:jc w:val="center"/>
              <w:rPr>
                <w:sz w:val="24"/>
              </w:rPr>
            </w:pPr>
          </w:p>
        </w:tc>
        <w:tc>
          <w:tcPr>
            <w:tcW w:w="1015" w:type="dxa"/>
            <w:vAlign w:val="center"/>
          </w:tcPr>
          <w:p w:rsidR="00281ED3" w:rsidRPr="003C3F3D" w:rsidRDefault="00281ED3" w:rsidP="00330912">
            <w:pPr>
              <w:jc w:val="center"/>
              <w:rPr>
                <w:sz w:val="24"/>
              </w:rPr>
            </w:pPr>
          </w:p>
        </w:tc>
      </w:tr>
      <w:tr w:rsidR="00281ED3" w:rsidRPr="003C3F3D" w:rsidTr="00281ED3">
        <w:trPr>
          <w:trHeight w:val="565"/>
        </w:trPr>
        <w:tc>
          <w:tcPr>
            <w:tcW w:w="2550" w:type="dxa"/>
          </w:tcPr>
          <w:p w:rsidR="00281ED3" w:rsidRPr="003C3F3D" w:rsidRDefault="00281ED3" w:rsidP="00330912">
            <w:pPr>
              <w:rPr>
                <w:sz w:val="24"/>
              </w:rPr>
            </w:pPr>
            <w:r w:rsidRPr="003C3F3D">
              <w:rPr>
                <w:sz w:val="24"/>
              </w:rPr>
              <w:t>общей площади ж</w:t>
            </w:r>
            <w:r w:rsidRPr="003C3F3D">
              <w:rPr>
                <w:sz w:val="24"/>
              </w:rPr>
              <w:t>и</w:t>
            </w:r>
            <w:r w:rsidRPr="003C3F3D">
              <w:rPr>
                <w:sz w:val="24"/>
              </w:rPr>
              <w:t>лых домов</w:t>
            </w:r>
          </w:p>
        </w:tc>
        <w:tc>
          <w:tcPr>
            <w:tcW w:w="1268" w:type="dxa"/>
            <w:vAlign w:val="center"/>
          </w:tcPr>
          <w:p w:rsidR="00281ED3" w:rsidRPr="003C3F3D" w:rsidRDefault="00281ED3" w:rsidP="00330912">
            <w:pPr>
              <w:ind w:hanging="61"/>
              <w:jc w:val="center"/>
              <w:rPr>
                <w:sz w:val="24"/>
              </w:rPr>
            </w:pPr>
            <w:r w:rsidRPr="003C3F3D">
              <w:rPr>
                <w:sz w:val="24"/>
              </w:rPr>
              <w:t>кв.м</w:t>
            </w:r>
          </w:p>
        </w:tc>
        <w:tc>
          <w:tcPr>
            <w:tcW w:w="999" w:type="dxa"/>
            <w:vAlign w:val="center"/>
          </w:tcPr>
          <w:p w:rsidR="00281ED3" w:rsidRPr="003C3F3D" w:rsidRDefault="00281ED3" w:rsidP="00330912">
            <w:pPr>
              <w:jc w:val="center"/>
              <w:rPr>
                <w:sz w:val="24"/>
              </w:rPr>
            </w:pPr>
            <w:r w:rsidRPr="003C3F3D">
              <w:rPr>
                <w:sz w:val="24"/>
              </w:rPr>
              <w:t>3655</w:t>
            </w:r>
          </w:p>
        </w:tc>
        <w:tc>
          <w:tcPr>
            <w:tcW w:w="999" w:type="dxa"/>
            <w:vAlign w:val="center"/>
          </w:tcPr>
          <w:p w:rsidR="00281ED3" w:rsidRPr="003C3F3D" w:rsidRDefault="00281ED3" w:rsidP="00330912">
            <w:pPr>
              <w:ind w:hanging="5"/>
              <w:jc w:val="center"/>
              <w:rPr>
                <w:sz w:val="24"/>
              </w:rPr>
            </w:pPr>
            <w:r w:rsidRPr="003C3F3D">
              <w:rPr>
                <w:sz w:val="24"/>
              </w:rPr>
              <w:t>2895</w:t>
            </w:r>
          </w:p>
        </w:tc>
        <w:tc>
          <w:tcPr>
            <w:tcW w:w="999" w:type="dxa"/>
            <w:vAlign w:val="center"/>
          </w:tcPr>
          <w:p w:rsidR="00281ED3" w:rsidRPr="003C3F3D" w:rsidRDefault="00281ED3" w:rsidP="00330912">
            <w:pPr>
              <w:ind w:firstLine="34"/>
              <w:jc w:val="center"/>
              <w:rPr>
                <w:sz w:val="24"/>
              </w:rPr>
            </w:pPr>
            <w:r w:rsidRPr="003C3F3D">
              <w:rPr>
                <w:sz w:val="24"/>
              </w:rPr>
              <w:t>6584</w:t>
            </w:r>
          </w:p>
        </w:tc>
        <w:tc>
          <w:tcPr>
            <w:tcW w:w="999" w:type="dxa"/>
            <w:vAlign w:val="center"/>
          </w:tcPr>
          <w:p w:rsidR="00281ED3" w:rsidRPr="003C3F3D" w:rsidRDefault="00281ED3" w:rsidP="00330912">
            <w:pPr>
              <w:jc w:val="center"/>
              <w:rPr>
                <w:sz w:val="24"/>
              </w:rPr>
            </w:pPr>
            <w:r w:rsidRPr="003C3F3D">
              <w:rPr>
                <w:sz w:val="24"/>
              </w:rPr>
              <w:t>4900</w:t>
            </w:r>
          </w:p>
        </w:tc>
        <w:tc>
          <w:tcPr>
            <w:tcW w:w="999" w:type="dxa"/>
            <w:vAlign w:val="center"/>
          </w:tcPr>
          <w:p w:rsidR="00281ED3" w:rsidRPr="003C3F3D" w:rsidRDefault="00281ED3" w:rsidP="00330912">
            <w:pPr>
              <w:jc w:val="center"/>
              <w:rPr>
                <w:sz w:val="24"/>
              </w:rPr>
            </w:pPr>
            <w:r w:rsidRPr="003C3F3D">
              <w:rPr>
                <w:sz w:val="24"/>
              </w:rPr>
              <w:t>5012</w:t>
            </w:r>
          </w:p>
        </w:tc>
        <w:tc>
          <w:tcPr>
            <w:tcW w:w="1015" w:type="dxa"/>
            <w:vAlign w:val="center"/>
          </w:tcPr>
          <w:p w:rsidR="00281ED3" w:rsidRPr="003C3F3D" w:rsidRDefault="00281ED3" w:rsidP="00330912">
            <w:pPr>
              <w:jc w:val="center"/>
              <w:rPr>
                <w:sz w:val="24"/>
              </w:rPr>
            </w:pPr>
            <w:r w:rsidRPr="003C3F3D">
              <w:rPr>
                <w:sz w:val="24"/>
              </w:rPr>
              <w:t>23649</w:t>
            </w:r>
          </w:p>
        </w:tc>
      </w:tr>
      <w:tr w:rsidR="00281ED3" w:rsidRPr="003C3F3D" w:rsidTr="00281ED3">
        <w:trPr>
          <w:trHeight w:val="274"/>
        </w:trPr>
        <w:tc>
          <w:tcPr>
            <w:tcW w:w="2550" w:type="dxa"/>
          </w:tcPr>
          <w:p w:rsidR="00281ED3" w:rsidRPr="003C3F3D" w:rsidRDefault="00281ED3" w:rsidP="00330912">
            <w:pPr>
              <w:rPr>
                <w:sz w:val="24"/>
              </w:rPr>
            </w:pPr>
            <w:r w:rsidRPr="003C3F3D">
              <w:rPr>
                <w:sz w:val="24"/>
              </w:rPr>
              <w:t>квартир</w:t>
            </w:r>
          </w:p>
        </w:tc>
        <w:tc>
          <w:tcPr>
            <w:tcW w:w="1268" w:type="dxa"/>
            <w:vAlign w:val="center"/>
          </w:tcPr>
          <w:p w:rsidR="00281ED3" w:rsidRPr="003C3F3D" w:rsidRDefault="00281ED3" w:rsidP="00330912">
            <w:pPr>
              <w:ind w:hanging="61"/>
              <w:jc w:val="center"/>
              <w:rPr>
                <w:sz w:val="24"/>
              </w:rPr>
            </w:pPr>
            <w:r w:rsidRPr="003C3F3D">
              <w:rPr>
                <w:sz w:val="24"/>
              </w:rPr>
              <w:t>ед.</w:t>
            </w:r>
          </w:p>
        </w:tc>
        <w:tc>
          <w:tcPr>
            <w:tcW w:w="999" w:type="dxa"/>
            <w:vAlign w:val="center"/>
          </w:tcPr>
          <w:p w:rsidR="00281ED3" w:rsidRPr="003C3F3D" w:rsidRDefault="00281ED3" w:rsidP="00330912">
            <w:pPr>
              <w:jc w:val="center"/>
              <w:rPr>
                <w:sz w:val="24"/>
              </w:rPr>
            </w:pPr>
            <w:r w:rsidRPr="003C3F3D">
              <w:rPr>
                <w:sz w:val="24"/>
              </w:rPr>
              <w:t>13</w:t>
            </w:r>
          </w:p>
        </w:tc>
        <w:tc>
          <w:tcPr>
            <w:tcW w:w="999" w:type="dxa"/>
            <w:vAlign w:val="center"/>
          </w:tcPr>
          <w:p w:rsidR="00281ED3" w:rsidRPr="003C3F3D" w:rsidRDefault="00281ED3" w:rsidP="00330912">
            <w:pPr>
              <w:ind w:hanging="5"/>
              <w:jc w:val="center"/>
              <w:rPr>
                <w:sz w:val="24"/>
              </w:rPr>
            </w:pPr>
            <w:r w:rsidRPr="003C3F3D">
              <w:rPr>
                <w:sz w:val="24"/>
              </w:rPr>
              <w:t>6</w:t>
            </w:r>
          </w:p>
        </w:tc>
        <w:tc>
          <w:tcPr>
            <w:tcW w:w="999" w:type="dxa"/>
            <w:vAlign w:val="center"/>
          </w:tcPr>
          <w:p w:rsidR="00281ED3" w:rsidRPr="003C3F3D" w:rsidRDefault="00281ED3" w:rsidP="00330912">
            <w:pPr>
              <w:ind w:firstLine="34"/>
              <w:jc w:val="center"/>
              <w:rPr>
                <w:sz w:val="24"/>
              </w:rPr>
            </w:pPr>
            <w:r w:rsidRPr="003C3F3D">
              <w:rPr>
                <w:sz w:val="24"/>
              </w:rPr>
              <w:t>6</w:t>
            </w:r>
          </w:p>
        </w:tc>
        <w:tc>
          <w:tcPr>
            <w:tcW w:w="999" w:type="dxa"/>
            <w:vAlign w:val="center"/>
          </w:tcPr>
          <w:p w:rsidR="00281ED3" w:rsidRPr="003C3F3D" w:rsidRDefault="00281ED3" w:rsidP="00330912">
            <w:pPr>
              <w:jc w:val="center"/>
              <w:rPr>
                <w:sz w:val="24"/>
              </w:rPr>
            </w:pPr>
            <w:r w:rsidRPr="003C3F3D">
              <w:rPr>
                <w:sz w:val="24"/>
              </w:rPr>
              <w:t>9</w:t>
            </w:r>
          </w:p>
        </w:tc>
        <w:tc>
          <w:tcPr>
            <w:tcW w:w="999" w:type="dxa"/>
            <w:vAlign w:val="center"/>
          </w:tcPr>
          <w:p w:rsidR="00281ED3" w:rsidRPr="003C3F3D" w:rsidRDefault="00281ED3" w:rsidP="00330912">
            <w:pPr>
              <w:jc w:val="center"/>
              <w:rPr>
                <w:sz w:val="24"/>
              </w:rPr>
            </w:pPr>
            <w:r w:rsidRPr="003C3F3D">
              <w:rPr>
                <w:sz w:val="24"/>
              </w:rPr>
              <w:t>2</w:t>
            </w:r>
          </w:p>
        </w:tc>
        <w:tc>
          <w:tcPr>
            <w:tcW w:w="1015" w:type="dxa"/>
            <w:vAlign w:val="center"/>
          </w:tcPr>
          <w:p w:rsidR="00281ED3" w:rsidRPr="003C3F3D" w:rsidRDefault="00281ED3" w:rsidP="00330912">
            <w:pPr>
              <w:jc w:val="center"/>
              <w:rPr>
                <w:sz w:val="24"/>
              </w:rPr>
            </w:pPr>
            <w:r w:rsidRPr="003C3F3D">
              <w:rPr>
                <w:sz w:val="24"/>
              </w:rPr>
              <w:t>39</w:t>
            </w:r>
          </w:p>
        </w:tc>
      </w:tr>
    </w:tbl>
    <w:p w:rsidR="005860BF" w:rsidRPr="003C3F3D" w:rsidRDefault="005860BF" w:rsidP="005860BF">
      <w:pPr>
        <w:ind w:firstLine="708"/>
        <w:jc w:val="both"/>
      </w:pPr>
    </w:p>
    <w:p w:rsidR="00F701FC" w:rsidRPr="003C3F3D" w:rsidRDefault="00F701FC" w:rsidP="005860BF">
      <w:pPr>
        <w:ind w:firstLine="708"/>
        <w:jc w:val="both"/>
      </w:pPr>
      <w:r w:rsidRPr="003C3F3D">
        <w:t>Объем инвестиций в основной капитал за 5 лет составил 22</w:t>
      </w:r>
      <w:r w:rsidR="00A120C3" w:rsidRPr="003C3F3D">
        <w:t>6,6</w:t>
      </w:r>
      <w:r w:rsidRPr="003C3F3D">
        <w:t xml:space="preserve"> млн.руб., в том числе по крупным и средним предприятиям </w:t>
      </w:r>
      <w:r w:rsidR="00A120C3" w:rsidRPr="003C3F3D">
        <w:t>151,5</w:t>
      </w:r>
      <w:r w:rsidRPr="003C3F3D">
        <w:t>- млн.руб., по субъектам малого предпримательства-75,1 млн.руб.</w:t>
      </w:r>
    </w:p>
    <w:p w:rsidR="00326425" w:rsidRPr="003C3F3D" w:rsidRDefault="0020151F" w:rsidP="005860BF">
      <w:pPr>
        <w:ind w:firstLine="708"/>
        <w:jc w:val="both"/>
      </w:pPr>
      <w:r w:rsidRPr="003C3F3D">
        <w:t>По отношению к 2013 году объемы инвестиций снизились и составили 59% к 2017 году</w:t>
      </w:r>
      <w:r w:rsidR="00326425" w:rsidRPr="003C3F3D">
        <w:t>, что было вызвано снижением  инвестиционной активности как крупных и средних организаций, так и субъектов малого предпринимател</w:t>
      </w:r>
      <w:r w:rsidR="00326425" w:rsidRPr="003C3F3D">
        <w:t>ь</w:t>
      </w:r>
      <w:r w:rsidR="00326425" w:rsidRPr="003C3F3D">
        <w:t xml:space="preserve">ства. </w:t>
      </w:r>
    </w:p>
    <w:p w:rsidR="00D145B4" w:rsidRPr="003C3F3D" w:rsidRDefault="00D145B4" w:rsidP="005860BF">
      <w:pPr>
        <w:ind w:firstLine="708"/>
        <w:jc w:val="both"/>
      </w:pPr>
      <w:r w:rsidRPr="003C3F3D">
        <w:t>При этом в 2013–2017 годы по крупным и средним предприятиям изм</w:t>
      </w:r>
      <w:r w:rsidRPr="003C3F3D">
        <w:t>е</w:t>
      </w:r>
      <w:r w:rsidRPr="003C3F3D">
        <w:t xml:space="preserve">нение объемов инвестирования было разнонаправленным и характеризовалось: </w:t>
      </w:r>
      <w:r w:rsidRPr="003C3F3D">
        <w:tab/>
        <w:t>– снижением индекса физического объема инвестиций в 201</w:t>
      </w:r>
      <w:r w:rsidR="00A120C3" w:rsidRPr="003C3F3D">
        <w:t>6</w:t>
      </w:r>
      <w:r w:rsidRPr="003C3F3D">
        <w:t>–201</w:t>
      </w:r>
      <w:r w:rsidR="00A120C3" w:rsidRPr="003C3F3D">
        <w:t>7</w:t>
      </w:r>
      <w:r w:rsidRPr="003C3F3D">
        <w:t xml:space="preserve"> годы, обусловленным формированием кризисных явлений в экономике; </w:t>
      </w:r>
    </w:p>
    <w:p w:rsidR="00D145B4" w:rsidRPr="003C3F3D" w:rsidRDefault="00D145B4" w:rsidP="005860BF">
      <w:pPr>
        <w:ind w:firstLine="708"/>
        <w:jc w:val="both"/>
      </w:pPr>
      <w:r w:rsidRPr="003C3F3D">
        <w:t>– и его ростом в 2013–201</w:t>
      </w:r>
      <w:r w:rsidR="00A120C3" w:rsidRPr="003C3F3D">
        <w:t>5</w:t>
      </w:r>
      <w:r w:rsidRPr="003C3F3D">
        <w:t xml:space="preserve"> годы и в 2017 году, в связи с ростом объема инвестиций как по крупным и средним организациям, так и по субъектам мал</w:t>
      </w:r>
      <w:r w:rsidRPr="003C3F3D">
        <w:t>о</w:t>
      </w:r>
      <w:r w:rsidRPr="003C3F3D">
        <w:t xml:space="preserve">го бизнеса. </w:t>
      </w:r>
    </w:p>
    <w:p w:rsidR="00B75A9D" w:rsidRPr="003C3F3D" w:rsidRDefault="00B75A9D" w:rsidP="00B75A9D">
      <w:pPr>
        <w:ind w:firstLine="708"/>
        <w:jc w:val="both"/>
      </w:pPr>
      <w:r w:rsidRPr="003C3F3D">
        <w:t>Общая площадь жилых домов, введенной за 5 лет, составила 24,5 тыс. кв.м.</w:t>
      </w:r>
    </w:p>
    <w:p w:rsidR="00CB3A48" w:rsidRPr="003C3F3D" w:rsidRDefault="00CB3A48" w:rsidP="005860BF">
      <w:pPr>
        <w:ind w:firstLine="708"/>
        <w:jc w:val="both"/>
      </w:pPr>
    </w:p>
    <w:p w:rsidR="00CB3A48" w:rsidRPr="003C3F3D" w:rsidRDefault="00CB3A48" w:rsidP="00CB3A48">
      <w:pPr>
        <w:ind w:firstLine="708"/>
        <w:jc w:val="center"/>
      </w:pPr>
      <w:r w:rsidRPr="003C3F3D">
        <w:t>Структура инвестиций в основной капитал по крупным и средним пре</w:t>
      </w:r>
      <w:r w:rsidRPr="003C3F3D">
        <w:t>д</w:t>
      </w:r>
      <w:r w:rsidRPr="003C3F3D">
        <w:t>приятиям в МО «Базарносызганский район»,%</w:t>
      </w:r>
    </w:p>
    <w:tbl>
      <w:tblPr>
        <w:tblStyle w:val="a5"/>
        <w:tblW w:w="0" w:type="auto"/>
        <w:tblLook w:val="04A0"/>
      </w:tblPr>
      <w:tblGrid>
        <w:gridCol w:w="4077"/>
        <w:gridCol w:w="1350"/>
        <w:gridCol w:w="1366"/>
        <w:gridCol w:w="1472"/>
        <w:gridCol w:w="1365"/>
      </w:tblGrid>
      <w:tr w:rsidR="00F72683" w:rsidRPr="003C3F3D" w:rsidTr="00F72683">
        <w:tc>
          <w:tcPr>
            <w:tcW w:w="4077" w:type="dxa"/>
          </w:tcPr>
          <w:p w:rsidR="00F72683" w:rsidRPr="003C3F3D" w:rsidRDefault="00F72683" w:rsidP="00CB3A48">
            <w:pPr>
              <w:jc w:val="center"/>
            </w:pPr>
            <w:r w:rsidRPr="003C3F3D">
              <w:lastRenderedPageBreak/>
              <w:t xml:space="preserve">Наименование </w:t>
            </w:r>
          </w:p>
          <w:p w:rsidR="00F72683" w:rsidRPr="003C3F3D" w:rsidRDefault="00F72683" w:rsidP="00CB3A48">
            <w:pPr>
              <w:jc w:val="center"/>
            </w:pPr>
            <w:r w:rsidRPr="003C3F3D">
              <w:t>показателя</w:t>
            </w:r>
          </w:p>
        </w:tc>
        <w:tc>
          <w:tcPr>
            <w:tcW w:w="1350" w:type="dxa"/>
          </w:tcPr>
          <w:p w:rsidR="00F72683" w:rsidRPr="003C3F3D" w:rsidRDefault="00F72683" w:rsidP="00CB3A48">
            <w:pPr>
              <w:jc w:val="center"/>
            </w:pPr>
            <w:r w:rsidRPr="003C3F3D">
              <w:t>2014</w:t>
            </w:r>
          </w:p>
        </w:tc>
        <w:tc>
          <w:tcPr>
            <w:tcW w:w="1366" w:type="dxa"/>
          </w:tcPr>
          <w:p w:rsidR="00F72683" w:rsidRPr="003C3F3D" w:rsidRDefault="00F72683" w:rsidP="00CB3A48">
            <w:pPr>
              <w:jc w:val="center"/>
            </w:pPr>
            <w:r w:rsidRPr="003C3F3D">
              <w:t>2015</w:t>
            </w:r>
          </w:p>
        </w:tc>
        <w:tc>
          <w:tcPr>
            <w:tcW w:w="1472" w:type="dxa"/>
          </w:tcPr>
          <w:p w:rsidR="00F72683" w:rsidRPr="003C3F3D" w:rsidRDefault="00F72683" w:rsidP="00CB3A48">
            <w:pPr>
              <w:jc w:val="center"/>
            </w:pPr>
            <w:r w:rsidRPr="003C3F3D">
              <w:t>2016</w:t>
            </w:r>
          </w:p>
        </w:tc>
        <w:tc>
          <w:tcPr>
            <w:tcW w:w="1365" w:type="dxa"/>
          </w:tcPr>
          <w:p w:rsidR="00F72683" w:rsidRPr="003C3F3D" w:rsidRDefault="00F72683" w:rsidP="00CB3A48">
            <w:pPr>
              <w:jc w:val="center"/>
            </w:pPr>
            <w:r w:rsidRPr="003C3F3D">
              <w:t>2017</w:t>
            </w:r>
          </w:p>
        </w:tc>
      </w:tr>
      <w:tr w:rsidR="00F72683" w:rsidRPr="003C3F3D" w:rsidTr="00F72683">
        <w:tc>
          <w:tcPr>
            <w:tcW w:w="4077" w:type="dxa"/>
          </w:tcPr>
          <w:p w:rsidR="00F72683" w:rsidRPr="003C3F3D" w:rsidRDefault="00F72683" w:rsidP="00711045">
            <w:r w:rsidRPr="003C3F3D">
              <w:t>Инвестиции в основной кап</w:t>
            </w:r>
            <w:r w:rsidRPr="003C3F3D">
              <w:t>и</w:t>
            </w:r>
            <w:r w:rsidRPr="003C3F3D">
              <w:t>тал (по крупным  и средним предприятиям)</w:t>
            </w:r>
          </w:p>
        </w:tc>
        <w:tc>
          <w:tcPr>
            <w:tcW w:w="1350" w:type="dxa"/>
          </w:tcPr>
          <w:p w:rsidR="00F72683" w:rsidRPr="003C3F3D" w:rsidRDefault="00F72683" w:rsidP="00B75A9D">
            <w:pPr>
              <w:jc w:val="center"/>
            </w:pPr>
            <w:r w:rsidRPr="003C3F3D">
              <w:t>100</w:t>
            </w:r>
          </w:p>
        </w:tc>
        <w:tc>
          <w:tcPr>
            <w:tcW w:w="1366" w:type="dxa"/>
          </w:tcPr>
          <w:p w:rsidR="00F72683" w:rsidRPr="003C3F3D" w:rsidRDefault="00F72683" w:rsidP="00B75A9D">
            <w:pPr>
              <w:ind w:firstLine="34"/>
              <w:jc w:val="center"/>
            </w:pPr>
            <w:r w:rsidRPr="003C3F3D">
              <w:t>100</w:t>
            </w:r>
          </w:p>
        </w:tc>
        <w:tc>
          <w:tcPr>
            <w:tcW w:w="1472" w:type="dxa"/>
          </w:tcPr>
          <w:p w:rsidR="00F72683" w:rsidRPr="003C3F3D" w:rsidRDefault="00F72683" w:rsidP="00B75A9D">
            <w:pPr>
              <w:jc w:val="center"/>
            </w:pPr>
            <w:r w:rsidRPr="003C3F3D">
              <w:t>100</w:t>
            </w:r>
          </w:p>
        </w:tc>
        <w:tc>
          <w:tcPr>
            <w:tcW w:w="1365" w:type="dxa"/>
          </w:tcPr>
          <w:p w:rsidR="00F72683" w:rsidRPr="003C3F3D" w:rsidRDefault="00F72683" w:rsidP="00B75A9D">
            <w:pPr>
              <w:jc w:val="center"/>
            </w:pPr>
            <w:r w:rsidRPr="003C3F3D">
              <w:t>100</w:t>
            </w:r>
          </w:p>
        </w:tc>
      </w:tr>
      <w:tr w:rsidR="00F72683" w:rsidRPr="003C3F3D" w:rsidTr="00F72683">
        <w:tc>
          <w:tcPr>
            <w:tcW w:w="4077" w:type="dxa"/>
          </w:tcPr>
          <w:p w:rsidR="00F72683" w:rsidRPr="003C3F3D" w:rsidRDefault="00F72683" w:rsidP="00711045">
            <w:r w:rsidRPr="003C3F3D">
              <w:t>в том числе</w:t>
            </w:r>
          </w:p>
        </w:tc>
        <w:tc>
          <w:tcPr>
            <w:tcW w:w="1350" w:type="dxa"/>
          </w:tcPr>
          <w:p w:rsidR="00F72683" w:rsidRPr="003C3F3D" w:rsidRDefault="00F72683" w:rsidP="00CB3A48">
            <w:pPr>
              <w:jc w:val="center"/>
            </w:pPr>
          </w:p>
        </w:tc>
        <w:tc>
          <w:tcPr>
            <w:tcW w:w="1366" w:type="dxa"/>
          </w:tcPr>
          <w:p w:rsidR="00F72683" w:rsidRPr="003C3F3D" w:rsidRDefault="00F72683" w:rsidP="00CB3A48">
            <w:pPr>
              <w:jc w:val="center"/>
            </w:pPr>
          </w:p>
        </w:tc>
        <w:tc>
          <w:tcPr>
            <w:tcW w:w="1472" w:type="dxa"/>
          </w:tcPr>
          <w:p w:rsidR="00F72683" w:rsidRPr="003C3F3D" w:rsidRDefault="00F72683" w:rsidP="00CB3A48">
            <w:pPr>
              <w:jc w:val="center"/>
            </w:pPr>
          </w:p>
        </w:tc>
        <w:tc>
          <w:tcPr>
            <w:tcW w:w="1365" w:type="dxa"/>
          </w:tcPr>
          <w:p w:rsidR="00F72683" w:rsidRPr="003C3F3D" w:rsidRDefault="00F72683" w:rsidP="00CB3A48">
            <w:pPr>
              <w:jc w:val="center"/>
            </w:pPr>
          </w:p>
        </w:tc>
      </w:tr>
      <w:tr w:rsidR="00F72683" w:rsidRPr="003C3F3D" w:rsidTr="00F72683">
        <w:tc>
          <w:tcPr>
            <w:tcW w:w="4077" w:type="dxa"/>
          </w:tcPr>
          <w:p w:rsidR="00F72683" w:rsidRPr="003C3F3D" w:rsidRDefault="00F72683" w:rsidP="00711045">
            <w:r w:rsidRPr="003C3F3D">
              <w:t>Собственные средства</w:t>
            </w:r>
          </w:p>
        </w:tc>
        <w:tc>
          <w:tcPr>
            <w:tcW w:w="1350" w:type="dxa"/>
          </w:tcPr>
          <w:p w:rsidR="00F72683" w:rsidRPr="003C3F3D" w:rsidRDefault="00F72683" w:rsidP="00A120C3">
            <w:pPr>
              <w:jc w:val="center"/>
            </w:pPr>
            <w:r w:rsidRPr="003C3F3D">
              <w:t>3,6</w:t>
            </w:r>
          </w:p>
        </w:tc>
        <w:tc>
          <w:tcPr>
            <w:tcW w:w="1366" w:type="dxa"/>
          </w:tcPr>
          <w:p w:rsidR="00F72683" w:rsidRPr="003C3F3D" w:rsidRDefault="00F72683" w:rsidP="00CB3A48">
            <w:pPr>
              <w:jc w:val="center"/>
            </w:pPr>
            <w:r w:rsidRPr="003C3F3D">
              <w:t>9,5</w:t>
            </w:r>
          </w:p>
        </w:tc>
        <w:tc>
          <w:tcPr>
            <w:tcW w:w="1472" w:type="dxa"/>
          </w:tcPr>
          <w:p w:rsidR="00F72683" w:rsidRPr="003C3F3D" w:rsidRDefault="00F72683" w:rsidP="00CB3A48">
            <w:pPr>
              <w:jc w:val="center"/>
            </w:pPr>
            <w:r w:rsidRPr="003C3F3D">
              <w:t>2,4</w:t>
            </w:r>
          </w:p>
        </w:tc>
        <w:tc>
          <w:tcPr>
            <w:tcW w:w="1365" w:type="dxa"/>
          </w:tcPr>
          <w:p w:rsidR="00F72683" w:rsidRPr="003C3F3D" w:rsidRDefault="00F72683" w:rsidP="00CB3A48">
            <w:pPr>
              <w:jc w:val="center"/>
            </w:pPr>
            <w:r w:rsidRPr="003C3F3D">
              <w:t>-</w:t>
            </w:r>
          </w:p>
        </w:tc>
      </w:tr>
      <w:tr w:rsidR="00F72683" w:rsidRPr="003C3F3D" w:rsidTr="00F72683">
        <w:tc>
          <w:tcPr>
            <w:tcW w:w="4077" w:type="dxa"/>
          </w:tcPr>
          <w:p w:rsidR="00F72683" w:rsidRPr="003C3F3D" w:rsidRDefault="00F72683" w:rsidP="00711045">
            <w:r w:rsidRPr="003C3F3D">
              <w:t>Привлеченные средства</w:t>
            </w:r>
          </w:p>
        </w:tc>
        <w:tc>
          <w:tcPr>
            <w:tcW w:w="1350" w:type="dxa"/>
          </w:tcPr>
          <w:p w:rsidR="00F72683" w:rsidRPr="003C3F3D" w:rsidRDefault="00F72683" w:rsidP="00533CC2">
            <w:pPr>
              <w:jc w:val="center"/>
            </w:pPr>
            <w:r w:rsidRPr="003C3F3D">
              <w:t>96,4</w:t>
            </w:r>
          </w:p>
        </w:tc>
        <w:tc>
          <w:tcPr>
            <w:tcW w:w="1366" w:type="dxa"/>
          </w:tcPr>
          <w:p w:rsidR="00F72683" w:rsidRPr="003C3F3D" w:rsidRDefault="00F72683" w:rsidP="00CB3A48">
            <w:pPr>
              <w:jc w:val="center"/>
            </w:pPr>
            <w:r w:rsidRPr="003C3F3D">
              <w:t>90,5</w:t>
            </w:r>
          </w:p>
        </w:tc>
        <w:tc>
          <w:tcPr>
            <w:tcW w:w="1472" w:type="dxa"/>
          </w:tcPr>
          <w:p w:rsidR="00F72683" w:rsidRPr="003C3F3D" w:rsidRDefault="00F72683" w:rsidP="00CB3A48">
            <w:pPr>
              <w:jc w:val="center"/>
            </w:pPr>
            <w:r w:rsidRPr="003C3F3D">
              <w:t>97,6</w:t>
            </w:r>
          </w:p>
        </w:tc>
        <w:tc>
          <w:tcPr>
            <w:tcW w:w="1365" w:type="dxa"/>
          </w:tcPr>
          <w:p w:rsidR="00F72683" w:rsidRPr="003C3F3D" w:rsidRDefault="00966844" w:rsidP="00CB3A48">
            <w:pPr>
              <w:jc w:val="center"/>
            </w:pPr>
            <w:r w:rsidRPr="003C3F3D">
              <w:t>100</w:t>
            </w:r>
          </w:p>
        </w:tc>
      </w:tr>
      <w:tr w:rsidR="00F72683" w:rsidRPr="003C3F3D" w:rsidTr="00F72683">
        <w:tc>
          <w:tcPr>
            <w:tcW w:w="4077" w:type="dxa"/>
          </w:tcPr>
          <w:p w:rsidR="00F72683" w:rsidRPr="003C3F3D" w:rsidRDefault="00F72683" w:rsidP="00711045">
            <w:r w:rsidRPr="003C3F3D">
              <w:t>Бюджетные средства</w:t>
            </w:r>
          </w:p>
        </w:tc>
        <w:tc>
          <w:tcPr>
            <w:tcW w:w="1350" w:type="dxa"/>
          </w:tcPr>
          <w:p w:rsidR="00F72683" w:rsidRPr="003C3F3D" w:rsidRDefault="00F72683" w:rsidP="00CB3A48">
            <w:pPr>
              <w:jc w:val="center"/>
            </w:pPr>
            <w:r w:rsidRPr="003C3F3D">
              <w:t>90,2</w:t>
            </w:r>
          </w:p>
        </w:tc>
        <w:tc>
          <w:tcPr>
            <w:tcW w:w="1366" w:type="dxa"/>
          </w:tcPr>
          <w:p w:rsidR="00F72683" w:rsidRPr="003C3F3D" w:rsidRDefault="00F72683" w:rsidP="00CB3A48">
            <w:pPr>
              <w:jc w:val="center"/>
            </w:pPr>
            <w:r w:rsidRPr="003C3F3D">
              <w:t>89,9</w:t>
            </w:r>
          </w:p>
        </w:tc>
        <w:tc>
          <w:tcPr>
            <w:tcW w:w="1472" w:type="dxa"/>
          </w:tcPr>
          <w:p w:rsidR="00F72683" w:rsidRPr="003C3F3D" w:rsidRDefault="00F72683" w:rsidP="00CB3A48">
            <w:pPr>
              <w:jc w:val="center"/>
            </w:pPr>
            <w:r w:rsidRPr="003C3F3D">
              <w:t>92,3</w:t>
            </w:r>
          </w:p>
        </w:tc>
        <w:tc>
          <w:tcPr>
            <w:tcW w:w="1365" w:type="dxa"/>
          </w:tcPr>
          <w:p w:rsidR="00F72683" w:rsidRPr="003C3F3D" w:rsidRDefault="00966844" w:rsidP="00CB3A48">
            <w:pPr>
              <w:jc w:val="center"/>
            </w:pPr>
            <w:r w:rsidRPr="003C3F3D">
              <w:t>98,</w:t>
            </w:r>
            <w:r w:rsidR="00711045" w:rsidRPr="003C3F3D">
              <w:t>2</w:t>
            </w:r>
          </w:p>
        </w:tc>
      </w:tr>
      <w:tr w:rsidR="00F72683" w:rsidRPr="003C3F3D" w:rsidTr="00F72683">
        <w:tc>
          <w:tcPr>
            <w:tcW w:w="4077" w:type="dxa"/>
          </w:tcPr>
          <w:p w:rsidR="00F72683" w:rsidRPr="003C3F3D" w:rsidRDefault="00F72683" w:rsidP="00711045">
            <w:r w:rsidRPr="003C3F3D">
              <w:t>Федеральный бюджет</w:t>
            </w:r>
          </w:p>
        </w:tc>
        <w:tc>
          <w:tcPr>
            <w:tcW w:w="1350" w:type="dxa"/>
          </w:tcPr>
          <w:p w:rsidR="00F72683" w:rsidRPr="003C3F3D" w:rsidRDefault="00F72683" w:rsidP="00CB3A48">
            <w:pPr>
              <w:jc w:val="center"/>
            </w:pPr>
            <w:r w:rsidRPr="003C3F3D">
              <w:t>41,8</w:t>
            </w:r>
          </w:p>
        </w:tc>
        <w:tc>
          <w:tcPr>
            <w:tcW w:w="1366" w:type="dxa"/>
          </w:tcPr>
          <w:p w:rsidR="00F72683" w:rsidRPr="003C3F3D" w:rsidRDefault="00F72683" w:rsidP="00CB3A48">
            <w:pPr>
              <w:jc w:val="center"/>
            </w:pPr>
            <w:r w:rsidRPr="003C3F3D">
              <w:t>21,3</w:t>
            </w:r>
          </w:p>
        </w:tc>
        <w:tc>
          <w:tcPr>
            <w:tcW w:w="1472" w:type="dxa"/>
          </w:tcPr>
          <w:p w:rsidR="00F72683" w:rsidRPr="003C3F3D" w:rsidRDefault="00F72683" w:rsidP="00CB3A48">
            <w:pPr>
              <w:jc w:val="center"/>
            </w:pPr>
            <w:r w:rsidRPr="003C3F3D">
              <w:t>2,6</w:t>
            </w:r>
          </w:p>
        </w:tc>
        <w:tc>
          <w:tcPr>
            <w:tcW w:w="1365" w:type="dxa"/>
          </w:tcPr>
          <w:p w:rsidR="00F72683" w:rsidRPr="003C3F3D" w:rsidRDefault="00796D50" w:rsidP="00711045">
            <w:pPr>
              <w:jc w:val="center"/>
            </w:pPr>
            <w:r w:rsidRPr="003C3F3D">
              <w:t>2,</w:t>
            </w:r>
            <w:r w:rsidR="00711045" w:rsidRPr="003C3F3D">
              <w:t>7</w:t>
            </w:r>
          </w:p>
        </w:tc>
      </w:tr>
      <w:tr w:rsidR="00F72683" w:rsidRPr="003C3F3D" w:rsidTr="00F72683">
        <w:tc>
          <w:tcPr>
            <w:tcW w:w="4077" w:type="dxa"/>
          </w:tcPr>
          <w:p w:rsidR="00F72683" w:rsidRPr="003C3F3D" w:rsidRDefault="00F72683" w:rsidP="00711045">
            <w:r w:rsidRPr="003C3F3D">
              <w:t>Областной бюджет</w:t>
            </w:r>
          </w:p>
        </w:tc>
        <w:tc>
          <w:tcPr>
            <w:tcW w:w="1350" w:type="dxa"/>
          </w:tcPr>
          <w:p w:rsidR="00F72683" w:rsidRPr="003C3F3D" w:rsidRDefault="00F72683" w:rsidP="00CB3A48">
            <w:pPr>
              <w:jc w:val="center"/>
            </w:pPr>
            <w:r w:rsidRPr="003C3F3D">
              <w:t>46,6</w:t>
            </w:r>
          </w:p>
        </w:tc>
        <w:tc>
          <w:tcPr>
            <w:tcW w:w="1366" w:type="dxa"/>
          </w:tcPr>
          <w:p w:rsidR="00F72683" w:rsidRPr="003C3F3D" w:rsidRDefault="00F72683" w:rsidP="00CB3A48">
            <w:pPr>
              <w:jc w:val="center"/>
            </w:pPr>
            <w:r w:rsidRPr="003C3F3D">
              <w:t>61,8</w:t>
            </w:r>
          </w:p>
        </w:tc>
        <w:tc>
          <w:tcPr>
            <w:tcW w:w="1472" w:type="dxa"/>
          </w:tcPr>
          <w:p w:rsidR="00F72683" w:rsidRPr="003C3F3D" w:rsidRDefault="00F72683" w:rsidP="00CB3A48">
            <w:pPr>
              <w:jc w:val="center"/>
            </w:pPr>
            <w:r w:rsidRPr="003C3F3D">
              <w:t>32,8</w:t>
            </w:r>
          </w:p>
        </w:tc>
        <w:tc>
          <w:tcPr>
            <w:tcW w:w="1365" w:type="dxa"/>
          </w:tcPr>
          <w:p w:rsidR="00F72683" w:rsidRPr="003C3F3D" w:rsidRDefault="00711045" w:rsidP="00CB3A48">
            <w:pPr>
              <w:jc w:val="center"/>
            </w:pPr>
            <w:r w:rsidRPr="003C3F3D">
              <w:t>59,8</w:t>
            </w:r>
          </w:p>
        </w:tc>
      </w:tr>
      <w:tr w:rsidR="00F72683" w:rsidRPr="003C3F3D" w:rsidTr="00F72683">
        <w:tc>
          <w:tcPr>
            <w:tcW w:w="4077" w:type="dxa"/>
          </w:tcPr>
          <w:p w:rsidR="00F72683" w:rsidRPr="003C3F3D" w:rsidRDefault="00F72683" w:rsidP="00711045">
            <w:r w:rsidRPr="003C3F3D">
              <w:t>Местный бюджет</w:t>
            </w:r>
          </w:p>
        </w:tc>
        <w:tc>
          <w:tcPr>
            <w:tcW w:w="1350" w:type="dxa"/>
          </w:tcPr>
          <w:p w:rsidR="00F72683" w:rsidRPr="003C3F3D" w:rsidRDefault="00F72683" w:rsidP="00CB3A48">
            <w:pPr>
              <w:jc w:val="center"/>
            </w:pPr>
            <w:r w:rsidRPr="003C3F3D">
              <w:t>1,8</w:t>
            </w:r>
          </w:p>
        </w:tc>
        <w:tc>
          <w:tcPr>
            <w:tcW w:w="1366" w:type="dxa"/>
          </w:tcPr>
          <w:p w:rsidR="00F72683" w:rsidRPr="003C3F3D" w:rsidRDefault="00F72683" w:rsidP="00F72683">
            <w:pPr>
              <w:jc w:val="center"/>
            </w:pPr>
            <w:r w:rsidRPr="003C3F3D">
              <w:t>6,8</w:t>
            </w:r>
          </w:p>
        </w:tc>
        <w:tc>
          <w:tcPr>
            <w:tcW w:w="1472" w:type="dxa"/>
          </w:tcPr>
          <w:p w:rsidR="00F72683" w:rsidRPr="003C3F3D" w:rsidRDefault="00F72683" w:rsidP="00CB3A48">
            <w:pPr>
              <w:jc w:val="center"/>
            </w:pPr>
            <w:r w:rsidRPr="003C3F3D">
              <w:t>56,9</w:t>
            </w:r>
          </w:p>
        </w:tc>
        <w:tc>
          <w:tcPr>
            <w:tcW w:w="1365" w:type="dxa"/>
          </w:tcPr>
          <w:p w:rsidR="00F72683" w:rsidRPr="003C3F3D" w:rsidRDefault="00796D50" w:rsidP="00711045">
            <w:pPr>
              <w:jc w:val="center"/>
            </w:pPr>
            <w:r w:rsidRPr="003C3F3D">
              <w:t>3</w:t>
            </w:r>
            <w:r w:rsidR="00711045" w:rsidRPr="003C3F3D">
              <w:t>5</w:t>
            </w:r>
            <w:r w:rsidRPr="003C3F3D">
              <w:t>,7</w:t>
            </w:r>
          </w:p>
        </w:tc>
      </w:tr>
      <w:tr w:rsidR="00F72683" w:rsidRPr="003C3F3D" w:rsidTr="00F72683">
        <w:tc>
          <w:tcPr>
            <w:tcW w:w="4077" w:type="dxa"/>
          </w:tcPr>
          <w:p w:rsidR="00F72683" w:rsidRPr="003C3F3D" w:rsidRDefault="00F72683" w:rsidP="00711045">
            <w:r w:rsidRPr="003C3F3D">
              <w:t>Прочие средства</w:t>
            </w:r>
          </w:p>
        </w:tc>
        <w:tc>
          <w:tcPr>
            <w:tcW w:w="1350" w:type="dxa"/>
          </w:tcPr>
          <w:p w:rsidR="00F72683" w:rsidRPr="003C3F3D" w:rsidRDefault="00F72683" w:rsidP="00CB3A48">
            <w:pPr>
              <w:jc w:val="center"/>
            </w:pPr>
            <w:r w:rsidRPr="003C3F3D">
              <w:t>6,2</w:t>
            </w:r>
          </w:p>
        </w:tc>
        <w:tc>
          <w:tcPr>
            <w:tcW w:w="1366" w:type="dxa"/>
          </w:tcPr>
          <w:p w:rsidR="00F72683" w:rsidRPr="003C3F3D" w:rsidRDefault="00F72683" w:rsidP="00CB3A48">
            <w:pPr>
              <w:jc w:val="center"/>
            </w:pPr>
            <w:r w:rsidRPr="003C3F3D">
              <w:t>0,6</w:t>
            </w:r>
          </w:p>
        </w:tc>
        <w:tc>
          <w:tcPr>
            <w:tcW w:w="1472" w:type="dxa"/>
          </w:tcPr>
          <w:p w:rsidR="00F72683" w:rsidRPr="003C3F3D" w:rsidRDefault="00F72683" w:rsidP="00CB3A48">
            <w:pPr>
              <w:jc w:val="center"/>
            </w:pPr>
            <w:r w:rsidRPr="003C3F3D">
              <w:t>5,3</w:t>
            </w:r>
          </w:p>
        </w:tc>
        <w:tc>
          <w:tcPr>
            <w:tcW w:w="1365" w:type="dxa"/>
          </w:tcPr>
          <w:p w:rsidR="00F72683" w:rsidRPr="003C3F3D" w:rsidRDefault="00711045" w:rsidP="00CB3A48">
            <w:pPr>
              <w:jc w:val="center"/>
            </w:pPr>
            <w:r w:rsidRPr="003C3F3D">
              <w:t>1,8</w:t>
            </w:r>
          </w:p>
        </w:tc>
      </w:tr>
    </w:tbl>
    <w:p w:rsidR="00E45454" w:rsidRPr="003C3F3D" w:rsidRDefault="00E45454" w:rsidP="00CB3A48">
      <w:pPr>
        <w:ind w:firstLine="708"/>
        <w:jc w:val="center"/>
      </w:pPr>
    </w:p>
    <w:p w:rsidR="00CB3A48" w:rsidRPr="003C3F3D" w:rsidRDefault="00E45454" w:rsidP="00814CF3">
      <w:pPr>
        <w:ind w:firstLine="708"/>
        <w:jc w:val="both"/>
      </w:pPr>
      <w:r w:rsidRPr="003C3F3D">
        <w:t>При этом в структуре бюджетных инвестиций наиболее существенным было снижение доли федеральных средств</w:t>
      </w:r>
      <w:r w:rsidR="00814CF3" w:rsidRPr="003C3F3D">
        <w:t>:</w:t>
      </w:r>
      <w:r w:rsidRPr="003C3F3D">
        <w:t xml:space="preserve"> в 2 раза</w:t>
      </w:r>
      <w:r w:rsidR="00814CF3" w:rsidRPr="003C3F3D">
        <w:t xml:space="preserve"> в 2015 году</w:t>
      </w:r>
      <w:r w:rsidR="00CA567E" w:rsidRPr="003C3F3D">
        <w:t>и дальнейшее с</w:t>
      </w:r>
      <w:r w:rsidR="00FB6733" w:rsidRPr="003C3F3D">
        <w:t>нижение  в 2016-2017 году до 2,7</w:t>
      </w:r>
      <w:r w:rsidR="00CA567E" w:rsidRPr="003C3F3D">
        <w:t xml:space="preserve">% </w:t>
      </w:r>
      <w:r w:rsidRPr="003C3F3D">
        <w:t xml:space="preserve">при росте удельного веса поступлений из </w:t>
      </w:r>
      <w:r w:rsidR="00814CF3" w:rsidRPr="003C3F3D">
        <w:t>областн</w:t>
      </w:r>
      <w:r w:rsidRPr="003C3F3D">
        <w:t>ого бюджета  и местных бюджет</w:t>
      </w:r>
      <w:r w:rsidR="00CA567E" w:rsidRPr="003C3F3D">
        <w:t>а</w:t>
      </w:r>
      <w:r w:rsidRPr="003C3F3D">
        <w:t xml:space="preserve">. Доля участия бюджетных средств в финансировании инвестиционной сферы </w:t>
      </w:r>
      <w:r w:rsidR="00CA567E" w:rsidRPr="003C3F3D">
        <w:t>остается стабильно высокой- более 90%.</w:t>
      </w:r>
    </w:p>
    <w:p w:rsidR="00703B88" w:rsidRPr="003C3F3D" w:rsidRDefault="00703B88" w:rsidP="00814CF3">
      <w:pPr>
        <w:ind w:firstLine="708"/>
        <w:jc w:val="both"/>
      </w:pPr>
      <w:r w:rsidRPr="003C3F3D">
        <w:t xml:space="preserve">Это свидетельствует  о потенциале </w:t>
      </w:r>
      <w:r w:rsidR="00C02CE7" w:rsidRPr="003C3F3D">
        <w:t>района</w:t>
      </w:r>
      <w:r w:rsidRPr="003C3F3D">
        <w:t xml:space="preserve"> в части привлечения средств с вышесто</w:t>
      </w:r>
      <w:r w:rsidR="00965575" w:rsidRPr="003C3F3D">
        <w:t xml:space="preserve">ящих уровней бюджетной системы, </w:t>
      </w:r>
      <w:r w:rsidRPr="003C3F3D">
        <w:t>что особенно актуально с учетом объемов изымаемых финансовых ресурсов</w:t>
      </w:r>
      <w:r w:rsidR="00C02CE7" w:rsidRPr="003C3F3D">
        <w:t>.</w:t>
      </w:r>
    </w:p>
    <w:p w:rsidR="00A45E80" w:rsidRPr="003C3F3D" w:rsidRDefault="00A45E80" w:rsidP="00A45E80">
      <w:pPr>
        <w:ind w:firstLine="708"/>
        <w:jc w:val="both"/>
      </w:pPr>
      <w:r w:rsidRPr="003C3F3D">
        <w:t xml:space="preserve">В числе ключевых проблем инвестиционной сферы района: </w:t>
      </w:r>
    </w:p>
    <w:p w:rsidR="00A45E80" w:rsidRPr="003C3F3D" w:rsidRDefault="00A45E80" w:rsidP="00A45E80">
      <w:pPr>
        <w:ind w:firstLine="708"/>
        <w:jc w:val="both"/>
      </w:pPr>
      <w:r w:rsidRPr="003C3F3D">
        <w:t>1. Отставание темпов роста объемов инвестирования по муниципальному образованию «Базарносызганский район» от аналогичного показателя по обла</w:t>
      </w:r>
      <w:r w:rsidRPr="003C3F3D">
        <w:t>с</w:t>
      </w:r>
      <w:r w:rsidRPr="003C3F3D">
        <w:t xml:space="preserve">ти в целом. </w:t>
      </w:r>
    </w:p>
    <w:p w:rsidR="00A45E80" w:rsidRPr="003C3F3D" w:rsidRDefault="00A45E80" w:rsidP="00A45E80">
      <w:pPr>
        <w:ind w:firstLine="708"/>
        <w:jc w:val="both"/>
      </w:pPr>
      <w:r w:rsidRPr="003C3F3D">
        <w:t xml:space="preserve">2. Невысокое место в рейтинге по  объему инвестиций в расчете на душу населения  среди районов области. </w:t>
      </w:r>
    </w:p>
    <w:p w:rsidR="00A45E80" w:rsidRPr="003C3F3D" w:rsidRDefault="00A45E80" w:rsidP="00A45E80">
      <w:pPr>
        <w:ind w:firstLine="708"/>
        <w:jc w:val="both"/>
      </w:pPr>
      <w:r w:rsidRPr="003C3F3D">
        <w:t>3. Преобладание в структуре инвестиций средств бюджетов различных уровней во все годы рассматриваемого периода.</w:t>
      </w:r>
    </w:p>
    <w:p w:rsidR="00997975" w:rsidRPr="003C3F3D" w:rsidRDefault="00997975" w:rsidP="00A45E80">
      <w:pPr>
        <w:ind w:firstLine="708"/>
        <w:jc w:val="both"/>
      </w:pPr>
      <w:r w:rsidRPr="003C3F3D">
        <w:t>4. Отсутствие эффективной системы создания и продвижения бренда Б</w:t>
      </w:r>
      <w:r w:rsidRPr="003C3F3D">
        <w:t>а</w:t>
      </w:r>
      <w:r w:rsidRPr="003C3F3D">
        <w:t>зарносызганского района как инвестиционной площадки, благоприятной для инвестиционных вложений.</w:t>
      </w:r>
    </w:p>
    <w:p w:rsidR="00997975" w:rsidRPr="003C3F3D" w:rsidRDefault="00997975" w:rsidP="00A45E80">
      <w:pPr>
        <w:ind w:firstLine="708"/>
        <w:jc w:val="both"/>
      </w:pPr>
      <w:r w:rsidRPr="003C3F3D">
        <w:t>5.  Низкий уровень конкурентоспособности большинства хозяйствующих субъектов района, связанный с высоким износом основных фондов. Как следс</w:t>
      </w:r>
      <w:r w:rsidRPr="003C3F3D">
        <w:t>т</w:t>
      </w:r>
      <w:r w:rsidRPr="003C3F3D">
        <w:t>вие, отсутствие собственных финансовых ресурсов для инвестирования.</w:t>
      </w:r>
    </w:p>
    <w:p w:rsidR="00645EEE" w:rsidRPr="003C3F3D" w:rsidRDefault="00645EEE" w:rsidP="00A45E80">
      <w:pPr>
        <w:ind w:firstLine="708"/>
        <w:jc w:val="both"/>
      </w:pPr>
      <w:r w:rsidRPr="003C3F3D">
        <w:t xml:space="preserve">6. Недостаточное  развитие правовой базы, необходимой  для развития механизмов муниципально- частного партнерства, а также </w:t>
      </w:r>
      <w:r w:rsidR="004F5EBF" w:rsidRPr="003C3F3D">
        <w:t>отсутствие опыта практической реализации проектов МЧП.</w:t>
      </w:r>
    </w:p>
    <w:p w:rsidR="000D7131" w:rsidRPr="003C3F3D" w:rsidRDefault="00785825" w:rsidP="000D7131">
      <w:pPr>
        <w:ind w:firstLine="708"/>
        <w:jc w:val="both"/>
      </w:pPr>
      <w:r w:rsidRPr="003C3F3D">
        <w:t>Несмотря на ряд проблем развития инвестиционной сферы района, им</w:t>
      </w:r>
      <w:r w:rsidRPr="003C3F3D">
        <w:t>е</w:t>
      </w:r>
      <w:r w:rsidRPr="003C3F3D">
        <w:t>ются позитивные тенденции повышения качества институциональной среды</w:t>
      </w:r>
      <w:r w:rsidR="000D7131" w:rsidRPr="003C3F3D">
        <w:t>:</w:t>
      </w:r>
    </w:p>
    <w:p w:rsidR="002949AF" w:rsidRPr="003C3F3D" w:rsidRDefault="002949AF" w:rsidP="000D7131">
      <w:pPr>
        <w:ind w:firstLine="708"/>
        <w:jc w:val="both"/>
      </w:pPr>
      <w:r w:rsidRPr="003C3F3D">
        <w:t>- разработаны нормативно- правовые акты, направленные непосредстве</w:t>
      </w:r>
      <w:r w:rsidRPr="003C3F3D">
        <w:t>н</w:t>
      </w:r>
      <w:r w:rsidRPr="003C3F3D">
        <w:t>но на инвестиционную деятельность, а также нормативно- правовые акты, н</w:t>
      </w:r>
      <w:r w:rsidRPr="003C3F3D">
        <w:t>а</w:t>
      </w:r>
      <w:r w:rsidRPr="003C3F3D">
        <w:t>правленные на поддержку субъектов малого и среднего предпринимательства,</w:t>
      </w:r>
    </w:p>
    <w:p w:rsidR="000D7131" w:rsidRPr="003C3F3D" w:rsidRDefault="000D7131" w:rsidP="000D7131">
      <w:pPr>
        <w:ind w:firstLine="708"/>
        <w:jc w:val="both"/>
      </w:pPr>
      <w:r w:rsidRPr="003C3F3D">
        <w:lastRenderedPageBreak/>
        <w:t>- оказывается информационная и консультационная помощь</w:t>
      </w:r>
      <w:r w:rsidR="00A80014" w:rsidRPr="003C3F3D">
        <w:t xml:space="preserve"> инвесторам</w:t>
      </w:r>
      <w:r w:rsidRPr="003C3F3D">
        <w:t>,</w:t>
      </w:r>
    </w:p>
    <w:p w:rsidR="000D7131" w:rsidRPr="003C3F3D" w:rsidRDefault="000D7131" w:rsidP="000D7131">
      <w:pPr>
        <w:ind w:firstLine="708"/>
        <w:jc w:val="both"/>
      </w:pPr>
      <w:r w:rsidRPr="003C3F3D">
        <w:t>-обеспечивается взаимодействие всех структур, заинтересованных в по</w:t>
      </w:r>
      <w:r w:rsidRPr="003C3F3D">
        <w:t>д</w:t>
      </w:r>
      <w:r w:rsidRPr="003C3F3D">
        <w:t xml:space="preserve">держке </w:t>
      </w:r>
      <w:r w:rsidR="00A80014" w:rsidRPr="003C3F3D">
        <w:t>инвесторов</w:t>
      </w:r>
      <w:r w:rsidRPr="003C3F3D">
        <w:t>,</w:t>
      </w:r>
    </w:p>
    <w:p w:rsidR="000D7131" w:rsidRPr="003C3F3D" w:rsidRDefault="000D7131" w:rsidP="000D7131">
      <w:pPr>
        <w:ind w:firstLine="708"/>
        <w:jc w:val="both"/>
      </w:pPr>
      <w:r w:rsidRPr="003C3F3D">
        <w:rPr>
          <w:color w:val="000000"/>
        </w:rPr>
        <w:t xml:space="preserve">- </w:t>
      </w:r>
      <w:r w:rsidRPr="003C3F3D">
        <w:t>открыт АНО «Центр развития предпринимательства Базарносызганск</w:t>
      </w:r>
      <w:r w:rsidRPr="003C3F3D">
        <w:t>о</w:t>
      </w:r>
      <w:r w:rsidRPr="003C3F3D">
        <w:t>го района Ульяновской области»;</w:t>
      </w:r>
    </w:p>
    <w:p w:rsidR="000D7131" w:rsidRPr="003C3F3D" w:rsidRDefault="000D7131" w:rsidP="000D7131">
      <w:pPr>
        <w:ind w:firstLine="708"/>
        <w:jc w:val="both"/>
      </w:pPr>
      <w:r w:rsidRPr="003C3F3D">
        <w:t xml:space="preserve">- проводятся процедуры оценки регулирующего воздействия </w:t>
      </w:r>
      <w:r w:rsidR="00A80014" w:rsidRPr="003C3F3D">
        <w:t xml:space="preserve">нормативно-правовых актов, </w:t>
      </w:r>
      <w:r w:rsidRPr="003C3F3D">
        <w:t xml:space="preserve">затрагивающих </w:t>
      </w:r>
      <w:r w:rsidR="00A80014" w:rsidRPr="003C3F3D">
        <w:t>инвестиционную деятельность</w:t>
      </w:r>
      <w:r w:rsidRPr="003C3F3D">
        <w:t>;</w:t>
      </w:r>
    </w:p>
    <w:p w:rsidR="000D7131" w:rsidRPr="003C3F3D" w:rsidRDefault="000D7131" w:rsidP="005C6067">
      <w:pPr>
        <w:pStyle w:val="af4"/>
        <w:tabs>
          <w:tab w:val="left" w:pos="851"/>
        </w:tabs>
        <w:spacing w:after="0" w:line="240" w:lineRule="auto"/>
        <w:jc w:val="both"/>
        <w:rPr>
          <w:color w:val="000000"/>
          <w:sz w:val="28"/>
          <w:szCs w:val="28"/>
        </w:rPr>
      </w:pPr>
      <w:r w:rsidRPr="003C3F3D">
        <w:rPr>
          <w:color w:val="000000"/>
          <w:sz w:val="28"/>
          <w:szCs w:val="28"/>
        </w:rPr>
        <w:tab/>
        <w:t xml:space="preserve">- </w:t>
      </w:r>
      <w:r w:rsidR="00A80014" w:rsidRPr="003C3F3D">
        <w:rPr>
          <w:color w:val="000000"/>
          <w:sz w:val="28"/>
          <w:szCs w:val="28"/>
        </w:rPr>
        <w:t>с</w:t>
      </w:r>
      <w:r w:rsidRPr="003C3F3D">
        <w:rPr>
          <w:color w:val="000000"/>
          <w:sz w:val="28"/>
          <w:szCs w:val="28"/>
        </w:rPr>
        <w:t>формир</w:t>
      </w:r>
      <w:r w:rsidR="00A80014" w:rsidRPr="003C3F3D">
        <w:rPr>
          <w:color w:val="000000"/>
          <w:sz w:val="28"/>
          <w:szCs w:val="28"/>
        </w:rPr>
        <w:t xml:space="preserve">ован </w:t>
      </w:r>
      <w:r w:rsidR="00C62520" w:rsidRPr="003C3F3D">
        <w:rPr>
          <w:color w:val="000000"/>
          <w:sz w:val="28"/>
          <w:szCs w:val="28"/>
        </w:rPr>
        <w:t xml:space="preserve">и постоянно актуализируется </w:t>
      </w:r>
      <w:r w:rsidR="00A80014" w:rsidRPr="003C3F3D">
        <w:rPr>
          <w:color w:val="000000"/>
          <w:sz w:val="28"/>
          <w:szCs w:val="28"/>
        </w:rPr>
        <w:t>реестр</w:t>
      </w:r>
      <w:r w:rsidRPr="003C3F3D">
        <w:rPr>
          <w:color w:val="000000"/>
          <w:sz w:val="28"/>
          <w:szCs w:val="28"/>
        </w:rPr>
        <w:t xml:space="preserve"> инвестиционны</w:t>
      </w:r>
      <w:r w:rsidR="00A80014" w:rsidRPr="003C3F3D">
        <w:rPr>
          <w:color w:val="000000"/>
          <w:sz w:val="28"/>
          <w:szCs w:val="28"/>
        </w:rPr>
        <w:t>х</w:t>
      </w:r>
      <w:r w:rsidRPr="003C3F3D">
        <w:rPr>
          <w:color w:val="000000"/>
          <w:sz w:val="28"/>
          <w:szCs w:val="28"/>
        </w:rPr>
        <w:t xml:space="preserve"> площад</w:t>
      </w:r>
      <w:r w:rsidR="00A80014" w:rsidRPr="003C3F3D">
        <w:rPr>
          <w:color w:val="000000"/>
          <w:sz w:val="28"/>
          <w:szCs w:val="28"/>
        </w:rPr>
        <w:t>о</w:t>
      </w:r>
      <w:r w:rsidRPr="003C3F3D">
        <w:rPr>
          <w:color w:val="000000"/>
          <w:sz w:val="28"/>
          <w:szCs w:val="28"/>
        </w:rPr>
        <w:t>к</w:t>
      </w:r>
      <w:r w:rsidR="00645EEE" w:rsidRPr="003C3F3D">
        <w:rPr>
          <w:color w:val="000000"/>
          <w:sz w:val="28"/>
          <w:szCs w:val="28"/>
        </w:rPr>
        <w:t>,</w:t>
      </w:r>
    </w:p>
    <w:p w:rsidR="000D7131" w:rsidRPr="003C3F3D" w:rsidRDefault="000D7131" w:rsidP="000D7131">
      <w:pPr>
        <w:pStyle w:val="af4"/>
        <w:tabs>
          <w:tab w:val="left" w:pos="851"/>
        </w:tabs>
        <w:spacing w:after="0" w:line="240" w:lineRule="auto"/>
        <w:jc w:val="both"/>
        <w:rPr>
          <w:color w:val="000000"/>
          <w:sz w:val="28"/>
          <w:szCs w:val="28"/>
        </w:rPr>
      </w:pPr>
      <w:r w:rsidRPr="003C3F3D">
        <w:rPr>
          <w:color w:val="000000"/>
          <w:sz w:val="28"/>
          <w:szCs w:val="28"/>
        </w:rPr>
        <w:tab/>
        <w:t>- оказываетсясодействие в реализации инвестиционных проектов на те</w:t>
      </w:r>
      <w:r w:rsidRPr="003C3F3D">
        <w:rPr>
          <w:color w:val="000000"/>
          <w:sz w:val="28"/>
          <w:szCs w:val="28"/>
        </w:rPr>
        <w:t>р</w:t>
      </w:r>
      <w:r w:rsidRPr="003C3F3D">
        <w:rPr>
          <w:color w:val="000000"/>
          <w:sz w:val="28"/>
          <w:szCs w:val="28"/>
        </w:rPr>
        <w:t>ритории района;</w:t>
      </w:r>
    </w:p>
    <w:p w:rsidR="000D7131" w:rsidRPr="003C3F3D" w:rsidRDefault="000D7131" w:rsidP="000D7131">
      <w:pPr>
        <w:pStyle w:val="af4"/>
        <w:tabs>
          <w:tab w:val="left" w:pos="851"/>
        </w:tabs>
        <w:spacing w:after="0" w:line="240" w:lineRule="auto"/>
        <w:jc w:val="both"/>
        <w:rPr>
          <w:color w:val="000000"/>
          <w:sz w:val="28"/>
          <w:szCs w:val="28"/>
        </w:rPr>
      </w:pPr>
      <w:r w:rsidRPr="003C3F3D">
        <w:rPr>
          <w:color w:val="000000"/>
          <w:sz w:val="28"/>
          <w:szCs w:val="28"/>
        </w:rPr>
        <w:tab/>
        <w:t>- принимаются меры по снижению административных барьеров;</w:t>
      </w:r>
    </w:p>
    <w:p w:rsidR="000D7131" w:rsidRPr="003C3F3D" w:rsidRDefault="000D7131" w:rsidP="000D7131">
      <w:pPr>
        <w:ind w:firstLine="709"/>
        <w:jc w:val="both"/>
      </w:pPr>
      <w:r w:rsidRPr="003C3F3D">
        <w:t>- с  2008 года не поднималась арендная плата на имущество и земельные участки.</w:t>
      </w:r>
    </w:p>
    <w:p w:rsidR="000D7131" w:rsidRPr="003C3F3D" w:rsidRDefault="000D7131" w:rsidP="000D7131">
      <w:pPr>
        <w:pStyle w:val="af4"/>
        <w:tabs>
          <w:tab w:val="left" w:pos="851"/>
        </w:tabs>
        <w:spacing w:after="0" w:line="240" w:lineRule="auto"/>
        <w:jc w:val="both"/>
        <w:rPr>
          <w:color w:val="000000"/>
          <w:sz w:val="28"/>
          <w:szCs w:val="28"/>
        </w:rPr>
      </w:pPr>
      <w:r w:rsidRPr="003C3F3D">
        <w:rPr>
          <w:color w:val="000000"/>
          <w:sz w:val="28"/>
          <w:szCs w:val="28"/>
        </w:rPr>
        <w:tab/>
        <w:t>Дополнительная поддержка бизнеса на территории районабудет напра</w:t>
      </w:r>
      <w:r w:rsidRPr="003C3F3D">
        <w:rPr>
          <w:color w:val="000000"/>
          <w:sz w:val="28"/>
          <w:szCs w:val="28"/>
        </w:rPr>
        <w:t>в</w:t>
      </w:r>
      <w:r w:rsidRPr="003C3F3D">
        <w:rPr>
          <w:color w:val="000000"/>
          <w:sz w:val="28"/>
          <w:szCs w:val="28"/>
        </w:rPr>
        <w:t>лена на:</w:t>
      </w:r>
    </w:p>
    <w:p w:rsidR="000D7131" w:rsidRPr="003C3F3D" w:rsidRDefault="000D7131" w:rsidP="000D7131">
      <w:pPr>
        <w:pStyle w:val="af4"/>
        <w:tabs>
          <w:tab w:val="left" w:pos="851"/>
        </w:tabs>
        <w:spacing w:after="0" w:line="240" w:lineRule="auto"/>
        <w:jc w:val="both"/>
        <w:rPr>
          <w:color w:val="000000"/>
          <w:sz w:val="28"/>
          <w:szCs w:val="28"/>
        </w:rPr>
      </w:pPr>
      <w:r w:rsidRPr="003C3F3D">
        <w:rPr>
          <w:color w:val="000000"/>
          <w:sz w:val="28"/>
          <w:szCs w:val="28"/>
        </w:rPr>
        <w:tab/>
        <w:t>- привлечение инвесторов на подготовленные инвестиционные площа</w:t>
      </w:r>
      <w:r w:rsidRPr="003C3F3D">
        <w:rPr>
          <w:color w:val="000000"/>
          <w:sz w:val="28"/>
          <w:szCs w:val="28"/>
        </w:rPr>
        <w:t>д</w:t>
      </w:r>
      <w:r w:rsidRPr="003C3F3D">
        <w:rPr>
          <w:color w:val="000000"/>
          <w:sz w:val="28"/>
          <w:szCs w:val="28"/>
        </w:rPr>
        <w:t>ки, а также инвесторов для строительства помещений, пригодных для ведения малого бизнеса,</w:t>
      </w:r>
    </w:p>
    <w:p w:rsidR="000D7131" w:rsidRPr="003C3F3D" w:rsidRDefault="000D7131" w:rsidP="000D7131">
      <w:pPr>
        <w:pStyle w:val="af4"/>
        <w:tabs>
          <w:tab w:val="left" w:pos="851"/>
        </w:tabs>
        <w:spacing w:after="0" w:line="240" w:lineRule="auto"/>
        <w:jc w:val="both"/>
        <w:rPr>
          <w:color w:val="000000"/>
          <w:sz w:val="28"/>
          <w:szCs w:val="28"/>
        </w:rPr>
      </w:pPr>
      <w:r w:rsidRPr="003C3F3D">
        <w:rPr>
          <w:color w:val="000000"/>
          <w:sz w:val="28"/>
          <w:szCs w:val="28"/>
        </w:rPr>
        <w:tab/>
        <w:t>- снижение административных барьеров,</w:t>
      </w:r>
    </w:p>
    <w:p w:rsidR="000D7131" w:rsidRPr="003C3F3D" w:rsidRDefault="000D7131" w:rsidP="000D7131">
      <w:pPr>
        <w:pStyle w:val="af4"/>
        <w:tabs>
          <w:tab w:val="left" w:pos="851"/>
        </w:tabs>
        <w:spacing w:after="0" w:line="240" w:lineRule="auto"/>
        <w:jc w:val="both"/>
        <w:rPr>
          <w:color w:val="000000"/>
          <w:sz w:val="28"/>
          <w:szCs w:val="28"/>
        </w:rPr>
      </w:pPr>
      <w:r w:rsidRPr="003C3F3D">
        <w:rPr>
          <w:color w:val="000000"/>
          <w:sz w:val="28"/>
          <w:szCs w:val="28"/>
        </w:rPr>
        <w:tab/>
        <w:t>- разработка планов развития муниципального образования с учетом и</w:t>
      </w:r>
      <w:r w:rsidRPr="003C3F3D">
        <w:rPr>
          <w:color w:val="000000"/>
          <w:sz w:val="28"/>
          <w:szCs w:val="28"/>
        </w:rPr>
        <w:t>н</w:t>
      </w:r>
      <w:r w:rsidRPr="003C3F3D">
        <w:rPr>
          <w:color w:val="000000"/>
          <w:sz w:val="28"/>
          <w:szCs w:val="28"/>
        </w:rPr>
        <w:t xml:space="preserve">тересов и потребностей </w:t>
      </w:r>
      <w:r w:rsidR="00645EEE" w:rsidRPr="003C3F3D">
        <w:rPr>
          <w:color w:val="000000"/>
          <w:sz w:val="28"/>
          <w:szCs w:val="28"/>
        </w:rPr>
        <w:t>инвесторов</w:t>
      </w:r>
      <w:r w:rsidRPr="003C3F3D">
        <w:rPr>
          <w:color w:val="000000"/>
          <w:sz w:val="28"/>
          <w:szCs w:val="28"/>
        </w:rPr>
        <w:t>.</w:t>
      </w:r>
    </w:p>
    <w:p w:rsidR="000D7131" w:rsidRPr="003C3F3D" w:rsidRDefault="000D7131" w:rsidP="00A45E80">
      <w:pPr>
        <w:ind w:firstLine="708"/>
        <w:jc w:val="both"/>
      </w:pPr>
    </w:p>
    <w:p w:rsidR="005860BF" w:rsidRPr="003C3F3D" w:rsidRDefault="005860BF" w:rsidP="005860BF">
      <w:pPr>
        <w:ind w:firstLine="708"/>
        <w:jc w:val="both"/>
      </w:pPr>
    </w:p>
    <w:p w:rsidR="00A73BB6" w:rsidRPr="003C3F3D" w:rsidRDefault="00D83D66" w:rsidP="00A73BB6">
      <w:pPr>
        <w:ind w:firstLine="709"/>
        <w:jc w:val="center"/>
        <w:rPr>
          <w:b/>
        </w:rPr>
      </w:pPr>
      <w:r w:rsidRPr="003C3F3D">
        <w:rPr>
          <w:b/>
        </w:rPr>
        <w:t>1.</w:t>
      </w:r>
      <w:r w:rsidR="00A85446" w:rsidRPr="003C3F3D">
        <w:rPr>
          <w:b/>
        </w:rPr>
        <w:t>6</w:t>
      </w:r>
      <w:r w:rsidRPr="003C3F3D">
        <w:rPr>
          <w:b/>
        </w:rPr>
        <w:t>. Состояние экономической и социальной и</w:t>
      </w:r>
      <w:r w:rsidR="00A73BB6" w:rsidRPr="003C3F3D">
        <w:rPr>
          <w:b/>
        </w:rPr>
        <w:t>нфраструктур</w:t>
      </w:r>
      <w:r w:rsidRPr="003C3F3D">
        <w:rPr>
          <w:b/>
        </w:rPr>
        <w:t>ы</w:t>
      </w:r>
    </w:p>
    <w:p w:rsidR="000632DA" w:rsidRPr="003C3F3D" w:rsidRDefault="000632DA" w:rsidP="00A73BB6">
      <w:pPr>
        <w:ind w:firstLine="709"/>
        <w:jc w:val="center"/>
        <w:rPr>
          <w:b/>
        </w:rPr>
      </w:pPr>
    </w:p>
    <w:p w:rsidR="000632DA" w:rsidRPr="003C3F3D" w:rsidRDefault="000632DA" w:rsidP="000632DA">
      <w:pPr>
        <w:ind w:firstLine="708"/>
        <w:jc w:val="center"/>
        <w:rPr>
          <w:b/>
        </w:rPr>
      </w:pPr>
      <w:r w:rsidRPr="003C3F3D">
        <w:rPr>
          <w:b/>
        </w:rPr>
        <w:t>Транспортная инфраструктура</w:t>
      </w:r>
    </w:p>
    <w:p w:rsidR="00B65188" w:rsidRPr="003C3F3D" w:rsidRDefault="00B65188" w:rsidP="000632DA">
      <w:pPr>
        <w:ind w:firstLine="708"/>
        <w:jc w:val="center"/>
        <w:rPr>
          <w:b/>
        </w:rPr>
      </w:pPr>
    </w:p>
    <w:p w:rsidR="00F734D0" w:rsidRPr="003C3F3D" w:rsidRDefault="000632DA" w:rsidP="00F734D0">
      <w:pPr>
        <w:pStyle w:val="12"/>
        <w:shd w:val="clear" w:color="auto" w:fill="auto"/>
        <w:spacing w:before="0" w:line="240" w:lineRule="auto"/>
        <w:ind w:right="-6" w:firstLine="709"/>
        <w:rPr>
          <w:rFonts w:ascii="Times New Roman" w:hAnsi="Times New Roman" w:cs="Times New Roman"/>
          <w:sz w:val="28"/>
          <w:szCs w:val="28"/>
        </w:rPr>
      </w:pPr>
      <w:r w:rsidRPr="003C3F3D">
        <w:rPr>
          <w:rFonts w:ascii="Times New Roman" w:hAnsi="Times New Roman" w:cs="Times New Roman"/>
          <w:sz w:val="28"/>
          <w:szCs w:val="28"/>
        </w:rPr>
        <w:t>Район имеет развитию транспортную сеть. Через Базарносызганский ра</w:t>
      </w:r>
      <w:r w:rsidRPr="003C3F3D">
        <w:rPr>
          <w:rFonts w:ascii="Times New Roman" w:hAnsi="Times New Roman" w:cs="Times New Roman"/>
          <w:sz w:val="28"/>
          <w:szCs w:val="28"/>
        </w:rPr>
        <w:t>й</w:t>
      </w:r>
      <w:r w:rsidRPr="003C3F3D">
        <w:rPr>
          <w:rFonts w:ascii="Times New Roman" w:hAnsi="Times New Roman" w:cs="Times New Roman"/>
          <w:sz w:val="28"/>
          <w:szCs w:val="28"/>
        </w:rPr>
        <w:t>он Куйбышевская железная дорога, в р.п. Базарный Сызган имеется железнод</w:t>
      </w:r>
      <w:r w:rsidRPr="003C3F3D">
        <w:rPr>
          <w:rFonts w:ascii="Times New Roman" w:hAnsi="Times New Roman" w:cs="Times New Roman"/>
          <w:sz w:val="28"/>
          <w:szCs w:val="28"/>
        </w:rPr>
        <w:t>о</w:t>
      </w:r>
      <w:r w:rsidRPr="003C3F3D">
        <w:rPr>
          <w:rFonts w:ascii="Times New Roman" w:hAnsi="Times New Roman" w:cs="Times New Roman"/>
          <w:sz w:val="28"/>
          <w:szCs w:val="28"/>
        </w:rPr>
        <w:t>рожная станция Базарная.</w:t>
      </w:r>
    </w:p>
    <w:p w:rsidR="00F734D0" w:rsidRPr="003C3F3D" w:rsidRDefault="00F734D0" w:rsidP="00F734D0">
      <w:pPr>
        <w:pStyle w:val="12"/>
        <w:shd w:val="clear" w:color="auto" w:fill="auto"/>
        <w:spacing w:before="0" w:line="240" w:lineRule="auto"/>
        <w:ind w:right="-6" w:firstLine="709"/>
        <w:rPr>
          <w:rFonts w:ascii="Times New Roman" w:hAnsi="Times New Roman" w:cs="Times New Roman"/>
          <w:sz w:val="28"/>
          <w:szCs w:val="28"/>
        </w:rPr>
      </w:pPr>
      <w:r w:rsidRPr="003C3F3D">
        <w:rPr>
          <w:rFonts w:ascii="Times New Roman" w:hAnsi="Times New Roman" w:cs="Times New Roman"/>
          <w:sz w:val="28"/>
          <w:szCs w:val="28"/>
        </w:rPr>
        <w:t>Район пересекает региональная автомобильная дорога общего пользов</w:t>
      </w:r>
      <w:r w:rsidRPr="003C3F3D">
        <w:rPr>
          <w:rFonts w:ascii="Times New Roman" w:hAnsi="Times New Roman" w:cs="Times New Roman"/>
          <w:sz w:val="28"/>
          <w:szCs w:val="28"/>
        </w:rPr>
        <w:t>а</w:t>
      </w:r>
      <w:r w:rsidRPr="003C3F3D">
        <w:rPr>
          <w:rFonts w:ascii="Times New Roman" w:hAnsi="Times New Roman" w:cs="Times New Roman"/>
          <w:sz w:val="28"/>
          <w:szCs w:val="28"/>
        </w:rPr>
        <w:t>ния Инза-Барыш-Карсун-Урено-Карлинское с выходом на автомагистрали Ул</w:t>
      </w:r>
      <w:r w:rsidRPr="003C3F3D">
        <w:rPr>
          <w:rFonts w:ascii="Times New Roman" w:hAnsi="Times New Roman" w:cs="Times New Roman"/>
          <w:sz w:val="28"/>
          <w:szCs w:val="28"/>
        </w:rPr>
        <w:t>ь</w:t>
      </w:r>
      <w:r w:rsidRPr="003C3F3D">
        <w:rPr>
          <w:rFonts w:ascii="Times New Roman" w:hAnsi="Times New Roman" w:cs="Times New Roman"/>
          <w:sz w:val="28"/>
          <w:szCs w:val="28"/>
        </w:rPr>
        <w:t>яновск-Сызрань, Самара-Москва.</w:t>
      </w:r>
    </w:p>
    <w:p w:rsidR="00F734D0" w:rsidRPr="003C3F3D" w:rsidRDefault="00F734D0" w:rsidP="00F734D0">
      <w:pPr>
        <w:pStyle w:val="12"/>
        <w:shd w:val="clear" w:color="auto" w:fill="auto"/>
        <w:spacing w:before="0" w:line="240" w:lineRule="auto"/>
        <w:ind w:right="-6" w:firstLine="709"/>
        <w:rPr>
          <w:rFonts w:ascii="Times New Roman" w:hAnsi="Times New Roman" w:cs="Times New Roman"/>
          <w:sz w:val="28"/>
          <w:szCs w:val="28"/>
        </w:rPr>
      </w:pPr>
      <w:r w:rsidRPr="003C3F3D">
        <w:rPr>
          <w:rFonts w:ascii="Times New Roman" w:hAnsi="Times New Roman" w:cs="Times New Roman"/>
          <w:sz w:val="28"/>
          <w:szCs w:val="28"/>
        </w:rPr>
        <w:t xml:space="preserve">Протяженность дорог общего пользования – </w:t>
      </w:r>
      <w:smartTag w:uri="urn:schemas-microsoft-com:office:smarttags" w:element="metricconverter">
        <w:smartTagPr>
          <w:attr w:name="ProductID" w:val="230,2 км"/>
        </w:smartTagPr>
        <w:r w:rsidRPr="003C3F3D">
          <w:rPr>
            <w:rFonts w:ascii="Times New Roman" w:hAnsi="Times New Roman" w:cs="Times New Roman"/>
            <w:sz w:val="28"/>
            <w:szCs w:val="28"/>
          </w:rPr>
          <w:t>230,2 км</w:t>
        </w:r>
      </w:smartTag>
      <w:r w:rsidRPr="003C3F3D">
        <w:rPr>
          <w:rFonts w:ascii="Times New Roman" w:hAnsi="Times New Roman" w:cs="Times New Roman"/>
          <w:sz w:val="28"/>
          <w:szCs w:val="28"/>
        </w:rPr>
        <w:t>.</w:t>
      </w:r>
    </w:p>
    <w:p w:rsidR="000632DA" w:rsidRPr="003C3F3D" w:rsidRDefault="00F734D0" w:rsidP="00F734D0">
      <w:pPr>
        <w:pStyle w:val="12"/>
        <w:shd w:val="clear" w:color="auto" w:fill="auto"/>
        <w:spacing w:before="0" w:line="240" w:lineRule="auto"/>
        <w:ind w:right="-6" w:firstLine="709"/>
        <w:rPr>
          <w:rFonts w:ascii="Times New Roman" w:hAnsi="Times New Roman" w:cs="Times New Roman"/>
          <w:sz w:val="28"/>
          <w:szCs w:val="28"/>
        </w:rPr>
      </w:pPr>
      <w:r w:rsidRPr="003C3F3D">
        <w:rPr>
          <w:rFonts w:ascii="Times New Roman" w:hAnsi="Times New Roman" w:cs="Times New Roman"/>
          <w:sz w:val="28"/>
          <w:szCs w:val="28"/>
        </w:rPr>
        <w:t>Из протяженности дорог дороги с твердым покрытием составляют 80%.</w:t>
      </w:r>
    </w:p>
    <w:p w:rsidR="000632DA" w:rsidRPr="003C3F3D" w:rsidRDefault="000632DA" w:rsidP="000632DA">
      <w:pPr>
        <w:ind w:firstLine="708"/>
        <w:jc w:val="both"/>
      </w:pPr>
      <w:r w:rsidRPr="003C3F3D">
        <w:t>В Базарносызганском районе имеется 6 регулярных внутрирайонных а</w:t>
      </w:r>
      <w:r w:rsidRPr="003C3F3D">
        <w:t>в</w:t>
      </w:r>
      <w:r w:rsidRPr="003C3F3D">
        <w:t>тобусных маршрутов. Кроме этого подвоз пассажиров осуществляется перево</w:t>
      </w:r>
      <w:r w:rsidRPr="003C3F3D">
        <w:t>з</w:t>
      </w:r>
      <w:r w:rsidRPr="003C3F3D">
        <w:t>чиками 9 областных и межрайонных маршрутов, т.е. автобусным обслуживан</w:t>
      </w:r>
      <w:r w:rsidRPr="003C3F3D">
        <w:t>и</w:t>
      </w:r>
      <w:r w:rsidRPr="003C3F3D">
        <w:t xml:space="preserve">ем охвачены или находятся в пределах пешей доступности все села поселений района, кроме п.Дальнее Поле. </w:t>
      </w:r>
    </w:p>
    <w:p w:rsidR="000632DA" w:rsidRPr="003C3F3D" w:rsidRDefault="000632DA" w:rsidP="00A73BB6">
      <w:pPr>
        <w:ind w:firstLine="709"/>
        <w:jc w:val="center"/>
        <w:rPr>
          <w:b/>
        </w:rPr>
      </w:pPr>
    </w:p>
    <w:p w:rsidR="0084750C" w:rsidRPr="003C3F3D" w:rsidRDefault="0084750C" w:rsidP="00F734D0">
      <w:pPr>
        <w:pStyle w:val="12"/>
        <w:shd w:val="clear" w:color="auto" w:fill="auto"/>
        <w:spacing w:before="0" w:line="240" w:lineRule="auto"/>
        <w:ind w:right="-6" w:firstLine="709"/>
        <w:jc w:val="center"/>
        <w:rPr>
          <w:rFonts w:ascii="Times New Roman" w:hAnsi="Times New Roman" w:cs="Times New Roman"/>
          <w:b/>
          <w:sz w:val="28"/>
          <w:szCs w:val="28"/>
        </w:rPr>
      </w:pPr>
    </w:p>
    <w:p w:rsidR="0084750C" w:rsidRPr="003C3F3D" w:rsidRDefault="0084750C" w:rsidP="00F734D0">
      <w:pPr>
        <w:pStyle w:val="12"/>
        <w:shd w:val="clear" w:color="auto" w:fill="auto"/>
        <w:spacing w:before="0" w:line="240" w:lineRule="auto"/>
        <w:ind w:right="-6" w:firstLine="709"/>
        <w:jc w:val="center"/>
        <w:rPr>
          <w:rFonts w:ascii="Times New Roman" w:hAnsi="Times New Roman" w:cs="Times New Roman"/>
          <w:b/>
          <w:sz w:val="28"/>
          <w:szCs w:val="28"/>
        </w:rPr>
      </w:pPr>
    </w:p>
    <w:p w:rsidR="0084750C" w:rsidRPr="003C3F3D" w:rsidRDefault="0084750C" w:rsidP="00F734D0">
      <w:pPr>
        <w:pStyle w:val="12"/>
        <w:shd w:val="clear" w:color="auto" w:fill="auto"/>
        <w:spacing w:before="0" w:line="240" w:lineRule="auto"/>
        <w:ind w:right="-6" w:firstLine="709"/>
        <w:jc w:val="center"/>
        <w:rPr>
          <w:rFonts w:ascii="Times New Roman" w:hAnsi="Times New Roman" w:cs="Times New Roman"/>
          <w:b/>
          <w:sz w:val="28"/>
          <w:szCs w:val="28"/>
        </w:rPr>
      </w:pPr>
    </w:p>
    <w:p w:rsidR="00A73BB6" w:rsidRPr="003C3F3D" w:rsidRDefault="00F734D0" w:rsidP="00F734D0">
      <w:pPr>
        <w:pStyle w:val="12"/>
        <w:shd w:val="clear" w:color="auto" w:fill="auto"/>
        <w:spacing w:before="0" w:line="240" w:lineRule="auto"/>
        <w:ind w:right="-6" w:firstLine="709"/>
        <w:jc w:val="center"/>
        <w:rPr>
          <w:rFonts w:ascii="Times New Roman" w:hAnsi="Times New Roman" w:cs="Times New Roman"/>
          <w:b/>
          <w:sz w:val="28"/>
          <w:szCs w:val="28"/>
        </w:rPr>
      </w:pPr>
      <w:r w:rsidRPr="003C3F3D">
        <w:rPr>
          <w:rFonts w:ascii="Times New Roman" w:hAnsi="Times New Roman" w:cs="Times New Roman"/>
          <w:b/>
          <w:sz w:val="28"/>
          <w:szCs w:val="28"/>
        </w:rPr>
        <w:lastRenderedPageBreak/>
        <w:t>Электроснабжение</w:t>
      </w:r>
    </w:p>
    <w:p w:rsidR="00B65188" w:rsidRPr="003C3F3D" w:rsidRDefault="00B65188" w:rsidP="00F734D0">
      <w:pPr>
        <w:pStyle w:val="12"/>
        <w:shd w:val="clear" w:color="auto" w:fill="auto"/>
        <w:spacing w:before="0" w:line="240" w:lineRule="auto"/>
        <w:ind w:right="-6" w:firstLine="709"/>
        <w:jc w:val="center"/>
        <w:rPr>
          <w:rFonts w:ascii="Times New Roman" w:hAnsi="Times New Roman" w:cs="Times New Roman"/>
          <w:b/>
          <w:sz w:val="28"/>
          <w:szCs w:val="28"/>
        </w:rPr>
      </w:pPr>
    </w:p>
    <w:p w:rsidR="00A73BB6" w:rsidRPr="003C3F3D" w:rsidRDefault="00A73BB6" w:rsidP="00A73BB6">
      <w:pPr>
        <w:ind w:firstLine="709"/>
        <w:jc w:val="both"/>
      </w:pPr>
      <w:r w:rsidRPr="003C3F3D">
        <w:t>Энергообеспечение района осуществляется структурными подраздел</w:t>
      </w:r>
      <w:r w:rsidRPr="003C3F3D">
        <w:t>е</w:t>
      </w:r>
      <w:r w:rsidRPr="003C3F3D">
        <w:t>ниями ОАО «УльяновскЭнерго», в т.ч. транспортировка филиалом Барышских электрических сетей ОАО «Волжская межрегиональная распределительная компания», сбыт осуществляется Базарносызганским участком Барышского о</w:t>
      </w:r>
      <w:r w:rsidRPr="003C3F3D">
        <w:t>т</w:t>
      </w:r>
      <w:r w:rsidRPr="003C3F3D">
        <w:t>деления ОАО «УльяновскЭнерго».</w:t>
      </w:r>
    </w:p>
    <w:p w:rsidR="00A73BB6" w:rsidRPr="003C3F3D" w:rsidRDefault="00A73BB6" w:rsidP="00A73BB6">
      <w:pPr>
        <w:ind w:firstLine="709"/>
        <w:jc w:val="both"/>
      </w:pPr>
    </w:p>
    <w:p w:rsidR="000632DA" w:rsidRPr="003C3F3D" w:rsidRDefault="000632DA" w:rsidP="000632DA">
      <w:pPr>
        <w:ind w:firstLine="708"/>
        <w:jc w:val="center"/>
        <w:rPr>
          <w:b/>
        </w:rPr>
      </w:pPr>
      <w:r w:rsidRPr="003C3F3D">
        <w:rPr>
          <w:b/>
        </w:rPr>
        <w:t>Газификация</w:t>
      </w:r>
    </w:p>
    <w:p w:rsidR="00B65188" w:rsidRPr="003C3F3D" w:rsidRDefault="00B65188" w:rsidP="000632DA">
      <w:pPr>
        <w:ind w:firstLine="708"/>
        <w:jc w:val="center"/>
        <w:rPr>
          <w:b/>
        </w:rPr>
      </w:pPr>
    </w:p>
    <w:p w:rsidR="00F734D0" w:rsidRPr="003C3F3D" w:rsidRDefault="00F734D0" w:rsidP="00F734D0">
      <w:pPr>
        <w:ind w:firstLine="708"/>
        <w:jc w:val="both"/>
      </w:pPr>
      <w:r w:rsidRPr="003C3F3D">
        <w:t>В 2007 году построен межпоселковый газопровод Оськино - р.п. База</w:t>
      </w:r>
      <w:r w:rsidRPr="003C3F3D">
        <w:t>р</w:t>
      </w:r>
      <w:r w:rsidRPr="003C3F3D">
        <w:t xml:space="preserve">ный Сызган протяженностью </w:t>
      </w:r>
      <w:smartTag w:uri="urn:schemas-microsoft-com:office:smarttags" w:element="metricconverter">
        <w:smartTagPr>
          <w:attr w:name="ProductID" w:val="48,9 км"/>
        </w:smartTagPr>
        <w:r w:rsidRPr="003C3F3D">
          <w:t>48,9 км</w:t>
        </w:r>
      </w:smartTag>
      <w:r w:rsidRPr="003C3F3D">
        <w:t>., внутрипоселковый газопровод прот</w:t>
      </w:r>
      <w:r w:rsidRPr="003C3F3D">
        <w:t>я</w:t>
      </w:r>
      <w:r w:rsidRPr="003C3F3D">
        <w:t xml:space="preserve">женностью </w:t>
      </w:r>
      <w:smartTag w:uri="urn:schemas-microsoft-com:office:smarttags" w:element="metricconverter">
        <w:smartTagPr>
          <w:attr w:name="ProductID" w:val="61 км"/>
        </w:smartTagPr>
        <w:r w:rsidRPr="003C3F3D">
          <w:t>61 км</w:t>
        </w:r>
      </w:smartTag>
      <w:r w:rsidRPr="003C3F3D">
        <w:t xml:space="preserve">. В ноябре </w:t>
      </w:r>
      <w:smartTag w:uri="urn:schemas-microsoft-com:office:smarttags" w:element="metricconverter">
        <w:smartTagPr>
          <w:attr w:name="ProductID" w:val="2007 г"/>
        </w:smartTagPr>
        <w:r w:rsidRPr="003C3F3D">
          <w:t>2007 г</w:t>
        </w:r>
      </w:smartTag>
      <w:r w:rsidRPr="003C3F3D">
        <w:t>. произведен первичный пуск газа в р.п. Б</w:t>
      </w:r>
      <w:r w:rsidRPr="003C3F3D">
        <w:t>а</w:t>
      </w:r>
      <w:r w:rsidRPr="003C3F3D">
        <w:t xml:space="preserve">зарный Сызган. На конец 2012 года  общая протяжённость внутрипоселкового газопровода составила </w:t>
      </w:r>
      <w:smartTag w:uri="urn:schemas-microsoft-com:office:smarttags" w:element="metricconverter">
        <w:smartTagPr>
          <w:attr w:name="ProductID" w:val="58,83 км"/>
        </w:smartTagPr>
        <w:r w:rsidRPr="003C3F3D">
          <w:t>58,83 км</w:t>
        </w:r>
      </w:smartTag>
      <w:r w:rsidRPr="003C3F3D">
        <w:t>. Количество газифицированных домов и ква</w:t>
      </w:r>
      <w:r w:rsidRPr="003C3F3D">
        <w:t>р</w:t>
      </w:r>
      <w:r w:rsidRPr="003C3F3D">
        <w:t>тир превысило 1550. Газификация  р.п. Базарный Сызган практически заверш</w:t>
      </w:r>
      <w:r w:rsidRPr="003C3F3D">
        <w:t>е</w:t>
      </w:r>
      <w:r w:rsidRPr="003C3F3D">
        <w:t xml:space="preserve">на. </w:t>
      </w:r>
    </w:p>
    <w:p w:rsidR="004637AD" w:rsidRPr="003C3F3D" w:rsidRDefault="004637AD" w:rsidP="004637AD">
      <w:pPr>
        <w:ind w:firstLine="708"/>
        <w:jc w:val="both"/>
      </w:pPr>
      <w:r w:rsidRPr="003C3F3D">
        <w:t>В соответствии с утверждённой Губернатором Ульяновской области С.И.Морозовым Дорожной картой по газификации населённых пунктов Уль</w:t>
      </w:r>
      <w:r w:rsidRPr="003C3F3D">
        <w:t>я</w:t>
      </w:r>
      <w:r w:rsidRPr="003C3F3D">
        <w:t xml:space="preserve">новской области на 2017-2021 годы от 13.09.2016 г. № 142-ПЛ запланировано проведение работ по газификации в Базарносызганском районе: </w:t>
      </w:r>
    </w:p>
    <w:p w:rsidR="004637AD" w:rsidRPr="003C3F3D" w:rsidRDefault="004637AD" w:rsidP="004637AD">
      <w:pPr>
        <w:ind w:firstLine="708"/>
        <w:jc w:val="both"/>
      </w:pPr>
      <w:r w:rsidRPr="003C3F3D">
        <w:t xml:space="preserve">- с.Юрловка 2018 г., с.Патрикеево, д.Иевлевка – 2019 г.; </w:t>
      </w:r>
    </w:p>
    <w:p w:rsidR="004637AD" w:rsidRPr="003C3F3D" w:rsidRDefault="004637AD" w:rsidP="004637AD">
      <w:pPr>
        <w:ind w:firstLine="708"/>
        <w:jc w:val="both"/>
      </w:pPr>
      <w:r w:rsidRPr="003C3F3D">
        <w:t>- с.Должниково, п.Раздолье - 2018 г.;</w:t>
      </w:r>
    </w:p>
    <w:p w:rsidR="004637AD" w:rsidRPr="003C3F3D" w:rsidRDefault="004637AD" w:rsidP="004637AD">
      <w:pPr>
        <w:ind w:firstLine="708"/>
        <w:jc w:val="both"/>
      </w:pPr>
      <w:r w:rsidRPr="003C3F3D">
        <w:t>-с.Папузы, п.Сосновый Бор, с.Отрадное, с.Годяйкино - 2020 г.;</w:t>
      </w:r>
    </w:p>
    <w:p w:rsidR="004637AD" w:rsidRPr="003C3F3D" w:rsidRDefault="004637AD" w:rsidP="004637AD">
      <w:pPr>
        <w:ind w:firstLine="708"/>
        <w:jc w:val="both"/>
      </w:pPr>
      <w:r w:rsidRPr="003C3F3D">
        <w:t>- с.Лапшаур, с.Ясачный Сызган, д.Русская Хомутерь - 2021 г.;</w:t>
      </w:r>
    </w:p>
    <w:p w:rsidR="004637AD" w:rsidRPr="003C3F3D" w:rsidRDefault="004637AD" w:rsidP="004637AD">
      <w:pPr>
        <w:ind w:firstLine="708"/>
        <w:jc w:val="both"/>
      </w:pPr>
      <w:r w:rsidRPr="003C3F3D">
        <w:t>-с.Дальнее Поле, с.Красная Сосна, п.Чёрный Ключ, с.Вороновка - 2022 г.</w:t>
      </w:r>
    </w:p>
    <w:p w:rsidR="00A85446" w:rsidRPr="003C3F3D" w:rsidRDefault="00A85446" w:rsidP="00A85446">
      <w:pPr>
        <w:ind w:firstLine="708"/>
        <w:jc w:val="both"/>
      </w:pPr>
      <w:r w:rsidRPr="003C3F3D">
        <w:t>Основная задача - обеспечение выполнения обязательства государства по реализации прав на улучшение условий проживания граждан, живущих в нег</w:t>
      </w:r>
      <w:r w:rsidRPr="003C3F3D">
        <w:t>а</w:t>
      </w:r>
      <w:r w:rsidRPr="003C3F3D">
        <w:t>зифицированных домах и квартирах.</w:t>
      </w:r>
    </w:p>
    <w:p w:rsidR="00A85446" w:rsidRPr="003C3F3D" w:rsidRDefault="00A85446" w:rsidP="00A85446">
      <w:pPr>
        <w:ind w:firstLine="708"/>
        <w:jc w:val="both"/>
      </w:pPr>
      <w:r w:rsidRPr="003C3F3D">
        <w:t>4539 человек муниципального образования "Базарносызганский район" проживают в негазифицированных домах и квартирах. На сегодняшний день органы местного самоуправления не в состоянии самостоятельно решить не только проблему газификации сел, но и проблему финансирования заказа пр</w:t>
      </w:r>
      <w:r w:rsidRPr="003C3F3D">
        <w:t>о</w:t>
      </w:r>
      <w:r w:rsidRPr="003C3F3D">
        <w:t>ектно-сметной документации.</w:t>
      </w:r>
    </w:p>
    <w:p w:rsidR="00A85446" w:rsidRPr="003C3F3D" w:rsidRDefault="00A85446" w:rsidP="00A85446">
      <w:pPr>
        <w:ind w:firstLine="708"/>
        <w:jc w:val="both"/>
      </w:pPr>
      <w:r w:rsidRPr="003C3F3D">
        <w:t>Исходя из дефицита средств бюджета района завершить газификацию сел невозможно без комплексного программного подхода к данному вопросу.</w:t>
      </w:r>
    </w:p>
    <w:p w:rsidR="00A85446" w:rsidRPr="003C3F3D" w:rsidRDefault="00A85446" w:rsidP="00A85446">
      <w:pPr>
        <w:ind w:firstLine="708"/>
        <w:jc w:val="both"/>
      </w:pPr>
      <w:r w:rsidRPr="003C3F3D">
        <w:t>Администрация муниципального образования «Базарносызганский ра</w:t>
      </w:r>
      <w:r w:rsidRPr="003C3F3D">
        <w:t>й</w:t>
      </w:r>
      <w:r w:rsidRPr="003C3F3D">
        <w:t>он» внесла предложение о включении в Программу газификации Ульяновской области за счет специальной надбавки на услуги по транспортировке газа по распределительным сетям ООО «Газпром газораспределение Ульяновск» на 2018год газификацию с. Должниково, п. Раздолье Базарносызганского ра</w:t>
      </w:r>
      <w:r w:rsidRPr="003C3F3D">
        <w:t>й</w:t>
      </w:r>
      <w:r w:rsidRPr="003C3F3D">
        <w:t>она.Данное Предложение рассматривается вООО «Газпром газораспределение Ульяновск», при положительном решении газификацияс. Должниково, п. Ра</w:t>
      </w:r>
      <w:r w:rsidRPr="003C3F3D">
        <w:t>з</w:t>
      </w:r>
      <w:r w:rsidRPr="003C3F3D">
        <w:t>долье будет выполнена.</w:t>
      </w:r>
    </w:p>
    <w:p w:rsidR="0084750C" w:rsidRPr="003C3F3D" w:rsidRDefault="0084750C" w:rsidP="000632DA">
      <w:pPr>
        <w:ind w:firstLine="708"/>
        <w:jc w:val="center"/>
        <w:rPr>
          <w:b/>
        </w:rPr>
      </w:pPr>
    </w:p>
    <w:p w:rsidR="000632DA" w:rsidRPr="003C3F3D" w:rsidRDefault="000632DA" w:rsidP="000632DA">
      <w:pPr>
        <w:ind w:firstLine="708"/>
        <w:jc w:val="center"/>
        <w:rPr>
          <w:b/>
        </w:rPr>
      </w:pPr>
      <w:r w:rsidRPr="003C3F3D">
        <w:rPr>
          <w:b/>
        </w:rPr>
        <w:lastRenderedPageBreak/>
        <w:t>Водоснабжение</w:t>
      </w:r>
    </w:p>
    <w:p w:rsidR="00D23174" w:rsidRPr="003C3F3D" w:rsidRDefault="00D23174" w:rsidP="000632DA">
      <w:pPr>
        <w:ind w:firstLine="708"/>
        <w:jc w:val="center"/>
        <w:rPr>
          <w:b/>
        </w:rPr>
      </w:pPr>
    </w:p>
    <w:p w:rsidR="00D23174" w:rsidRPr="003C3F3D" w:rsidRDefault="001E3559" w:rsidP="004637AD">
      <w:pPr>
        <w:ind w:firstLine="708"/>
        <w:jc w:val="both"/>
      </w:pPr>
      <w:r w:rsidRPr="003C3F3D">
        <w:t xml:space="preserve">Протяженность водопроводных сетей на территории района составляет </w:t>
      </w:r>
      <w:smartTag w:uri="urn:schemas-microsoft-com:office:smarttags" w:element="metricconverter">
        <w:smartTagPr>
          <w:attr w:name="ProductID" w:val="106,9 км"/>
        </w:smartTagPr>
        <w:r w:rsidRPr="003C3F3D">
          <w:t>106,9 км</w:t>
        </w:r>
      </w:smartTag>
      <w:r w:rsidR="00D23174" w:rsidRPr="003C3F3D">
        <w:t>.,</w:t>
      </w:r>
    </w:p>
    <w:p w:rsidR="004637AD" w:rsidRPr="003C3F3D" w:rsidRDefault="004637AD" w:rsidP="004637AD">
      <w:pPr>
        <w:ind w:firstLine="708"/>
        <w:jc w:val="both"/>
      </w:pPr>
      <w:r w:rsidRPr="003C3F3D">
        <w:t>Централизованное водоснабжение осуществляется в 21 населённых пун</w:t>
      </w:r>
      <w:r w:rsidRPr="003C3F3D">
        <w:t>к</w:t>
      </w:r>
      <w:r w:rsidRPr="003C3F3D">
        <w:t>тах, общая протяжённость сетей водоснабжения 117,6 км., процент износа с</w:t>
      </w:r>
      <w:r w:rsidRPr="003C3F3D">
        <w:t>о</w:t>
      </w:r>
      <w:r w:rsidRPr="003C3F3D">
        <w:t>ставляет от 60 до 85 % по разным населённым пунктам. Год ввода в эксплуат</w:t>
      </w:r>
      <w:r w:rsidRPr="003C3F3D">
        <w:t>а</w:t>
      </w:r>
      <w:r w:rsidRPr="003C3F3D">
        <w:t xml:space="preserve">цию 1972 – 1992 гг. </w:t>
      </w:r>
    </w:p>
    <w:p w:rsidR="004637AD" w:rsidRPr="003C3F3D" w:rsidRDefault="004637AD" w:rsidP="004637AD">
      <w:pPr>
        <w:ind w:firstLine="708"/>
        <w:jc w:val="both"/>
      </w:pPr>
      <w:r w:rsidRPr="003C3F3D">
        <w:t>В связи с ветхим состоянием требуется ежегодно замена 5,88 км. сетей водоснабжения (не менее 5% от общей протяжённости) на общую сумму 6417,9 тыс.руб.</w:t>
      </w:r>
    </w:p>
    <w:p w:rsidR="004637AD" w:rsidRPr="003C3F3D" w:rsidRDefault="004637AD" w:rsidP="004637AD">
      <w:pPr>
        <w:ind w:firstLine="708"/>
        <w:jc w:val="both"/>
      </w:pPr>
      <w:r w:rsidRPr="003C3F3D">
        <w:t>В связи с большой изношенностью разводящих сетей водопровода в р.п.Базарный Сызган ( до 85 % износа) требуется изготовить ПСД и провести строительство разводящих сетей водопровода в р.п.Базарный Сызган общей протяжённостью 34,7 км. на сумму  37,8 млн.руб. Водопроводные сети выпо</w:t>
      </w:r>
      <w:r w:rsidRPr="003C3F3D">
        <w:t>л</w:t>
      </w:r>
      <w:r w:rsidRPr="003C3F3D">
        <w:t>нены в 1950 -1970 гг. из различных материалов  и диаметров (трубы асбестоц</w:t>
      </w:r>
      <w:r w:rsidRPr="003C3F3D">
        <w:t>е</w:t>
      </w:r>
      <w:r w:rsidRPr="003C3F3D">
        <w:t>ментные, чугунные и т.д.) без учёта гидравлических расчётов, что не позволяет надёжно сбалансировать систему в условиях повышенного водопотребления.</w:t>
      </w:r>
    </w:p>
    <w:p w:rsidR="000632DA" w:rsidRPr="003C3F3D" w:rsidRDefault="000632DA" w:rsidP="000632DA">
      <w:pPr>
        <w:ind w:firstLine="708"/>
        <w:jc w:val="both"/>
      </w:pPr>
      <w:r w:rsidRPr="003C3F3D">
        <w:t>В рамках реализации мероприятий подпрограммы «Чистая вода» в 2017 году выполнен ремонт Водонапорных башен в с.Юрловка, р.п.Базарный Сы</w:t>
      </w:r>
      <w:r w:rsidRPr="003C3F3D">
        <w:t>з</w:t>
      </w:r>
      <w:r w:rsidRPr="003C3F3D">
        <w:t xml:space="preserve">ган, водопровода с устройством закольцовки водопроводов ул.Садовой и ул.Вокзальная в р.п.Базарный Сызган общей  стоимостью 3221,5 тыс.руб. </w:t>
      </w:r>
    </w:p>
    <w:p w:rsidR="000632DA" w:rsidRPr="003C3F3D" w:rsidRDefault="000632DA" w:rsidP="000632DA">
      <w:pPr>
        <w:ind w:firstLine="708"/>
        <w:jc w:val="both"/>
      </w:pPr>
      <w:r w:rsidRPr="003C3F3D">
        <w:t>В соответствии с Дорожной картой по нормализации водоснабжения н</w:t>
      </w:r>
      <w:r w:rsidRPr="003C3F3D">
        <w:t>а</w:t>
      </w:r>
      <w:r w:rsidRPr="003C3F3D">
        <w:t>селённых пунктов Ульяновской области в 2018 г. запланировано проведение работ в Базарносызганском районе:</w:t>
      </w:r>
    </w:p>
    <w:p w:rsidR="0089594B" w:rsidRPr="003C3F3D" w:rsidRDefault="000632DA" w:rsidP="000632DA">
      <w:pPr>
        <w:ind w:firstLine="708"/>
        <w:jc w:val="both"/>
      </w:pPr>
      <w:r w:rsidRPr="003C3F3D">
        <w:t>- замена двух водонапорных башен Рожновского объёмом 25 куб.м. ка</w:t>
      </w:r>
      <w:r w:rsidRPr="003C3F3D">
        <w:t>ж</w:t>
      </w:r>
      <w:r w:rsidRPr="003C3F3D">
        <w:t xml:space="preserve">дая в с.Годяйкино и п.Раздолье. </w:t>
      </w:r>
    </w:p>
    <w:p w:rsidR="004637AD" w:rsidRPr="003C3F3D" w:rsidRDefault="008D5B20" w:rsidP="004637AD">
      <w:pPr>
        <w:ind w:firstLine="708"/>
        <w:jc w:val="both"/>
      </w:pPr>
      <w:r w:rsidRPr="003C3F3D">
        <w:t>Для улучшения ситуации в сфере водоснабжения н</w:t>
      </w:r>
      <w:r w:rsidR="004637AD" w:rsidRPr="003C3F3D">
        <w:t>еобходимо включить работы по изготовлению проектно-сметной документации и строительству в</w:t>
      </w:r>
      <w:r w:rsidR="004637AD" w:rsidRPr="003C3F3D">
        <w:t>о</w:t>
      </w:r>
      <w:r w:rsidR="004637AD" w:rsidRPr="003C3F3D">
        <w:t>допровода в р.п. Базарный Сызган, а также в сельских населённых пунктах ра</w:t>
      </w:r>
      <w:r w:rsidR="004637AD" w:rsidRPr="003C3F3D">
        <w:t>й</w:t>
      </w:r>
      <w:r w:rsidR="004637AD" w:rsidRPr="003C3F3D">
        <w:t>она в подпрограмму «Чистая вода» областной программы Ульяновской области «Развитие жилищно-коммунального хозяйства и повышение энергетической эффективности в Ульяновской области».</w:t>
      </w:r>
    </w:p>
    <w:p w:rsidR="00D23174" w:rsidRPr="003C3F3D" w:rsidRDefault="00D23174" w:rsidP="0089594B">
      <w:pPr>
        <w:ind w:firstLine="708"/>
        <w:jc w:val="center"/>
        <w:rPr>
          <w:b/>
        </w:rPr>
      </w:pPr>
    </w:p>
    <w:p w:rsidR="0089594B" w:rsidRPr="003C3F3D" w:rsidRDefault="0089594B" w:rsidP="0089594B">
      <w:pPr>
        <w:ind w:firstLine="708"/>
        <w:jc w:val="center"/>
        <w:rPr>
          <w:b/>
        </w:rPr>
      </w:pPr>
      <w:r w:rsidRPr="003C3F3D">
        <w:rPr>
          <w:b/>
        </w:rPr>
        <w:t>Водоотведение</w:t>
      </w:r>
    </w:p>
    <w:p w:rsidR="00D23174" w:rsidRPr="003C3F3D" w:rsidRDefault="00D23174" w:rsidP="0089594B">
      <w:pPr>
        <w:ind w:firstLine="708"/>
        <w:jc w:val="center"/>
        <w:rPr>
          <w:b/>
        </w:rPr>
      </w:pPr>
    </w:p>
    <w:p w:rsidR="0089594B" w:rsidRPr="003C3F3D" w:rsidRDefault="00D23174" w:rsidP="0089594B">
      <w:pPr>
        <w:ind w:firstLine="708"/>
        <w:jc w:val="both"/>
      </w:pPr>
      <w:r w:rsidRPr="003C3F3D">
        <w:t xml:space="preserve">Обеспечение услугой централизованной канализации осуществляется в р.п. Базарный Сызган. </w:t>
      </w:r>
    </w:p>
    <w:p w:rsidR="0089594B" w:rsidRPr="003C3F3D" w:rsidRDefault="00D23174" w:rsidP="0089594B">
      <w:pPr>
        <w:ind w:firstLine="708"/>
        <w:jc w:val="both"/>
      </w:pPr>
      <w:r w:rsidRPr="003C3F3D">
        <w:t>На территории района и</w:t>
      </w:r>
      <w:r w:rsidR="0089594B" w:rsidRPr="003C3F3D">
        <w:t>меются муниципальные очистные сооружения мощностью 2140 куб.м. в сутки и канализационные сети протяжённостью 4,7 км. На данные очистные сооружения принимаются бытовые канализационные стоки 16 многоквартирных домов, подключенных к центральной канализации, и 24 многоквартирных домов, имеющих слив  в выгребные ямы, северной и центральной части р.п.Базарный Сызган, в которых проживают около 3,5 тыс.чел.,  канализационные стоки бюджетных учреждений, предприятий то</w:t>
      </w:r>
      <w:r w:rsidR="0089594B" w:rsidRPr="003C3F3D">
        <w:t>р</w:t>
      </w:r>
      <w:r w:rsidR="0089594B" w:rsidRPr="003C3F3D">
        <w:lastRenderedPageBreak/>
        <w:t>говли и  производственные стоки ООО «КБК №1» и молокозавода. Очистные сооружения построены Фабрикой №1 Роспотребсоюза и введены в эксплуат</w:t>
      </w:r>
      <w:r w:rsidR="0089594B" w:rsidRPr="003C3F3D">
        <w:t>а</w:t>
      </w:r>
      <w:r w:rsidR="0089594B" w:rsidRPr="003C3F3D">
        <w:t>цию в 1980 году, имеют износ 100 % и находятся в аварийном состоянии.</w:t>
      </w:r>
    </w:p>
    <w:p w:rsidR="0089594B" w:rsidRPr="003C3F3D" w:rsidRDefault="0089594B" w:rsidP="0089594B">
      <w:pPr>
        <w:ind w:firstLine="708"/>
        <w:jc w:val="both"/>
      </w:pPr>
      <w:r w:rsidRPr="003C3F3D">
        <w:t>В ходе предварительных переговоров с рядом проектных институтов у</w:t>
      </w:r>
      <w:r w:rsidRPr="003C3F3D">
        <w:t>с</w:t>
      </w:r>
      <w:r w:rsidRPr="003C3F3D">
        <w:t>тановлено, что  строительство новых  очистных сооружений, в которых прим</w:t>
      </w:r>
      <w:r w:rsidRPr="003C3F3D">
        <w:t>е</w:t>
      </w:r>
      <w:r w:rsidRPr="003C3F3D">
        <w:t>няются более эффективные современные энергосберегающие технологии, п</w:t>
      </w:r>
      <w:r w:rsidRPr="003C3F3D">
        <w:t>о</w:t>
      </w:r>
      <w:r w:rsidRPr="003C3F3D">
        <w:t>требуют меньших затрат, чем восстановление старых аварийных очистных с</w:t>
      </w:r>
      <w:r w:rsidRPr="003C3F3D">
        <w:t>о</w:t>
      </w:r>
      <w:r w:rsidRPr="003C3F3D">
        <w:t xml:space="preserve">оружений. </w:t>
      </w:r>
    </w:p>
    <w:p w:rsidR="0089594B" w:rsidRPr="003C3F3D" w:rsidRDefault="0089594B" w:rsidP="0089594B">
      <w:pPr>
        <w:ind w:firstLine="708"/>
        <w:jc w:val="both"/>
      </w:pPr>
      <w:r w:rsidRPr="003C3F3D">
        <w:t>Ориентировочная стоимость работ по изготовлению проектно-сметной документации на строительство очистных сооружений в р.п.Базарный Сызган  2,5 млн. руб. Ориентировочная стоимость строительно-монтажных работ 50 млн. руб.</w:t>
      </w:r>
    </w:p>
    <w:p w:rsidR="0089594B" w:rsidRPr="003C3F3D" w:rsidRDefault="00D23174" w:rsidP="0089594B">
      <w:pPr>
        <w:ind w:firstLine="708"/>
        <w:jc w:val="both"/>
      </w:pPr>
      <w:r w:rsidRPr="003C3F3D">
        <w:t>Кроме того, и</w:t>
      </w:r>
      <w:r w:rsidR="0089594B" w:rsidRPr="003C3F3D">
        <w:t>меются частные очистные сооружения (поля фильтрации) мощностью 1200 куб.м. (ЗАО «Бастор»)</w:t>
      </w:r>
      <w:r w:rsidRPr="003C3F3D">
        <w:t>.</w:t>
      </w:r>
      <w:r w:rsidR="0089594B" w:rsidRPr="003C3F3D">
        <w:t xml:space="preserve"> Канализационные сети протяжённ</w:t>
      </w:r>
      <w:r w:rsidR="0089594B" w:rsidRPr="003C3F3D">
        <w:t>о</w:t>
      </w:r>
      <w:r w:rsidR="0089594B" w:rsidRPr="003C3F3D">
        <w:t>стью 1,8 км. На данные очистные сооружения принимаются бытовые канализ</w:t>
      </w:r>
      <w:r w:rsidR="0089594B" w:rsidRPr="003C3F3D">
        <w:t>а</w:t>
      </w:r>
      <w:r w:rsidR="0089594B" w:rsidRPr="003C3F3D">
        <w:t>ционные стоки 18 многоквартирных домов, подключенных к центральной к</w:t>
      </w:r>
      <w:r w:rsidR="0089594B" w:rsidRPr="003C3F3D">
        <w:t>а</w:t>
      </w:r>
      <w:r w:rsidR="0089594B" w:rsidRPr="003C3F3D">
        <w:t>нализации, и 4 многоквартирных дома, имеющих слив  в выгребные ямы, ю</w:t>
      </w:r>
      <w:r w:rsidR="0089594B" w:rsidRPr="003C3F3D">
        <w:t>ж</w:t>
      </w:r>
      <w:r w:rsidR="0089594B" w:rsidRPr="003C3F3D">
        <w:t>ной части р.п.Базарный Сызган, в которых проживают около 1,2 тыс.чел.,   предприятий торговли и  производственные стоки ЗАО «Бастор».</w:t>
      </w:r>
    </w:p>
    <w:p w:rsidR="0089594B" w:rsidRPr="003C3F3D" w:rsidRDefault="0089594B" w:rsidP="0089594B">
      <w:pPr>
        <w:ind w:firstLine="708"/>
        <w:jc w:val="both"/>
      </w:pPr>
      <w:r w:rsidRPr="003C3F3D">
        <w:t>Данные очистные сооружения находятся в рабочем состоянии и имеют износ до 85 %.</w:t>
      </w:r>
    </w:p>
    <w:p w:rsidR="000632DA" w:rsidRPr="003C3F3D" w:rsidRDefault="000632DA" w:rsidP="000632DA">
      <w:pPr>
        <w:ind w:firstLine="708"/>
        <w:jc w:val="both"/>
      </w:pPr>
      <w:r w:rsidRPr="003C3F3D">
        <w:tab/>
      </w:r>
    </w:p>
    <w:p w:rsidR="000632DA" w:rsidRPr="003C3F3D" w:rsidRDefault="000632DA" w:rsidP="000632DA">
      <w:pPr>
        <w:ind w:firstLine="708"/>
        <w:jc w:val="center"/>
        <w:rPr>
          <w:b/>
        </w:rPr>
      </w:pPr>
      <w:r w:rsidRPr="003C3F3D">
        <w:rPr>
          <w:b/>
        </w:rPr>
        <w:t>Строительство и ремонт дорог</w:t>
      </w:r>
    </w:p>
    <w:p w:rsidR="00D23174" w:rsidRPr="003C3F3D" w:rsidRDefault="00D23174" w:rsidP="000632DA">
      <w:pPr>
        <w:ind w:firstLine="708"/>
        <w:jc w:val="center"/>
        <w:rPr>
          <w:b/>
        </w:rPr>
      </w:pPr>
    </w:p>
    <w:p w:rsidR="000632DA" w:rsidRPr="003C3F3D" w:rsidRDefault="000632DA" w:rsidP="000632DA">
      <w:pPr>
        <w:jc w:val="both"/>
      </w:pPr>
      <w:r w:rsidRPr="003C3F3D">
        <w:rPr>
          <w:sz w:val="24"/>
          <w:szCs w:val="24"/>
        </w:rPr>
        <w:tab/>
      </w:r>
      <w:r w:rsidRPr="003C3F3D">
        <w:t>На 01.01.2018г. общая протяженность автомобильных дорог  общего пользования общего значения местного значения составляет 137,1 км., в том числе 46,21 км. автомобильных дорог местного значения с твердым покрытием, что составляет 33,7%.</w:t>
      </w:r>
    </w:p>
    <w:p w:rsidR="000632DA" w:rsidRPr="003C3F3D" w:rsidRDefault="00D23174" w:rsidP="000632DA">
      <w:pPr>
        <w:jc w:val="both"/>
      </w:pPr>
      <w:r w:rsidRPr="003C3F3D">
        <w:tab/>
      </w:r>
      <w:r w:rsidR="000632DA" w:rsidRPr="003C3F3D">
        <w:t>Из общей протяженности дорог протяженность дорог по сельским терр</w:t>
      </w:r>
      <w:r w:rsidR="000632DA" w:rsidRPr="003C3F3D">
        <w:t>и</w:t>
      </w:r>
      <w:r w:rsidR="000632DA" w:rsidRPr="003C3F3D">
        <w:t>ториям-95,23 км., в том числе с твердым покрытием 23,75 км., что составляет 24,9%.</w:t>
      </w:r>
    </w:p>
    <w:p w:rsidR="000632DA" w:rsidRPr="003C3F3D" w:rsidRDefault="000632DA" w:rsidP="000632DA">
      <w:pPr>
        <w:jc w:val="both"/>
      </w:pPr>
      <w:r w:rsidRPr="003C3F3D">
        <w:tab/>
        <w:t>Протяженность дорог с твердым покрытием и грунтовых дорог, не отв</w:t>
      </w:r>
      <w:r w:rsidRPr="003C3F3D">
        <w:t>е</w:t>
      </w:r>
      <w:r w:rsidRPr="003C3F3D">
        <w:t>чающих нормативным требованиям, составляет 49,1км.</w:t>
      </w:r>
    </w:p>
    <w:p w:rsidR="000632DA" w:rsidRPr="003C3F3D" w:rsidRDefault="000632DA" w:rsidP="000632DA">
      <w:pPr>
        <w:jc w:val="both"/>
      </w:pPr>
      <w:r w:rsidRPr="003C3F3D">
        <w:tab/>
        <w:t>В 2017 году проведен ремонт 29 участков дорог местного значения пр</w:t>
      </w:r>
      <w:r w:rsidRPr="003C3F3D">
        <w:t>о</w:t>
      </w:r>
      <w:r w:rsidRPr="003C3F3D">
        <w:t>тяженностью 9,547 км., 2 тротуаров и протяженностью 0,6 км. на общую сумму 12307,1 тыс.руб. Протяженность автомобильных дорог общего пользования м</w:t>
      </w:r>
      <w:r w:rsidRPr="003C3F3D">
        <w:t>е</w:t>
      </w:r>
      <w:r w:rsidRPr="003C3F3D">
        <w:t>стного значения, не отвечающих нормативным требованиям, в общей прот</w:t>
      </w:r>
      <w:r w:rsidRPr="003C3F3D">
        <w:t>я</w:t>
      </w:r>
      <w:r w:rsidRPr="003C3F3D">
        <w:t>женности автомобильных дорог общего пользования местного значения сниз</w:t>
      </w:r>
      <w:r w:rsidRPr="003C3F3D">
        <w:t>и</w:t>
      </w:r>
      <w:r w:rsidRPr="003C3F3D">
        <w:t xml:space="preserve">лось  по сравнению с 2016 годом снизилась на 7,6 км. </w:t>
      </w:r>
    </w:p>
    <w:p w:rsidR="000632DA" w:rsidRPr="003C3F3D" w:rsidRDefault="000632DA" w:rsidP="000632DA">
      <w:pPr>
        <w:jc w:val="both"/>
      </w:pPr>
      <w:r w:rsidRPr="003C3F3D">
        <w:tab/>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составила 35,81% от общей протяженности автомобильных дорог общего пользования местного значения, снизилась на 5,59 п.п.</w:t>
      </w:r>
    </w:p>
    <w:p w:rsidR="000632DA" w:rsidRPr="003C3F3D" w:rsidRDefault="000632DA" w:rsidP="000632DA">
      <w:pPr>
        <w:jc w:val="both"/>
      </w:pPr>
      <w:r w:rsidRPr="003C3F3D">
        <w:lastRenderedPageBreak/>
        <w:tab/>
        <w:t xml:space="preserve">В 2018 г. запланировано проведение  работ по ремонту автомобильных дорог общего пользования местного значения по 17 объектам на общую сумму 14600,0 тыс.руб.  и протяженностью 21,3 км. </w:t>
      </w:r>
    </w:p>
    <w:p w:rsidR="000632DA" w:rsidRPr="003C3F3D" w:rsidRDefault="000632DA" w:rsidP="000632DA">
      <w:pPr>
        <w:jc w:val="both"/>
      </w:pPr>
      <w:r w:rsidRPr="003C3F3D">
        <w:tab/>
        <w:t>В 2019 – 2020 годах в соответствии с муниципальной программой план</w:t>
      </w:r>
      <w:r w:rsidRPr="003C3F3D">
        <w:t>и</w:t>
      </w:r>
      <w:r w:rsidRPr="003C3F3D">
        <w:t>руется осуществить ремонт дорог не ниже объемов работ 2017-2018гг. В связи с этим доля автомобильных дорог общего пользования местного значения, не о</w:t>
      </w:r>
      <w:r w:rsidRPr="003C3F3D">
        <w:t>т</w:t>
      </w:r>
      <w:r w:rsidRPr="003C3F3D">
        <w:t>вечающих нормативным требованиям, в общей протяженности автомобильных дорог общего пользования местного значения ежегодно будет снижаться и до</w:t>
      </w:r>
      <w:r w:rsidRPr="003C3F3D">
        <w:t>с</w:t>
      </w:r>
      <w:r w:rsidRPr="003C3F3D">
        <w:t>тигнет к 2020г. 30,2%.</w:t>
      </w:r>
    </w:p>
    <w:p w:rsidR="000632DA" w:rsidRPr="003C3F3D" w:rsidRDefault="000632DA" w:rsidP="000632DA">
      <w:pPr>
        <w:pStyle w:val="3"/>
      </w:pPr>
      <w:bookmarkStart w:id="6" w:name="_Toc377046855"/>
      <w:r w:rsidRPr="003C3F3D">
        <w:t>Связь</w:t>
      </w:r>
      <w:bookmarkEnd w:id="6"/>
    </w:p>
    <w:p w:rsidR="000632DA" w:rsidRPr="003C3F3D" w:rsidRDefault="000632DA" w:rsidP="000632DA"/>
    <w:p w:rsidR="000632DA" w:rsidRPr="003C3F3D" w:rsidRDefault="000632DA" w:rsidP="000632DA">
      <w:pPr>
        <w:pStyle w:val="a9"/>
        <w:spacing w:after="0"/>
        <w:ind w:firstLine="709"/>
        <w:jc w:val="both"/>
      </w:pPr>
      <w:r w:rsidRPr="003C3F3D">
        <w:t>Услугами связи и доступом к Интернету жителей района обеспечивает Базарносызганский узел связи «Ростелеком».</w:t>
      </w:r>
      <w:r w:rsidRPr="003C3F3D">
        <w:tab/>
      </w:r>
    </w:p>
    <w:p w:rsidR="000632DA" w:rsidRPr="003C3F3D" w:rsidRDefault="000632DA" w:rsidP="000632DA">
      <w:pPr>
        <w:pStyle w:val="a9"/>
        <w:spacing w:after="0"/>
        <w:ind w:firstLine="709"/>
        <w:jc w:val="both"/>
      </w:pPr>
      <w:r w:rsidRPr="003C3F3D">
        <w:t>В последние годы в Базарносызганском районе отмечается устойчивое развитие мобильной связи. В настоящее время на территории района функци</w:t>
      </w:r>
      <w:r w:rsidRPr="003C3F3D">
        <w:t>о</w:t>
      </w:r>
      <w:r w:rsidRPr="003C3F3D">
        <w:t>нирует сотовая связь «Мегафон», «Билайн», «МТС», «</w:t>
      </w:r>
      <w:r w:rsidR="000F48AB" w:rsidRPr="003C3F3D">
        <w:t>Теле2</w:t>
      </w:r>
      <w:r w:rsidRPr="003C3F3D">
        <w:t>». Одной из пр</w:t>
      </w:r>
      <w:r w:rsidRPr="003C3F3D">
        <w:t>о</w:t>
      </w:r>
      <w:r w:rsidRPr="003C3F3D">
        <w:t>блем остается низкое качество сотовой связи, или ее отсутствие в ряде сельских населенных пунктов района.</w:t>
      </w:r>
    </w:p>
    <w:p w:rsidR="000632DA" w:rsidRPr="003C3F3D" w:rsidRDefault="000632DA" w:rsidP="000632DA">
      <w:pPr>
        <w:pStyle w:val="a9"/>
        <w:spacing w:after="0"/>
        <w:ind w:firstLine="709"/>
        <w:jc w:val="both"/>
      </w:pPr>
      <w:r w:rsidRPr="003C3F3D">
        <w:t xml:space="preserve">Принимаются </w:t>
      </w:r>
      <w:r w:rsidR="000F48AB" w:rsidRPr="003C3F3D">
        <w:t>десять каналов цифрового телевидения, действует альте</w:t>
      </w:r>
      <w:r w:rsidR="000F48AB" w:rsidRPr="003C3F3D">
        <w:t>р</w:t>
      </w:r>
      <w:r w:rsidR="000F48AB" w:rsidRPr="003C3F3D">
        <w:t xml:space="preserve">нативное телевидение </w:t>
      </w:r>
      <w:r w:rsidRPr="003C3F3D">
        <w:t>, хорошо развито спутниковое телевидение.</w:t>
      </w:r>
      <w:r w:rsidR="00BB3D3B" w:rsidRPr="003C3F3D">
        <w:t xml:space="preserve"> До 2020 года планируется расширение количества каналов цифрового телевидения до 20 к</w:t>
      </w:r>
      <w:r w:rsidR="00BB3D3B" w:rsidRPr="003C3F3D">
        <w:t>а</w:t>
      </w:r>
      <w:r w:rsidR="00BB3D3B" w:rsidRPr="003C3F3D">
        <w:t>налов.</w:t>
      </w:r>
    </w:p>
    <w:p w:rsidR="000632DA" w:rsidRPr="003C3F3D" w:rsidRDefault="000632DA" w:rsidP="000632DA">
      <w:pPr>
        <w:ind w:firstLine="709"/>
        <w:jc w:val="both"/>
      </w:pPr>
      <w:r w:rsidRPr="003C3F3D">
        <w:t>Почтовая связь на территории района осуществляется Инзенским По</w:t>
      </w:r>
      <w:r w:rsidRPr="003C3F3D">
        <w:t>ч</w:t>
      </w:r>
      <w:r w:rsidRPr="003C3F3D">
        <w:t>тампом – филиалом ФГУП «Почта России» Ульяновской области. На террит</w:t>
      </w:r>
      <w:r w:rsidRPr="003C3F3D">
        <w:t>о</w:t>
      </w:r>
      <w:r w:rsidRPr="003C3F3D">
        <w:t>рии Базарносызганского района размещено 1</w:t>
      </w:r>
      <w:r w:rsidR="002C71F8" w:rsidRPr="003C3F3D">
        <w:t>0</w:t>
      </w:r>
      <w:r w:rsidRPr="003C3F3D">
        <w:t xml:space="preserve"> отделений почтовой связи, ок</w:t>
      </w:r>
      <w:r w:rsidRPr="003C3F3D">
        <w:t>а</w:t>
      </w:r>
      <w:r w:rsidRPr="003C3F3D">
        <w:t>зывающие населению и организациям все виды услуг почтовой связи.</w:t>
      </w:r>
    </w:p>
    <w:p w:rsidR="002C1DA7" w:rsidRPr="003C3F3D" w:rsidRDefault="002C1DA7" w:rsidP="000632DA">
      <w:pPr>
        <w:ind w:firstLine="709"/>
        <w:jc w:val="both"/>
      </w:pPr>
    </w:p>
    <w:p w:rsidR="002C1DA7" w:rsidRPr="003C3F3D" w:rsidRDefault="002C1DA7" w:rsidP="002C1DA7">
      <w:pPr>
        <w:ind w:firstLine="708"/>
        <w:jc w:val="center"/>
        <w:rPr>
          <w:b/>
        </w:rPr>
      </w:pPr>
      <w:r w:rsidRPr="003C3F3D">
        <w:rPr>
          <w:b/>
        </w:rPr>
        <w:t>Образование</w:t>
      </w:r>
    </w:p>
    <w:p w:rsidR="002C1DA7" w:rsidRPr="003C3F3D" w:rsidRDefault="002C1DA7" w:rsidP="00B357DC">
      <w:pPr>
        <w:ind w:firstLine="708"/>
        <w:jc w:val="both"/>
      </w:pPr>
    </w:p>
    <w:p w:rsidR="00B357DC" w:rsidRPr="003C3F3D" w:rsidRDefault="00B357DC" w:rsidP="00B357DC">
      <w:pPr>
        <w:ind w:firstLine="708"/>
        <w:jc w:val="both"/>
      </w:pPr>
      <w:r w:rsidRPr="003C3F3D">
        <w:t>Сеть  муниципальных общеобразовательных организаций МО «Базарн</w:t>
      </w:r>
      <w:r w:rsidRPr="003C3F3D">
        <w:t>о</w:t>
      </w:r>
      <w:r w:rsidRPr="003C3F3D">
        <w:t>сызганский район» включает в себя 7общеобразовательных школ, в том числе:</w:t>
      </w:r>
    </w:p>
    <w:p w:rsidR="00B357DC" w:rsidRPr="003C3F3D" w:rsidRDefault="00B357DC" w:rsidP="00B357DC">
      <w:pPr>
        <w:ind w:firstLine="708"/>
        <w:jc w:val="both"/>
      </w:pPr>
      <w:r w:rsidRPr="003C3F3D">
        <w:t>- 3 средних школы,</w:t>
      </w:r>
    </w:p>
    <w:p w:rsidR="00B357DC" w:rsidRPr="003C3F3D" w:rsidRDefault="00B357DC" w:rsidP="00B357DC">
      <w:pPr>
        <w:ind w:firstLine="708"/>
        <w:jc w:val="both"/>
      </w:pPr>
      <w:r w:rsidRPr="003C3F3D">
        <w:t>- 3 основных школы</w:t>
      </w:r>
    </w:p>
    <w:p w:rsidR="00B357DC" w:rsidRPr="003C3F3D" w:rsidRDefault="00B357DC" w:rsidP="00B357DC">
      <w:pPr>
        <w:ind w:firstLine="708"/>
        <w:jc w:val="both"/>
      </w:pPr>
      <w:r w:rsidRPr="003C3F3D">
        <w:t>- 1 начальная школа.</w:t>
      </w:r>
    </w:p>
    <w:p w:rsidR="00BF081D" w:rsidRPr="003C3F3D" w:rsidRDefault="00BF081D" w:rsidP="00B357DC">
      <w:pPr>
        <w:ind w:firstLine="708"/>
        <w:jc w:val="both"/>
      </w:pPr>
      <w:r w:rsidRPr="003C3F3D">
        <w:t>Анализ ситуации в сфере образования показывает, что происходило сн</w:t>
      </w:r>
      <w:r w:rsidRPr="003C3F3D">
        <w:t>и</w:t>
      </w:r>
      <w:r w:rsidRPr="003C3F3D">
        <w:t xml:space="preserve">жение численности учащихся в </w:t>
      </w:r>
      <w:r w:rsidR="001D269E" w:rsidRPr="003C3F3D">
        <w:t xml:space="preserve">общеобразовательных </w:t>
      </w:r>
      <w:r w:rsidRPr="003C3F3D">
        <w:t>учреждениях - за п</w:t>
      </w:r>
      <w:r w:rsidRPr="003C3F3D">
        <w:t>о</w:t>
      </w:r>
      <w:r w:rsidRPr="003C3F3D">
        <w:t xml:space="preserve">следние 3 года на </w:t>
      </w:r>
      <w:r w:rsidR="00491E31" w:rsidRPr="003C3F3D">
        <w:t>9,4</w:t>
      </w:r>
      <w:r w:rsidRPr="003C3F3D">
        <w:t>%</w:t>
      </w:r>
      <w:r w:rsidR="001D269E" w:rsidRPr="003C3F3D">
        <w:t xml:space="preserve"> ( на 76 человек по сравнению с 2015 годом)</w:t>
      </w:r>
      <w:r w:rsidR="00491E31" w:rsidRPr="003C3F3D">
        <w:t>:</w:t>
      </w:r>
    </w:p>
    <w:tbl>
      <w:tblPr>
        <w:tblStyle w:val="a5"/>
        <w:tblW w:w="0" w:type="auto"/>
        <w:tblLook w:val="04A0"/>
      </w:tblPr>
      <w:tblGrid>
        <w:gridCol w:w="3617"/>
        <w:gridCol w:w="1432"/>
        <w:gridCol w:w="1602"/>
        <w:gridCol w:w="1602"/>
        <w:gridCol w:w="1602"/>
      </w:tblGrid>
      <w:tr w:rsidR="00BF081D" w:rsidRPr="003C3F3D" w:rsidTr="00BF081D">
        <w:tc>
          <w:tcPr>
            <w:tcW w:w="3617" w:type="dxa"/>
          </w:tcPr>
          <w:p w:rsidR="00BF081D" w:rsidRPr="003C3F3D" w:rsidRDefault="00BF081D" w:rsidP="00B357DC">
            <w:pPr>
              <w:jc w:val="both"/>
            </w:pPr>
            <w:r w:rsidRPr="003C3F3D">
              <w:t>Показатели</w:t>
            </w:r>
          </w:p>
        </w:tc>
        <w:tc>
          <w:tcPr>
            <w:tcW w:w="1432" w:type="dxa"/>
          </w:tcPr>
          <w:p w:rsidR="00BF081D" w:rsidRPr="003C3F3D" w:rsidRDefault="00BF081D" w:rsidP="00B357DC">
            <w:pPr>
              <w:jc w:val="both"/>
            </w:pPr>
            <w:r w:rsidRPr="003C3F3D">
              <w:t>2014</w:t>
            </w:r>
          </w:p>
        </w:tc>
        <w:tc>
          <w:tcPr>
            <w:tcW w:w="1602" w:type="dxa"/>
          </w:tcPr>
          <w:p w:rsidR="00BF081D" w:rsidRPr="003C3F3D" w:rsidRDefault="00BF081D" w:rsidP="00B357DC">
            <w:pPr>
              <w:jc w:val="both"/>
            </w:pPr>
            <w:r w:rsidRPr="003C3F3D">
              <w:t>2015</w:t>
            </w:r>
          </w:p>
        </w:tc>
        <w:tc>
          <w:tcPr>
            <w:tcW w:w="1602" w:type="dxa"/>
          </w:tcPr>
          <w:p w:rsidR="00BF081D" w:rsidRPr="003C3F3D" w:rsidRDefault="00BF081D" w:rsidP="00B357DC">
            <w:pPr>
              <w:jc w:val="both"/>
            </w:pPr>
            <w:r w:rsidRPr="003C3F3D">
              <w:t>2016</w:t>
            </w:r>
          </w:p>
        </w:tc>
        <w:tc>
          <w:tcPr>
            <w:tcW w:w="1602" w:type="dxa"/>
          </w:tcPr>
          <w:p w:rsidR="00BF081D" w:rsidRPr="003C3F3D" w:rsidRDefault="00BF081D" w:rsidP="00B357DC">
            <w:pPr>
              <w:jc w:val="both"/>
            </w:pPr>
            <w:r w:rsidRPr="003C3F3D">
              <w:t>2017</w:t>
            </w:r>
          </w:p>
        </w:tc>
      </w:tr>
      <w:tr w:rsidR="00BF081D" w:rsidRPr="003C3F3D" w:rsidTr="00BF081D">
        <w:tc>
          <w:tcPr>
            <w:tcW w:w="3617" w:type="dxa"/>
          </w:tcPr>
          <w:p w:rsidR="00BF081D" w:rsidRPr="003C3F3D" w:rsidRDefault="00BF081D" w:rsidP="00B357DC">
            <w:pPr>
              <w:jc w:val="both"/>
            </w:pPr>
            <w:r w:rsidRPr="003C3F3D">
              <w:t>Число общеобразовател</w:t>
            </w:r>
            <w:r w:rsidRPr="003C3F3D">
              <w:t>ь</w:t>
            </w:r>
            <w:r w:rsidRPr="003C3F3D">
              <w:t>ных учреждений, ед.</w:t>
            </w:r>
          </w:p>
        </w:tc>
        <w:tc>
          <w:tcPr>
            <w:tcW w:w="1432" w:type="dxa"/>
          </w:tcPr>
          <w:p w:rsidR="00BF081D" w:rsidRPr="003C3F3D" w:rsidRDefault="00491E31" w:rsidP="00491E31">
            <w:pPr>
              <w:jc w:val="center"/>
            </w:pPr>
            <w:r w:rsidRPr="003C3F3D">
              <w:t>7</w:t>
            </w:r>
          </w:p>
        </w:tc>
        <w:tc>
          <w:tcPr>
            <w:tcW w:w="1602" w:type="dxa"/>
          </w:tcPr>
          <w:p w:rsidR="00BF081D" w:rsidRPr="003C3F3D" w:rsidRDefault="00491E31" w:rsidP="00491E31">
            <w:pPr>
              <w:jc w:val="center"/>
            </w:pPr>
            <w:r w:rsidRPr="003C3F3D">
              <w:t>7</w:t>
            </w:r>
          </w:p>
        </w:tc>
        <w:tc>
          <w:tcPr>
            <w:tcW w:w="1602" w:type="dxa"/>
          </w:tcPr>
          <w:p w:rsidR="00BF081D" w:rsidRPr="003C3F3D" w:rsidRDefault="00491E31" w:rsidP="00491E31">
            <w:pPr>
              <w:jc w:val="center"/>
            </w:pPr>
            <w:r w:rsidRPr="003C3F3D">
              <w:t>7</w:t>
            </w:r>
          </w:p>
        </w:tc>
        <w:tc>
          <w:tcPr>
            <w:tcW w:w="1602" w:type="dxa"/>
          </w:tcPr>
          <w:p w:rsidR="00BF081D" w:rsidRPr="003C3F3D" w:rsidRDefault="00491E31" w:rsidP="00491E31">
            <w:pPr>
              <w:jc w:val="center"/>
            </w:pPr>
            <w:r w:rsidRPr="003C3F3D">
              <w:t>7</w:t>
            </w:r>
          </w:p>
        </w:tc>
      </w:tr>
      <w:tr w:rsidR="00BF081D" w:rsidRPr="003C3F3D" w:rsidTr="00BF081D">
        <w:tc>
          <w:tcPr>
            <w:tcW w:w="3617" w:type="dxa"/>
          </w:tcPr>
          <w:p w:rsidR="00BF081D" w:rsidRPr="003C3F3D" w:rsidRDefault="00BF081D" w:rsidP="00B357DC">
            <w:pPr>
              <w:jc w:val="both"/>
            </w:pPr>
            <w:r w:rsidRPr="003C3F3D">
              <w:t>Численность обучающихся в общеобразовательных учебных заведениях, чел.</w:t>
            </w:r>
          </w:p>
        </w:tc>
        <w:tc>
          <w:tcPr>
            <w:tcW w:w="1432" w:type="dxa"/>
          </w:tcPr>
          <w:p w:rsidR="00BF081D" w:rsidRPr="003C3F3D" w:rsidRDefault="00491E31" w:rsidP="00491E31">
            <w:pPr>
              <w:jc w:val="center"/>
            </w:pPr>
            <w:r w:rsidRPr="003C3F3D">
              <w:t>790</w:t>
            </w:r>
          </w:p>
        </w:tc>
        <w:tc>
          <w:tcPr>
            <w:tcW w:w="1602" w:type="dxa"/>
          </w:tcPr>
          <w:p w:rsidR="00BF081D" w:rsidRPr="003C3F3D" w:rsidRDefault="00491E31" w:rsidP="00491E31">
            <w:pPr>
              <w:jc w:val="center"/>
            </w:pPr>
            <w:r w:rsidRPr="003C3F3D">
              <w:t>806</w:t>
            </w:r>
          </w:p>
        </w:tc>
        <w:tc>
          <w:tcPr>
            <w:tcW w:w="1602" w:type="dxa"/>
          </w:tcPr>
          <w:p w:rsidR="00BF081D" w:rsidRPr="003C3F3D" w:rsidRDefault="00491E31" w:rsidP="00491E31">
            <w:pPr>
              <w:jc w:val="center"/>
            </w:pPr>
            <w:r w:rsidRPr="003C3F3D">
              <w:t>741</w:t>
            </w:r>
          </w:p>
        </w:tc>
        <w:tc>
          <w:tcPr>
            <w:tcW w:w="1602" w:type="dxa"/>
          </w:tcPr>
          <w:p w:rsidR="00BF081D" w:rsidRPr="003C3F3D" w:rsidRDefault="00491E31" w:rsidP="00491E31">
            <w:pPr>
              <w:jc w:val="center"/>
            </w:pPr>
            <w:r w:rsidRPr="003C3F3D">
              <w:t>730</w:t>
            </w:r>
          </w:p>
        </w:tc>
      </w:tr>
    </w:tbl>
    <w:p w:rsidR="00BF081D" w:rsidRPr="003C3F3D" w:rsidRDefault="00BF081D" w:rsidP="00B357DC">
      <w:pPr>
        <w:ind w:firstLine="708"/>
        <w:jc w:val="both"/>
      </w:pPr>
    </w:p>
    <w:p w:rsidR="001D269E" w:rsidRPr="003C3F3D" w:rsidRDefault="001D269E" w:rsidP="00B357DC">
      <w:pPr>
        <w:ind w:firstLine="708"/>
        <w:jc w:val="both"/>
      </w:pPr>
      <w:r w:rsidRPr="003C3F3D">
        <w:t xml:space="preserve">Количество учреждений сохранилось на прежнем уровне. </w:t>
      </w:r>
    </w:p>
    <w:p w:rsidR="00B357DC" w:rsidRPr="003C3F3D" w:rsidRDefault="00B357DC" w:rsidP="00B357DC">
      <w:pPr>
        <w:ind w:firstLine="708"/>
        <w:jc w:val="both"/>
      </w:pPr>
      <w:r w:rsidRPr="003C3F3D">
        <w:lastRenderedPageBreak/>
        <w:t>МКОУ Базарносызганская СШ №1 реализует адаптированные основные общеобразовательные программы для детей с ОВЗ, в т.ч.: с задержкой психич</w:t>
      </w:r>
      <w:r w:rsidRPr="003C3F3D">
        <w:t>е</w:t>
      </w:r>
      <w:r w:rsidRPr="003C3F3D">
        <w:t>ского развития и умственно-отсталых.</w:t>
      </w:r>
    </w:p>
    <w:p w:rsidR="00B357DC" w:rsidRPr="003C3F3D" w:rsidRDefault="00B357DC" w:rsidP="00B357DC">
      <w:pPr>
        <w:ind w:firstLine="567"/>
        <w:jc w:val="both"/>
      </w:pPr>
      <w:r w:rsidRPr="003C3F3D">
        <w:t>В районе развивается система оценки качества образования, обеспеч</w:t>
      </w:r>
      <w:r w:rsidRPr="003C3F3D">
        <w:t>и</w:t>
      </w:r>
      <w:r w:rsidRPr="003C3F3D">
        <w:t>вающая современный уровень надежности процедур и культуры оценки качес</w:t>
      </w:r>
      <w:r w:rsidRPr="003C3F3D">
        <w:t>т</w:t>
      </w:r>
      <w:r w:rsidRPr="003C3F3D">
        <w:t>ва подготовки обучающихся, повышения квалификации кадров в области пед</w:t>
      </w:r>
      <w:r w:rsidRPr="003C3F3D">
        <w:t>а</w:t>
      </w:r>
      <w:r w:rsidRPr="003C3F3D">
        <w:t xml:space="preserve">гогических измерений, анализа и интерпретации результатов обучения для принятия управленческих решений. </w:t>
      </w:r>
    </w:p>
    <w:p w:rsidR="00B357DC" w:rsidRPr="003C3F3D" w:rsidRDefault="00B357DC" w:rsidP="00B357DC">
      <w:pPr>
        <w:pStyle w:val="af8"/>
        <w:ind w:left="0" w:firstLine="720"/>
        <w:rPr>
          <w:sz w:val="28"/>
          <w:szCs w:val="28"/>
        </w:rPr>
      </w:pPr>
      <w:r w:rsidRPr="003C3F3D">
        <w:rPr>
          <w:sz w:val="28"/>
          <w:szCs w:val="28"/>
        </w:rPr>
        <w:t>Продолжается работа по реализации мероприятий, направленных на ра</w:t>
      </w:r>
      <w:r w:rsidRPr="003C3F3D">
        <w:rPr>
          <w:sz w:val="28"/>
          <w:szCs w:val="28"/>
        </w:rPr>
        <w:t>з</w:t>
      </w:r>
      <w:r w:rsidRPr="003C3F3D">
        <w:rPr>
          <w:sz w:val="28"/>
          <w:szCs w:val="28"/>
        </w:rPr>
        <w:t>витие электронного обучения и образовательных технологий дистанционного обучения на базе Базарносызганской СШ №1 и Сосновоборской СШ. Кроме т</w:t>
      </w:r>
      <w:r w:rsidRPr="003C3F3D">
        <w:rPr>
          <w:sz w:val="28"/>
          <w:szCs w:val="28"/>
        </w:rPr>
        <w:t>о</w:t>
      </w:r>
      <w:r w:rsidRPr="003C3F3D">
        <w:rPr>
          <w:sz w:val="28"/>
          <w:szCs w:val="28"/>
        </w:rPr>
        <w:t>го в рамках программы «Доступная среда» дистанционное обучение детей – инвалидов организовано в Базарносызганской СШ №1 и Базарносызганской СШ №2.</w:t>
      </w:r>
    </w:p>
    <w:p w:rsidR="00B357DC" w:rsidRPr="003C3F3D" w:rsidRDefault="00B357DC" w:rsidP="00B357DC">
      <w:pPr>
        <w:ind w:firstLine="708"/>
        <w:jc w:val="both"/>
      </w:pPr>
      <w:r w:rsidRPr="003C3F3D">
        <w:t xml:space="preserve">В 2017 г были проведены ремонтные работы в МКОУ Базарносызганской СШ №2 (ремонт кровли, замена оконных блоков) и МКОУ Сосновоборской СШ (ремонт кровли). </w:t>
      </w:r>
      <w:r w:rsidRPr="003C3F3D">
        <w:tab/>
        <w:t>Муниципальных общеобразовательных учреждений, здания которых находятся в аварийном состоянии или требуют капитального ремонта, в районе не имеется.</w:t>
      </w:r>
    </w:p>
    <w:p w:rsidR="00B357DC" w:rsidRPr="003C3F3D" w:rsidRDefault="008A1AA7" w:rsidP="00B357DC">
      <w:pPr>
        <w:jc w:val="both"/>
      </w:pPr>
      <w:r w:rsidRPr="003C3F3D">
        <w:tab/>
      </w:r>
      <w:r w:rsidR="00B357DC" w:rsidRPr="003C3F3D">
        <w:t>Дополнительным образованием по итогам 2017 г охвачено 77,8% детей в возрасте от 5 до 18 лет.   В 2017году по численность детей, обучающихся по дополнительным программам, составила 893 человека.</w:t>
      </w:r>
    </w:p>
    <w:p w:rsidR="00B357DC" w:rsidRPr="003C3F3D" w:rsidRDefault="00B357DC" w:rsidP="00C20968">
      <w:pPr>
        <w:ind w:firstLine="567"/>
        <w:jc w:val="both"/>
      </w:pPr>
      <w:r w:rsidRPr="003C3F3D">
        <w:t>Дополнительное образование детей  по отрасли «Образование» районе  осуществляют 2 учреждения: Центр творчества учащихся и  Детско – юнош</w:t>
      </w:r>
      <w:r w:rsidRPr="003C3F3D">
        <w:t>е</w:t>
      </w:r>
      <w:r w:rsidRPr="003C3F3D">
        <w:t>ская спортивная школа, а также в отрасли культура Детская школа искусств. Занятия кружков ЦТУ и спортивных секций ДЮСШ проходят на базе общео</w:t>
      </w:r>
      <w:r w:rsidRPr="003C3F3D">
        <w:t>б</w:t>
      </w:r>
      <w:r w:rsidRPr="003C3F3D">
        <w:t xml:space="preserve">разовательных школ района и ФОКа «Олимп». Работа ведется круглогодично. </w:t>
      </w:r>
    </w:p>
    <w:p w:rsidR="00B357DC" w:rsidRPr="003C3F3D" w:rsidRDefault="00B357DC" w:rsidP="00B357DC">
      <w:pPr>
        <w:jc w:val="both"/>
      </w:pPr>
      <w:r w:rsidRPr="003C3F3D">
        <w:tab/>
        <w:t>К 2020г. планируется увеличить количество детей, получающих услуги</w:t>
      </w:r>
      <w:r w:rsidR="00A112F7" w:rsidRPr="003C3F3D">
        <w:t xml:space="preserve"> по дополнительному образованию</w:t>
      </w:r>
      <w:r w:rsidRPr="003C3F3D">
        <w:t xml:space="preserve"> за счет организации дополнительных кру</w:t>
      </w:r>
      <w:r w:rsidRPr="003C3F3D">
        <w:t>ж</w:t>
      </w:r>
      <w:r w:rsidRPr="003C3F3D">
        <w:t>ков, секций и данный показатель ожидается на уровне 80% от общего колич</w:t>
      </w:r>
      <w:r w:rsidRPr="003C3F3D">
        <w:t>е</w:t>
      </w:r>
      <w:r w:rsidRPr="003C3F3D">
        <w:t>ства детей в возрасте 5-18 лет.</w:t>
      </w:r>
    </w:p>
    <w:p w:rsidR="00B357DC" w:rsidRPr="003C3F3D" w:rsidRDefault="00B357DC" w:rsidP="00B357DC">
      <w:pPr>
        <w:jc w:val="center"/>
        <w:rPr>
          <w:b/>
        </w:rPr>
      </w:pPr>
    </w:p>
    <w:p w:rsidR="00B357DC" w:rsidRPr="003C3F3D" w:rsidRDefault="00B357DC" w:rsidP="00B357DC">
      <w:pPr>
        <w:jc w:val="center"/>
        <w:rPr>
          <w:b/>
        </w:rPr>
      </w:pPr>
      <w:r w:rsidRPr="003C3F3D">
        <w:rPr>
          <w:b/>
        </w:rPr>
        <w:t>Культура</w:t>
      </w:r>
    </w:p>
    <w:p w:rsidR="00B357DC" w:rsidRPr="003C3F3D" w:rsidRDefault="00B357DC" w:rsidP="00B357DC">
      <w:pPr>
        <w:jc w:val="both"/>
        <w:rPr>
          <w:b/>
          <w:sz w:val="24"/>
          <w:szCs w:val="24"/>
        </w:rPr>
      </w:pPr>
      <w:r w:rsidRPr="003C3F3D">
        <w:tab/>
      </w:r>
    </w:p>
    <w:p w:rsidR="00B357DC" w:rsidRPr="003C3F3D" w:rsidRDefault="00B357DC" w:rsidP="00B357DC">
      <w:pPr>
        <w:jc w:val="both"/>
      </w:pPr>
      <w:r w:rsidRPr="003C3F3D">
        <w:tab/>
        <w:t>На территории муниципального образования «Базарносызганский район» осуществляют свою деятельность 25 учреждений культуры: 11 клубных учре</w:t>
      </w:r>
      <w:r w:rsidRPr="003C3F3D">
        <w:t>ж</w:t>
      </w:r>
      <w:r w:rsidRPr="003C3F3D">
        <w:t>дений, 13 библиотек, 1 детская школа искусств.</w:t>
      </w:r>
    </w:p>
    <w:p w:rsidR="00B357DC" w:rsidRPr="003C3F3D" w:rsidRDefault="00B357DC" w:rsidP="00B357DC">
      <w:pPr>
        <w:jc w:val="both"/>
      </w:pPr>
      <w:r w:rsidRPr="003C3F3D">
        <w:tab/>
        <w:t>В рамках реализации  «Местных инициатив», а также муниципальной программы «Культура в муниципальном образовании « Базарносызганский район» в 2015-2017 году велось    строительство  «Народного парка»  в р.п. Б</w:t>
      </w:r>
      <w:r w:rsidRPr="003C3F3D">
        <w:t>а</w:t>
      </w:r>
      <w:r w:rsidRPr="003C3F3D">
        <w:t>зарный Сызган за счет  средств областного и муниципального бюджетов, а та</w:t>
      </w:r>
      <w:r w:rsidRPr="003C3F3D">
        <w:t>к</w:t>
      </w:r>
      <w:r w:rsidRPr="003C3F3D">
        <w:t>же средств инициативных граждан , предпринимателей района. В 2017 году парк культуры и отдыха «Народный парк» введен в эксплуатацию.</w:t>
      </w:r>
    </w:p>
    <w:p w:rsidR="00B357DC" w:rsidRPr="003C3F3D" w:rsidRDefault="00B357DC" w:rsidP="00B357DC">
      <w:pPr>
        <w:jc w:val="both"/>
      </w:pPr>
      <w:r w:rsidRPr="003C3F3D">
        <w:tab/>
        <w:t xml:space="preserve"> Уровень фактической обеспеченности учреждений культуры определен в соответствии с "Методикой определения нормативной потребности субъектов </w:t>
      </w:r>
      <w:r w:rsidRPr="003C3F3D">
        <w:lastRenderedPageBreak/>
        <w:t>РФ в объектах социальной инфраструктуры". Распоряжение Правительства РФ № 1683-р от 19 октября 1999г.          По библиотекам и клубам уровень факт</w:t>
      </w:r>
      <w:r w:rsidRPr="003C3F3D">
        <w:t>и</w:t>
      </w:r>
      <w:r w:rsidRPr="003C3F3D">
        <w:t>ческой обеспеченности 100%, как и в 2016 году.</w:t>
      </w:r>
    </w:p>
    <w:p w:rsidR="00A112F7" w:rsidRPr="003C3F3D" w:rsidRDefault="00A112F7" w:rsidP="00B357DC">
      <w:pPr>
        <w:jc w:val="both"/>
      </w:pPr>
      <w:r w:rsidRPr="003C3F3D">
        <w:tab/>
      </w:r>
      <w:r w:rsidR="00B357DC" w:rsidRPr="003C3F3D">
        <w:t>В соответствии   с  Государственной программой Ульяновской области "Культура в Ульяновской области " на 2014-2018 годы" в 2017-2018 годах з</w:t>
      </w:r>
      <w:r w:rsidR="00B357DC" w:rsidRPr="003C3F3D">
        <w:t>а</w:t>
      </w:r>
      <w:r w:rsidR="00B357DC" w:rsidRPr="003C3F3D">
        <w:t>планирован ремонт   2 учреждений культуры. В 2017 году произведен ремонт Должниковского сельского клуба. На 2018 год запланировано проведение р</w:t>
      </w:r>
      <w:r w:rsidR="00B357DC" w:rsidRPr="003C3F3D">
        <w:t>е</w:t>
      </w:r>
      <w:r w:rsidR="00B357DC" w:rsidRPr="003C3F3D">
        <w:t xml:space="preserve">монта МКУК Районный дом культуры в р.п. Базарный Сызган. </w:t>
      </w:r>
    </w:p>
    <w:p w:rsidR="00B357DC" w:rsidRPr="003C3F3D" w:rsidRDefault="00A112F7" w:rsidP="00B357DC">
      <w:pPr>
        <w:jc w:val="both"/>
      </w:pPr>
      <w:r w:rsidRPr="003C3F3D">
        <w:tab/>
      </w:r>
      <w:r w:rsidR="00B357DC" w:rsidRPr="003C3F3D">
        <w:t>На перспективу данные мероприятия позволят снизить долю муниц</w:t>
      </w:r>
      <w:r w:rsidR="00B357DC" w:rsidRPr="003C3F3D">
        <w:t>и</w:t>
      </w:r>
      <w:r w:rsidR="00B357DC" w:rsidRPr="003C3F3D">
        <w:t>пальных учреждений культуры, здания которых находятся в аварийном состо</w:t>
      </w:r>
      <w:r w:rsidR="00B357DC" w:rsidRPr="003C3F3D">
        <w:t>я</w:t>
      </w:r>
      <w:r w:rsidR="00B357DC" w:rsidRPr="003C3F3D">
        <w:t>нии или требуют капитального ремонта, в общем количестве муниципальных учреждений культуры до 5,2% в 2018 году. До 2020г. планируется отремонт</w:t>
      </w:r>
      <w:r w:rsidR="00B357DC" w:rsidRPr="003C3F3D">
        <w:t>и</w:t>
      </w:r>
      <w:r w:rsidR="00B357DC" w:rsidRPr="003C3F3D">
        <w:t>ровать 2 сельских дома культуры.</w:t>
      </w:r>
    </w:p>
    <w:p w:rsidR="00B357DC" w:rsidRPr="003C3F3D" w:rsidRDefault="00B357DC" w:rsidP="00B357DC">
      <w:pPr>
        <w:jc w:val="both"/>
        <w:rPr>
          <w:sz w:val="24"/>
          <w:szCs w:val="24"/>
        </w:rPr>
      </w:pPr>
    </w:p>
    <w:p w:rsidR="00B357DC" w:rsidRPr="003C3F3D" w:rsidRDefault="00B357DC" w:rsidP="00B357DC">
      <w:pPr>
        <w:jc w:val="center"/>
        <w:rPr>
          <w:b/>
        </w:rPr>
      </w:pPr>
      <w:r w:rsidRPr="003C3F3D">
        <w:rPr>
          <w:b/>
        </w:rPr>
        <w:t>Физическая культура и спорт</w:t>
      </w:r>
    </w:p>
    <w:p w:rsidR="00A112F7" w:rsidRPr="003C3F3D" w:rsidRDefault="00A112F7" w:rsidP="00B357DC">
      <w:pPr>
        <w:jc w:val="center"/>
        <w:rPr>
          <w:b/>
        </w:rPr>
      </w:pPr>
    </w:p>
    <w:p w:rsidR="000B5DB0" w:rsidRPr="003C3F3D" w:rsidRDefault="000B5DB0" w:rsidP="00B357DC">
      <w:pPr>
        <w:jc w:val="center"/>
      </w:pPr>
      <w:r w:rsidRPr="003C3F3D">
        <w:t>Количество спортивных сооружений</w:t>
      </w:r>
    </w:p>
    <w:tbl>
      <w:tblPr>
        <w:tblStyle w:val="a5"/>
        <w:tblW w:w="9650" w:type="dxa"/>
        <w:tblLook w:val="04A0"/>
      </w:tblPr>
      <w:tblGrid>
        <w:gridCol w:w="6062"/>
        <w:gridCol w:w="1153"/>
        <w:gridCol w:w="1283"/>
        <w:gridCol w:w="1152"/>
      </w:tblGrid>
      <w:tr w:rsidR="00C70C6A" w:rsidRPr="003C3F3D" w:rsidTr="00C70C6A">
        <w:tc>
          <w:tcPr>
            <w:tcW w:w="6062" w:type="dxa"/>
          </w:tcPr>
          <w:p w:rsidR="00C70C6A" w:rsidRPr="003C3F3D" w:rsidRDefault="00C70C6A" w:rsidP="00B357DC">
            <w:pPr>
              <w:jc w:val="center"/>
            </w:pPr>
            <w:r w:rsidRPr="003C3F3D">
              <w:t>Показатели</w:t>
            </w:r>
          </w:p>
        </w:tc>
        <w:tc>
          <w:tcPr>
            <w:tcW w:w="1153" w:type="dxa"/>
          </w:tcPr>
          <w:p w:rsidR="00C70C6A" w:rsidRPr="003C3F3D" w:rsidRDefault="00C70C6A" w:rsidP="00B357DC">
            <w:pPr>
              <w:jc w:val="center"/>
            </w:pPr>
            <w:r w:rsidRPr="003C3F3D">
              <w:t>2015</w:t>
            </w:r>
          </w:p>
        </w:tc>
        <w:tc>
          <w:tcPr>
            <w:tcW w:w="1283" w:type="dxa"/>
          </w:tcPr>
          <w:p w:rsidR="00C70C6A" w:rsidRPr="003C3F3D" w:rsidRDefault="00C70C6A" w:rsidP="00B357DC">
            <w:pPr>
              <w:jc w:val="center"/>
            </w:pPr>
            <w:r w:rsidRPr="003C3F3D">
              <w:t>2016</w:t>
            </w:r>
          </w:p>
        </w:tc>
        <w:tc>
          <w:tcPr>
            <w:tcW w:w="1152" w:type="dxa"/>
          </w:tcPr>
          <w:p w:rsidR="00C70C6A" w:rsidRPr="003C3F3D" w:rsidRDefault="00C70C6A" w:rsidP="00B357DC">
            <w:pPr>
              <w:jc w:val="center"/>
            </w:pPr>
            <w:r w:rsidRPr="003C3F3D">
              <w:t>2017</w:t>
            </w:r>
          </w:p>
        </w:tc>
      </w:tr>
      <w:tr w:rsidR="00C70C6A" w:rsidRPr="003C3F3D" w:rsidTr="00C70C6A">
        <w:tc>
          <w:tcPr>
            <w:tcW w:w="6062" w:type="dxa"/>
          </w:tcPr>
          <w:p w:rsidR="00C70C6A" w:rsidRPr="003C3F3D" w:rsidRDefault="00C70C6A" w:rsidP="00234F33">
            <w:r w:rsidRPr="003C3F3D">
              <w:t>Число спортивных сооружений, ед., в том чи</w:t>
            </w:r>
            <w:r w:rsidRPr="003C3F3D">
              <w:t>с</w:t>
            </w:r>
            <w:r w:rsidRPr="003C3F3D">
              <w:t>ле:</w:t>
            </w:r>
          </w:p>
        </w:tc>
        <w:tc>
          <w:tcPr>
            <w:tcW w:w="1153" w:type="dxa"/>
          </w:tcPr>
          <w:p w:rsidR="00C70C6A" w:rsidRPr="003C3F3D" w:rsidRDefault="00C70C6A" w:rsidP="00B357DC">
            <w:pPr>
              <w:jc w:val="center"/>
            </w:pPr>
            <w:r w:rsidRPr="003C3F3D">
              <w:t>54</w:t>
            </w:r>
          </w:p>
        </w:tc>
        <w:tc>
          <w:tcPr>
            <w:tcW w:w="1283" w:type="dxa"/>
          </w:tcPr>
          <w:p w:rsidR="00C70C6A" w:rsidRPr="003C3F3D" w:rsidRDefault="00C70C6A" w:rsidP="00B357DC">
            <w:pPr>
              <w:jc w:val="center"/>
            </w:pPr>
            <w:r w:rsidRPr="003C3F3D">
              <w:t>54</w:t>
            </w:r>
          </w:p>
        </w:tc>
        <w:tc>
          <w:tcPr>
            <w:tcW w:w="1152" w:type="dxa"/>
          </w:tcPr>
          <w:p w:rsidR="00C70C6A" w:rsidRPr="003C3F3D" w:rsidRDefault="00C70C6A" w:rsidP="00B357DC">
            <w:pPr>
              <w:jc w:val="center"/>
            </w:pPr>
            <w:r w:rsidRPr="003C3F3D">
              <w:t>56</w:t>
            </w:r>
          </w:p>
        </w:tc>
      </w:tr>
      <w:tr w:rsidR="00C70C6A" w:rsidRPr="003C3F3D" w:rsidTr="00C70C6A">
        <w:tc>
          <w:tcPr>
            <w:tcW w:w="6062" w:type="dxa"/>
          </w:tcPr>
          <w:p w:rsidR="00C70C6A" w:rsidRPr="003C3F3D" w:rsidRDefault="00C70C6A" w:rsidP="00234F33">
            <w:r w:rsidRPr="003C3F3D">
              <w:t>-спортивных залов</w:t>
            </w:r>
          </w:p>
        </w:tc>
        <w:tc>
          <w:tcPr>
            <w:tcW w:w="1153" w:type="dxa"/>
          </w:tcPr>
          <w:p w:rsidR="00C70C6A" w:rsidRPr="003C3F3D" w:rsidRDefault="00C70C6A" w:rsidP="00B357DC">
            <w:pPr>
              <w:jc w:val="center"/>
            </w:pPr>
            <w:r w:rsidRPr="003C3F3D">
              <w:t>9</w:t>
            </w:r>
          </w:p>
        </w:tc>
        <w:tc>
          <w:tcPr>
            <w:tcW w:w="1283" w:type="dxa"/>
          </w:tcPr>
          <w:p w:rsidR="00C70C6A" w:rsidRPr="003C3F3D" w:rsidRDefault="00C70C6A" w:rsidP="00B357DC">
            <w:pPr>
              <w:jc w:val="center"/>
            </w:pPr>
            <w:r w:rsidRPr="003C3F3D">
              <w:t>9</w:t>
            </w:r>
          </w:p>
        </w:tc>
        <w:tc>
          <w:tcPr>
            <w:tcW w:w="1152" w:type="dxa"/>
          </w:tcPr>
          <w:p w:rsidR="00C70C6A" w:rsidRPr="003C3F3D" w:rsidRDefault="00C70C6A" w:rsidP="00B357DC">
            <w:pPr>
              <w:jc w:val="center"/>
            </w:pPr>
            <w:r w:rsidRPr="003C3F3D">
              <w:t>9</w:t>
            </w:r>
          </w:p>
        </w:tc>
      </w:tr>
      <w:tr w:rsidR="00C70C6A" w:rsidRPr="003C3F3D" w:rsidTr="00C70C6A">
        <w:tc>
          <w:tcPr>
            <w:tcW w:w="6062" w:type="dxa"/>
          </w:tcPr>
          <w:p w:rsidR="00C70C6A" w:rsidRPr="003C3F3D" w:rsidRDefault="00C70C6A" w:rsidP="00234F33">
            <w:r w:rsidRPr="003C3F3D">
              <w:t>-плоскостных спортивных сооружений</w:t>
            </w:r>
          </w:p>
        </w:tc>
        <w:tc>
          <w:tcPr>
            <w:tcW w:w="1153" w:type="dxa"/>
          </w:tcPr>
          <w:p w:rsidR="00C70C6A" w:rsidRPr="003C3F3D" w:rsidRDefault="00C70C6A" w:rsidP="00B357DC">
            <w:pPr>
              <w:jc w:val="center"/>
            </w:pPr>
            <w:r w:rsidRPr="003C3F3D">
              <w:t>37</w:t>
            </w:r>
          </w:p>
        </w:tc>
        <w:tc>
          <w:tcPr>
            <w:tcW w:w="1283" w:type="dxa"/>
          </w:tcPr>
          <w:p w:rsidR="00C70C6A" w:rsidRPr="003C3F3D" w:rsidRDefault="00C70C6A" w:rsidP="00B357DC">
            <w:pPr>
              <w:jc w:val="center"/>
            </w:pPr>
            <w:r w:rsidRPr="003C3F3D">
              <w:t>37</w:t>
            </w:r>
          </w:p>
        </w:tc>
        <w:tc>
          <w:tcPr>
            <w:tcW w:w="1152" w:type="dxa"/>
          </w:tcPr>
          <w:p w:rsidR="00C70C6A" w:rsidRPr="003C3F3D" w:rsidRDefault="00C70C6A" w:rsidP="00B357DC">
            <w:pPr>
              <w:jc w:val="center"/>
            </w:pPr>
            <w:r w:rsidRPr="003C3F3D">
              <w:t>39</w:t>
            </w:r>
          </w:p>
        </w:tc>
      </w:tr>
      <w:tr w:rsidR="00C70C6A" w:rsidRPr="003C3F3D" w:rsidTr="00C70C6A">
        <w:tc>
          <w:tcPr>
            <w:tcW w:w="6062" w:type="dxa"/>
          </w:tcPr>
          <w:p w:rsidR="00C70C6A" w:rsidRPr="003C3F3D" w:rsidRDefault="00C70C6A" w:rsidP="00234F33">
            <w:r w:rsidRPr="003C3F3D">
              <w:t>Доля населения, систематически занимающег</w:t>
            </w:r>
            <w:r w:rsidRPr="003C3F3D">
              <w:t>о</w:t>
            </w:r>
            <w:r w:rsidRPr="003C3F3D">
              <w:t>ся физической культурой и спортом, %</w:t>
            </w:r>
          </w:p>
        </w:tc>
        <w:tc>
          <w:tcPr>
            <w:tcW w:w="1153" w:type="dxa"/>
          </w:tcPr>
          <w:p w:rsidR="00C70C6A" w:rsidRPr="003C3F3D" w:rsidRDefault="00C70C6A" w:rsidP="00B357DC">
            <w:pPr>
              <w:jc w:val="center"/>
            </w:pPr>
            <w:r w:rsidRPr="003C3F3D">
              <w:t>30,2</w:t>
            </w:r>
          </w:p>
        </w:tc>
        <w:tc>
          <w:tcPr>
            <w:tcW w:w="1283" w:type="dxa"/>
          </w:tcPr>
          <w:p w:rsidR="00C70C6A" w:rsidRPr="003C3F3D" w:rsidRDefault="00C70C6A" w:rsidP="00B357DC">
            <w:pPr>
              <w:jc w:val="center"/>
            </w:pPr>
            <w:r w:rsidRPr="003C3F3D">
              <w:t>32,5</w:t>
            </w:r>
          </w:p>
        </w:tc>
        <w:tc>
          <w:tcPr>
            <w:tcW w:w="1152" w:type="dxa"/>
          </w:tcPr>
          <w:p w:rsidR="00C70C6A" w:rsidRPr="003C3F3D" w:rsidRDefault="00C70C6A" w:rsidP="00B357DC">
            <w:pPr>
              <w:jc w:val="center"/>
            </w:pPr>
            <w:r w:rsidRPr="003C3F3D">
              <w:t>35,6</w:t>
            </w:r>
          </w:p>
        </w:tc>
      </w:tr>
      <w:tr w:rsidR="00C70C6A" w:rsidRPr="003C3F3D" w:rsidTr="00C70C6A">
        <w:tc>
          <w:tcPr>
            <w:tcW w:w="6062" w:type="dxa"/>
          </w:tcPr>
          <w:p w:rsidR="00C70C6A" w:rsidRPr="003C3F3D" w:rsidRDefault="00C70C6A" w:rsidP="00234F33">
            <w:r w:rsidRPr="003C3F3D">
              <w:t>Доля обучающихся, систематически занима</w:t>
            </w:r>
            <w:r w:rsidRPr="003C3F3D">
              <w:t>ю</w:t>
            </w:r>
            <w:r w:rsidRPr="003C3F3D">
              <w:t>щихся физической культурой и спортом в о</w:t>
            </w:r>
            <w:r w:rsidRPr="003C3F3D">
              <w:t>б</w:t>
            </w:r>
            <w:r w:rsidRPr="003C3F3D">
              <w:t>щей численности обучающихся, %</w:t>
            </w:r>
          </w:p>
        </w:tc>
        <w:tc>
          <w:tcPr>
            <w:tcW w:w="1153" w:type="dxa"/>
          </w:tcPr>
          <w:p w:rsidR="00C70C6A" w:rsidRPr="003C3F3D" w:rsidRDefault="00C70C6A" w:rsidP="00B357DC">
            <w:pPr>
              <w:jc w:val="center"/>
            </w:pPr>
            <w:r w:rsidRPr="003C3F3D">
              <w:t>50,4</w:t>
            </w:r>
          </w:p>
        </w:tc>
        <w:tc>
          <w:tcPr>
            <w:tcW w:w="1283" w:type="dxa"/>
          </w:tcPr>
          <w:p w:rsidR="00C70C6A" w:rsidRPr="003C3F3D" w:rsidRDefault="00C70C6A" w:rsidP="00B357DC">
            <w:pPr>
              <w:jc w:val="center"/>
            </w:pPr>
            <w:r w:rsidRPr="003C3F3D">
              <w:t>54</w:t>
            </w:r>
          </w:p>
        </w:tc>
        <w:tc>
          <w:tcPr>
            <w:tcW w:w="1152" w:type="dxa"/>
          </w:tcPr>
          <w:p w:rsidR="00C70C6A" w:rsidRPr="003C3F3D" w:rsidRDefault="00C70C6A" w:rsidP="00B357DC">
            <w:pPr>
              <w:jc w:val="center"/>
            </w:pPr>
            <w:r w:rsidRPr="003C3F3D">
              <w:t>57</w:t>
            </w:r>
          </w:p>
        </w:tc>
      </w:tr>
    </w:tbl>
    <w:p w:rsidR="000B5DB0" w:rsidRPr="003C3F3D" w:rsidRDefault="000B5DB0" w:rsidP="00B357DC">
      <w:pPr>
        <w:jc w:val="center"/>
      </w:pPr>
    </w:p>
    <w:p w:rsidR="00B357DC" w:rsidRPr="003C3F3D" w:rsidRDefault="00B357DC" w:rsidP="00B357DC">
      <w:pPr>
        <w:pStyle w:val="msonormalmailrucssattributepostfix"/>
        <w:shd w:val="clear" w:color="auto" w:fill="FFFFFF"/>
        <w:spacing w:before="0" w:beforeAutospacing="0" w:after="0" w:afterAutospacing="0"/>
        <w:ind w:firstLine="709"/>
        <w:jc w:val="both"/>
        <w:rPr>
          <w:color w:val="000000"/>
          <w:sz w:val="28"/>
          <w:szCs w:val="28"/>
        </w:rPr>
      </w:pPr>
      <w:r w:rsidRPr="003C3F3D">
        <w:rPr>
          <w:color w:val="000000"/>
          <w:sz w:val="28"/>
          <w:szCs w:val="28"/>
        </w:rPr>
        <w:t>На территории района имеется 56 спортивных учреждений,</w:t>
      </w:r>
      <w:r w:rsidRPr="003C3F3D">
        <w:rPr>
          <w:rStyle w:val="apple-converted-space"/>
          <w:color w:val="000000"/>
          <w:sz w:val="28"/>
          <w:szCs w:val="28"/>
        </w:rPr>
        <w:t> </w:t>
      </w:r>
      <w:r w:rsidRPr="003C3F3D">
        <w:rPr>
          <w:color w:val="000000"/>
          <w:sz w:val="28"/>
          <w:szCs w:val="28"/>
        </w:rPr>
        <w:t>из них</w:t>
      </w:r>
      <w:r w:rsidRPr="003C3F3D">
        <w:rPr>
          <w:rStyle w:val="apple-converted-space"/>
          <w:color w:val="000000"/>
          <w:sz w:val="28"/>
          <w:szCs w:val="28"/>
        </w:rPr>
        <w:t> </w:t>
      </w:r>
      <w:r w:rsidRPr="003C3F3D">
        <w:rPr>
          <w:sz w:val="28"/>
          <w:szCs w:val="28"/>
        </w:rPr>
        <w:t xml:space="preserve"> фи</w:t>
      </w:r>
      <w:r w:rsidRPr="003C3F3D">
        <w:rPr>
          <w:sz w:val="28"/>
          <w:szCs w:val="28"/>
        </w:rPr>
        <w:t>з</w:t>
      </w:r>
      <w:r w:rsidRPr="003C3F3D">
        <w:rPr>
          <w:sz w:val="28"/>
          <w:szCs w:val="28"/>
        </w:rPr>
        <w:t xml:space="preserve">культурно-оздоровительный комплекс «Олимп», </w:t>
      </w:r>
      <w:r w:rsidRPr="003C3F3D">
        <w:rPr>
          <w:color w:val="000000"/>
          <w:sz w:val="28"/>
          <w:szCs w:val="28"/>
        </w:rPr>
        <w:t>стадион, плоскостные соор</w:t>
      </w:r>
      <w:r w:rsidRPr="003C3F3D">
        <w:rPr>
          <w:color w:val="000000"/>
          <w:sz w:val="28"/>
          <w:szCs w:val="28"/>
        </w:rPr>
        <w:t>у</w:t>
      </w:r>
      <w:r w:rsidRPr="003C3F3D">
        <w:rPr>
          <w:color w:val="000000"/>
          <w:sz w:val="28"/>
          <w:szCs w:val="28"/>
        </w:rPr>
        <w:t xml:space="preserve">жения – 39, из них 1 футбольное поле, спортивные залы –9, число детско-юношеских спортивных школ – 1. </w:t>
      </w:r>
    </w:p>
    <w:p w:rsidR="00B357DC" w:rsidRPr="003C3F3D" w:rsidRDefault="00B357DC" w:rsidP="00B357DC">
      <w:pPr>
        <w:pStyle w:val="msonormalmailrucssattributepostfix"/>
        <w:shd w:val="clear" w:color="auto" w:fill="FFFFFF"/>
        <w:spacing w:before="0" w:beforeAutospacing="0" w:after="0" w:afterAutospacing="0"/>
        <w:ind w:firstLine="709"/>
        <w:jc w:val="both"/>
        <w:rPr>
          <w:rFonts w:ascii="Arial" w:hAnsi="Arial" w:cs="Arial"/>
          <w:color w:val="000000"/>
          <w:sz w:val="28"/>
          <w:szCs w:val="28"/>
        </w:rPr>
      </w:pPr>
      <w:r w:rsidRPr="003C3F3D">
        <w:rPr>
          <w:sz w:val="28"/>
          <w:szCs w:val="28"/>
        </w:rPr>
        <w:t>В сельских населенных пунктах устанавливаются спортивные площадки в рамках реализации проекта «Народный парк».</w:t>
      </w:r>
      <w:r w:rsidRPr="003C3F3D">
        <w:rPr>
          <w:color w:val="000000"/>
          <w:sz w:val="28"/>
          <w:szCs w:val="28"/>
        </w:rPr>
        <w:tab/>
      </w:r>
      <w:r w:rsidRPr="003C3F3D">
        <w:rPr>
          <w:color w:val="000000"/>
          <w:sz w:val="28"/>
          <w:szCs w:val="28"/>
        </w:rPr>
        <w:tab/>
      </w:r>
    </w:p>
    <w:p w:rsidR="00B357DC" w:rsidRPr="003C3F3D" w:rsidRDefault="00B357DC" w:rsidP="00B357DC">
      <w:pPr>
        <w:pStyle w:val="msonormalmailrucssattributepostfix"/>
        <w:shd w:val="clear" w:color="auto" w:fill="FFFFFF"/>
        <w:spacing w:before="0" w:beforeAutospacing="0" w:after="0" w:afterAutospacing="0"/>
        <w:jc w:val="both"/>
        <w:rPr>
          <w:sz w:val="28"/>
          <w:szCs w:val="28"/>
        </w:rPr>
      </w:pPr>
      <w:r w:rsidRPr="003C3F3D">
        <w:rPr>
          <w:sz w:val="28"/>
          <w:szCs w:val="28"/>
        </w:rPr>
        <w:tab/>
        <w:t>Ежегодно увеличивается количество жителей и учащихся, занимающихся физической культурой и спортом, участие населения в спортивных соревнов</w:t>
      </w:r>
      <w:r w:rsidRPr="003C3F3D">
        <w:rPr>
          <w:sz w:val="28"/>
          <w:szCs w:val="28"/>
        </w:rPr>
        <w:t>а</w:t>
      </w:r>
      <w:r w:rsidRPr="003C3F3D">
        <w:rPr>
          <w:sz w:val="28"/>
          <w:szCs w:val="28"/>
        </w:rPr>
        <w:t xml:space="preserve">ниях. </w:t>
      </w:r>
    </w:p>
    <w:p w:rsidR="00B357DC" w:rsidRPr="003C3F3D" w:rsidRDefault="00B357DC" w:rsidP="00B357DC">
      <w:pPr>
        <w:jc w:val="both"/>
      </w:pPr>
      <w:r w:rsidRPr="003C3F3D">
        <w:tab/>
        <w:t>Население района активно принимает участие в массовых спортивных мероприятиях района, таких как «День физкультурника», «Лыжня России», а также в массово-культурных мероприятиях ко Дню поселка,  Дню физкульту</w:t>
      </w:r>
      <w:r w:rsidRPr="003C3F3D">
        <w:t>р</w:t>
      </w:r>
      <w:r w:rsidRPr="003C3F3D">
        <w:t xml:space="preserve">ника и других массовых мероприятиях. </w:t>
      </w:r>
    </w:p>
    <w:p w:rsidR="00B357DC" w:rsidRPr="003C3F3D" w:rsidRDefault="00B357DC" w:rsidP="00B357DC">
      <w:pPr>
        <w:jc w:val="both"/>
        <w:rPr>
          <w:rFonts w:ascii="Arial" w:hAnsi="Arial" w:cs="Arial"/>
          <w:color w:val="000000"/>
          <w:shd w:val="clear" w:color="auto" w:fill="FFFFFF"/>
        </w:rPr>
      </w:pPr>
      <w:r w:rsidRPr="003C3F3D">
        <w:tab/>
        <w:t>Также в районе  открылся новый тренажерный зал для занятий физкул</w:t>
      </w:r>
      <w:r w:rsidRPr="003C3F3D">
        <w:t>ь</w:t>
      </w:r>
      <w:r w:rsidRPr="003C3F3D">
        <w:t>турой и спортом на базе Базарносызганской СШ №1.  Увеличилось посещение взрослым населением секции  фитнеса и  занимающихся скандинавской ход</w:t>
      </w:r>
      <w:r w:rsidRPr="003C3F3D">
        <w:t>ь</w:t>
      </w:r>
      <w:r w:rsidRPr="003C3F3D">
        <w:t>бой.</w:t>
      </w:r>
    </w:p>
    <w:p w:rsidR="00B357DC" w:rsidRPr="003C3F3D" w:rsidRDefault="00B357DC" w:rsidP="00B357DC">
      <w:pPr>
        <w:jc w:val="both"/>
      </w:pPr>
      <w:r w:rsidRPr="003C3F3D">
        <w:rPr>
          <w:rFonts w:ascii="Arial" w:hAnsi="Arial" w:cs="Arial"/>
          <w:color w:val="000000"/>
          <w:shd w:val="clear" w:color="auto" w:fill="FFFFFF"/>
        </w:rPr>
        <w:lastRenderedPageBreak/>
        <w:tab/>
      </w:r>
      <w:r w:rsidRPr="003C3F3D">
        <w:t>На сегодняшний день ведущее место по популярности среди других в</w:t>
      </w:r>
      <w:r w:rsidRPr="003C3F3D">
        <w:t>и</w:t>
      </w:r>
      <w:r w:rsidRPr="003C3F3D">
        <w:t>дов спорта занимают спортивные игры (волейбол, футбол, баскетбол, хоккей с шайбой). С каждым годом в районе растет число людей, занимающихся этими видами спорта.</w:t>
      </w:r>
    </w:p>
    <w:p w:rsidR="00B357DC" w:rsidRPr="003C3F3D" w:rsidRDefault="00B357DC" w:rsidP="00B357DC">
      <w:pPr>
        <w:jc w:val="both"/>
      </w:pPr>
      <w:r w:rsidRPr="003C3F3D">
        <w:tab/>
        <w:t>Доля населения систематически занимающегося физической культурой и спортом, в 2017 году составила 35,6% от численности населения района (в 2016 году-32,5%).</w:t>
      </w:r>
    </w:p>
    <w:p w:rsidR="00B357DC" w:rsidRPr="003C3F3D" w:rsidRDefault="00B357DC" w:rsidP="00B357DC">
      <w:pPr>
        <w:jc w:val="both"/>
      </w:pPr>
      <w:r w:rsidRPr="003C3F3D">
        <w:tab/>
        <w:t>В планируемом периоде 2018-2020гг. доля населения, систематически з</w:t>
      </w:r>
      <w:r w:rsidRPr="003C3F3D">
        <w:t>а</w:t>
      </w:r>
      <w:r w:rsidRPr="003C3F3D">
        <w:t>нимающегося физической культурой и спортом составит от 36,8% до 37,8% с</w:t>
      </w:r>
      <w:r w:rsidRPr="003C3F3D">
        <w:t>о</w:t>
      </w:r>
      <w:r w:rsidRPr="003C3F3D">
        <w:t xml:space="preserve">ответственно.  </w:t>
      </w:r>
    </w:p>
    <w:p w:rsidR="00B357DC" w:rsidRPr="003C3F3D" w:rsidRDefault="00B357DC" w:rsidP="00B357DC">
      <w:pPr>
        <w:jc w:val="both"/>
      </w:pPr>
      <w:r w:rsidRPr="003C3F3D">
        <w:tab/>
        <w:t>В 2017 году в районе  продолжалась работа по реализации ВФСК «Готов к труду и обороне». На базе ДЮСШ работает Центр тестирования в р.п. База</w:t>
      </w:r>
      <w:r w:rsidRPr="003C3F3D">
        <w:t>р</w:t>
      </w:r>
      <w:r w:rsidRPr="003C3F3D">
        <w:t xml:space="preserve">ный Сызган.  По итогам года в районе 370 зарегистрированных участников комплекса. Проведено 36 мероприятий по приемке норм комплекса ГТО.Проведено 36 мероприятий по приемке норм комплекса ГТО. Присвоено 165 знаков, из них золото - 42, серебро-75, бронза-48. </w:t>
      </w:r>
    </w:p>
    <w:p w:rsidR="00B357DC" w:rsidRPr="003C3F3D" w:rsidRDefault="00B357DC" w:rsidP="00B357DC">
      <w:pPr>
        <w:jc w:val="both"/>
      </w:pPr>
      <w:r w:rsidRPr="003C3F3D">
        <w:tab/>
        <w:t>В Школьной спортивной лиги Ульяновской области  в 2017 году приняли участие три школьных спортивных клуба школ района. Количество команд участниц-  МКОУ Базарносызганская СШ №1-  5 команд, МКОУ  Базарносы</w:t>
      </w:r>
      <w:r w:rsidRPr="003C3F3D">
        <w:t>з</w:t>
      </w:r>
      <w:r w:rsidRPr="003C3F3D">
        <w:t>ганская СШ №2- 3 команды, МКОУ Сосновоборская СШ- 1 команда. В финалы игр ШСЛ выходили команды по мини-футболу среди юношей 8-9 классов МКОУ Базарносызганской СШ №1 и волейболу среди юношей 10-11 классов МКОУ Базарносызганской СШ №2.</w:t>
      </w:r>
    </w:p>
    <w:p w:rsidR="00B357DC" w:rsidRPr="003C3F3D" w:rsidRDefault="00B357DC" w:rsidP="00B357DC">
      <w:pPr>
        <w:jc w:val="both"/>
      </w:pPr>
      <w:r w:rsidRPr="003C3F3D">
        <w:tab/>
        <w:t>Учащиеся занимаются физической культурой и спортом в 19-ти спорти</w:t>
      </w:r>
      <w:r w:rsidRPr="003C3F3D">
        <w:t>в</w:t>
      </w:r>
      <w:r w:rsidRPr="003C3F3D">
        <w:t>ных секциях  (8 из них – открыты в сельских школах). В спортивных объедин</w:t>
      </w:r>
      <w:r w:rsidRPr="003C3F3D">
        <w:t>е</w:t>
      </w:r>
      <w:r w:rsidRPr="003C3F3D">
        <w:t>ниях занимается 300 человек, из них  120 человек в сельской местности. Обуч</w:t>
      </w:r>
      <w:r w:rsidRPr="003C3F3D">
        <w:t>е</w:t>
      </w:r>
      <w:r w:rsidRPr="003C3F3D">
        <w:t>ние бесплатное. Реализация программ осуществляется за счёт средств МО «Б</w:t>
      </w:r>
      <w:r w:rsidRPr="003C3F3D">
        <w:t>а</w:t>
      </w:r>
      <w:r w:rsidRPr="003C3F3D">
        <w:t>зарносызганский район».</w:t>
      </w:r>
    </w:p>
    <w:p w:rsidR="00B357DC" w:rsidRPr="003C3F3D" w:rsidRDefault="00B357DC" w:rsidP="00B357DC">
      <w:pPr>
        <w:jc w:val="both"/>
      </w:pPr>
      <w:r w:rsidRPr="003C3F3D">
        <w:tab/>
        <w:t>В 2017 году  три школьных спортивных клуба школ района приняли уч</w:t>
      </w:r>
      <w:r w:rsidRPr="003C3F3D">
        <w:t>а</w:t>
      </w:r>
      <w:r w:rsidRPr="003C3F3D">
        <w:t>стие в Школьной спортивной лиги Ульяновской области. В финалы игр ШСЛ выходили команды по мини-футболу среди юношей 8-9 классов МКОУ База</w:t>
      </w:r>
      <w:r w:rsidRPr="003C3F3D">
        <w:t>р</w:t>
      </w:r>
      <w:r w:rsidRPr="003C3F3D">
        <w:t>носызганской СШ №1 и волейболу среди юношей 10-11 классов МКОУ База</w:t>
      </w:r>
      <w:r w:rsidRPr="003C3F3D">
        <w:t>р</w:t>
      </w:r>
      <w:r w:rsidRPr="003C3F3D">
        <w:t>носызганской СШ №2.</w:t>
      </w:r>
    </w:p>
    <w:p w:rsidR="00B357DC" w:rsidRPr="003C3F3D" w:rsidRDefault="00B357DC" w:rsidP="00B357DC">
      <w:pPr>
        <w:jc w:val="both"/>
      </w:pPr>
      <w:r w:rsidRPr="003C3F3D">
        <w:tab/>
        <w:t>В целях совершенствования государственной политики в области восп</w:t>
      </w:r>
      <w:r w:rsidRPr="003C3F3D">
        <w:t>и</w:t>
      </w:r>
      <w:r w:rsidRPr="003C3F3D">
        <w:t>тания подрастающего поколения, содействия формированию личности на осн</w:t>
      </w:r>
      <w:r w:rsidRPr="003C3F3D">
        <w:t>о</w:t>
      </w:r>
      <w:r w:rsidRPr="003C3F3D">
        <w:t>ве присущей российскому обществу системы ценностей в 2017 году на базе школ района создано отделение Общероссийской общественно-государственной детско-юношеской организации "Российское движение школьников".</w:t>
      </w:r>
    </w:p>
    <w:p w:rsidR="00B357DC" w:rsidRPr="003C3F3D" w:rsidRDefault="00B357DC" w:rsidP="00B357DC">
      <w:pPr>
        <w:jc w:val="both"/>
      </w:pPr>
      <w:r w:rsidRPr="003C3F3D">
        <w:tab/>
        <w:t>Доля обучающихся, систематически занимающихся физической культ</w:t>
      </w:r>
      <w:r w:rsidRPr="003C3F3D">
        <w:t>у</w:t>
      </w:r>
      <w:r w:rsidRPr="003C3F3D">
        <w:t>рой и спортом увеличилось, за счет увеличения занимающихся в ДЮСШ, а также в физкультурно-оздоровительном комплексе "Олимп".</w:t>
      </w:r>
    </w:p>
    <w:p w:rsidR="00B357DC" w:rsidRPr="003C3F3D" w:rsidRDefault="00B357DC" w:rsidP="00B357DC">
      <w:pPr>
        <w:jc w:val="both"/>
      </w:pPr>
      <w:r w:rsidRPr="003C3F3D">
        <w:tab/>
        <w:t>Доля обучающихся, систематически занимающегося физической культ</w:t>
      </w:r>
      <w:r w:rsidRPr="003C3F3D">
        <w:t>у</w:t>
      </w:r>
      <w:r w:rsidRPr="003C3F3D">
        <w:t>рой и спортом, в 2017 году составила 57% от численности в общей численности обучающихся  (в 2016 году-54%).</w:t>
      </w:r>
    </w:p>
    <w:p w:rsidR="00B357DC" w:rsidRPr="003C3F3D" w:rsidRDefault="00B357DC" w:rsidP="00B357DC">
      <w:pPr>
        <w:ind w:firstLine="708"/>
        <w:jc w:val="both"/>
      </w:pPr>
      <w:r w:rsidRPr="003C3F3D">
        <w:lastRenderedPageBreak/>
        <w:t>В планируемом периоде 2018-2020гг. доля обучающихся, систематически занимающегося физической культурой и спортом составит от 59% до 64% с</w:t>
      </w:r>
      <w:r w:rsidRPr="003C3F3D">
        <w:t>о</w:t>
      </w:r>
      <w:r w:rsidRPr="003C3F3D">
        <w:t>ответственно.</w:t>
      </w:r>
    </w:p>
    <w:p w:rsidR="00B56026" w:rsidRPr="003C3F3D" w:rsidRDefault="00B56026" w:rsidP="00B357DC">
      <w:pPr>
        <w:ind w:firstLine="708"/>
        <w:jc w:val="both"/>
      </w:pPr>
    </w:p>
    <w:p w:rsidR="00B56026" w:rsidRPr="003C3F3D" w:rsidRDefault="00B56026" w:rsidP="00B56026">
      <w:pPr>
        <w:ind w:firstLine="708"/>
        <w:jc w:val="center"/>
        <w:rPr>
          <w:b/>
        </w:rPr>
      </w:pPr>
      <w:r w:rsidRPr="003C3F3D">
        <w:rPr>
          <w:b/>
        </w:rPr>
        <w:t>Здравоохранение</w:t>
      </w:r>
    </w:p>
    <w:p w:rsidR="00E7635A" w:rsidRPr="003C3F3D" w:rsidRDefault="00E7635A" w:rsidP="00B56026">
      <w:pPr>
        <w:ind w:firstLine="708"/>
        <w:jc w:val="center"/>
        <w:rPr>
          <w:b/>
        </w:rPr>
      </w:pPr>
    </w:p>
    <w:tbl>
      <w:tblPr>
        <w:tblStyle w:val="a5"/>
        <w:tblW w:w="0" w:type="auto"/>
        <w:tblLook w:val="04A0"/>
      </w:tblPr>
      <w:tblGrid>
        <w:gridCol w:w="3794"/>
        <w:gridCol w:w="1398"/>
        <w:gridCol w:w="1269"/>
        <w:gridCol w:w="1283"/>
        <w:gridCol w:w="1296"/>
      </w:tblGrid>
      <w:tr w:rsidR="00E7635A" w:rsidRPr="003C3F3D" w:rsidTr="00E7635A">
        <w:tc>
          <w:tcPr>
            <w:tcW w:w="3794" w:type="dxa"/>
          </w:tcPr>
          <w:p w:rsidR="00E7635A" w:rsidRPr="003C3F3D" w:rsidRDefault="00E7635A" w:rsidP="000632DA">
            <w:pPr>
              <w:jc w:val="both"/>
            </w:pPr>
            <w:r w:rsidRPr="003C3F3D">
              <w:t>Показатели</w:t>
            </w:r>
          </w:p>
        </w:tc>
        <w:tc>
          <w:tcPr>
            <w:tcW w:w="1398" w:type="dxa"/>
          </w:tcPr>
          <w:p w:rsidR="00E7635A" w:rsidRPr="003C3F3D" w:rsidRDefault="00E7635A" w:rsidP="000632DA">
            <w:pPr>
              <w:jc w:val="both"/>
            </w:pPr>
            <w:r w:rsidRPr="003C3F3D">
              <w:t>2014</w:t>
            </w:r>
          </w:p>
        </w:tc>
        <w:tc>
          <w:tcPr>
            <w:tcW w:w="1269" w:type="dxa"/>
          </w:tcPr>
          <w:p w:rsidR="00E7635A" w:rsidRPr="003C3F3D" w:rsidRDefault="00E7635A" w:rsidP="000632DA">
            <w:pPr>
              <w:jc w:val="both"/>
            </w:pPr>
            <w:r w:rsidRPr="003C3F3D">
              <w:t>2015</w:t>
            </w:r>
          </w:p>
        </w:tc>
        <w:tc>
          <w:tcPr>
            <w:tcW w:w="1283" w:type="dxa"/>
          </w:tcPr>
          <w:p w:rsidR="00E7635A" w:rsidRPr="003C3F3D" w:rsidRDefault="00E7635A" w:rsidP="000632DA">
            <w:pPr>
              <w:jc w:val="both"/>
            </w:pPr>
            <w:r w:rsidRPr="003C3F3D">
              <w:t>2016</w:t>
            </w:r>
          </w:p>
        </w:tc>
        <w:tc>
          <w:tcPr>
            <w:tcW w:w="1296" w:type="dxa"/>
          </w:tcPr>
          <w:p w:rsidR="00E7635A" w:rsidRPr="003C3F3D" w:rsidRDefault="00E7635A" w:rsidP="000632DA">
            <w:pPr>
              <w:jc w:val="both"/>
            </w:pPr>
            <w:r w:rsidRPr="003C3F3D">
              <w:t>2017</w:t>
            </w:r>
          </w:p>
        </w:tc>
      </w:tr>
      <w:tr w:rsidR="00E7635A" w:rsidRPr="003C3F3D" w:rsidTr="00E7635A">
        <w:tc>
          <w:tcPr>
            <w:tcW w:w="3794" w:type="dxa"/>
          </w:tcPr>
          <w:p w:rsidR="00E7635A" w:rsidRPr="003C3F3D" w:rsidRDefault="00E7635A" w:rsidP="000632DA">
            <w:pPr>
              <w:jc w:val="both"/>
            </w:pPr>
            <w:r w:rsidRPr="003C3F3D">
              <w:t>Число больничных учрежд</w:t>
            </w:r>
            <w:r w:rsidRPr="003C3F3D">
              <w:t>е</w:t>
            </w:r>
            <w:r w:rsidRPr="003C3F3D">
              <w:t>ний, ед.</w:t>
            </w:r>
          </w:p>
        </w:tc>
        <w:tc>
          <w:tcPr>
            <w:tcW w:w="1398" w:type="dxa"/>
          </w:tcPr>
          <w:p w:rsidR="00E7635A" w:rsidRPr="003C3F3D" w:rsidRDefault="00E7635A" w:rsidP="000632DA">
            <w:pPr>
              <w:jc w:val="both"/>
            </w:pPr>
            <w:r w:rsidRPr="003C3F3D">
              <w:t>1</w:t>
            </w:r>
          </w:p>
        </w:tc>
        <w:tc>
          <w:tcPr>
            <w:tcW w:w="1269" w:type="dxa"/>
          </w:tcPr>
          <w:p w:rsidR="00E7635A" w:rsidRPr="003C3F3D" w:rsidRDefault="00E7635A" w:rsidP="000632DA">
            <w:pPr>
              <w:jc w:val="both"/>
            </w:pPr>
            <w:r w:rsidRPr="003C3F3D">
              <w:t>1</w:t>
            </w:r>
          </w:p>
        </w:tc>
        <w:tc>
          <w:tcPr>
            <w:tcW w:w="1283" w:type="dxa"/>
          </w:tcPr>
          <w:p w:rsidR="00E7635A" w:rsidRPr="003C3F3D" w:rsidRDefault="00E7635A" w:rsidP="000632DA">
            <w:pPr>
              <w:jc w:val="both"/>
            </w:pPr>
            <w:r w:rsidRPr="003C3F3D">
              <w:t>1</w:t>
            </w:r>
          </w:p>
        </w:tc>
        <w:tc>
          <w:tcPr>
            <w:tcW w:w="1296" w:type="dxa"/>
          </w:tcPr>
          <w:p w:rsidR="00E7635A" w:rsidRPr="003C3F3D" w:rsidRDefault="00E7635A" w:rsidP="000632DA">
            <w:pPr>
              <w:jc w:val="both"/>
            </w:pPr>
            <w:r w:rsidRPr="003C3F3D">
              <w:t>1</w:t>
            </w:r>
          </w:p>
        </w:tc>
      </w:tr>
      <w:tr w:rsidR="00E7635A" w:rsidRPr="003C3F3D" w:rsidTr="00E7635A">
        <w:tc>
          <w:tcPr>
            <w:tcW w:w="3794" w:type="dxa"/>
          </w:tcPr>
          <w:p w:rsidR="00E7635A" w:rsidRPr="003C3F3D" w:rsidRDefault="00E7635A" w:rsidP="000632DA">
            <w:pPr>
              <w:jc w:val="both"/>
            </w:pPr>
            <w:r w:rsidRPr="003C3F3D">
              <w:t>Число больничных коек в больничных учреждениях, ед.</w:t>
            </w:r>
          </w:p>
        </w:tc>
        <w:tc>
          <w:tcPr>
            <w:tcW w:w="1398" w:type="dxa"/>
          </w:tcPr>
          <w:p w:rsidR="00E7635A" w:rsidRPr="003C3F3D" w:rsidRDefault="00E367FC" w:rsidP="000632DA">
            <w:pPr>
              <w:jc w:val="both"/>
            </w:pPr>
            <w:r w:rsidRPr="003C3F3D">
              <w:t>49</w:t>
            </w:r>
          </w:p>
        </w:tc>
        <w:tc>
          <w:tcPr>
            <w:tcW w:w="1269" w:type="dxa"/>
          </w:tcPr>
          <w:p w:rsidR="00E7635A" w:rsidRPr="003C3F3D" w:rsidRDefault="00E367FC" w:rsidP="000632DA">
            <w:pPr>
              <w:jc w:val="both"/>
            </w:pPr>
            <w:r w:rsidRPr="003C3F3D">
              <w:t>46</w:t>
            </w:r>
          </w:p>
        </w:tc>
        <w:tc>
          <w:tcPr>
            <w:tcW w:w="1283" w:type="dxa"/>
          </w:tcPr>
          <w:p w:rsidR="00E7635A" w:rsidRPr="003C3F3D" w:rsidRDefault="00E367FC" w:rsidP="000632DA">
            <w:pPr>
              <w:jc w:val="both"/>
            </w:pPr>
            <w:r w:rsidRPr="003C3F3D">
              <w:t>44</w:t>
            </w:r>
          </w:p>
        </w:tc>
        <w:tc>
          <w:tcPr>
            <w:tcW w:w="1296" w:type="dxa"/>
          </w:tcPr>
          <w:p w:rsidR="00E7635A" w:rsidRPr="003C3F3D" w:rsidRDefault="00E669B6" w:rsidP="000632DA">
            <w:pPr>
              <w:jc w:val="both"/>
            </w:pPr>
            <w:r w:rsidRPr="003C3F3D">
              <w:t>42</w:t>
            </w:r>
          </w:p>
        </w:tc>
      </w:tr>
      <w:tr w:rsidR="00E7635A" w:rsidRPr="003C3F3D" w:rsidTr="00E7635A">
        <w:tc>
          <w:tcPr>
            <w:tcW w:w="3794" w:type="dxa"/>
          </w:tcPr>
          <w:p w:rsidR="00E7635A" w:rsidRPr="003C3F3D" w:rsidRDefault="00E7635A" w:rsidP="000632DA">
            <w:pPr>
              <w:jc w:val="both"/>
            </w:pPr>
            <w:r w:rsidRPr="003C3F3D">
              <w:t>Численность врачей всех специальностей, чел.</w:t>
            </w:r>
          </w:p>
        </w:tc>
        <w:tc>
          <w:tcPr>
            <w:tcW w:w="1398" w:type="dxa"/>
          </w:tcPr>
          <w:p w:rsidR="00E7635A" w:rsidRPr="003C3F3D" w:rsidRDefault="00E669B6" w:rsidP="000632DA">
            <w:pPr>
              <w:jc w:val="both"/>
            </w:pPr>
            <w:r w:rsidRPr="003C3F3D">
              <w:t>20</w:t>
            </w:r>
          </w:p>
        </w:tc>
        <w:tc>
          <w:tcPr>
            <w:tcW w:w="1269" w:type="dxa"/>
          </w:tcPr>
          <w:p w:rsidR="00E7635A" w:rsidRPr="003C3F3D" w:rsidRDefault="00E669B6" w:rsidP="000632DA">
            <w:pPr>
              <w:jc w:val="both"/>
            </w:pPr>
            <w:r w:rsidRPr="003C3F3D">
              <w:t>16</w:t>
            </w:r>
          </w:p>
        </w:tc>
        <w:tc>
          <w:tcPr>
            <w:tcW w:w="1283" w:type="dxa"/>
          </w:tcPr>
          <w:p w:rsidR="00E7635A" w:rsidRPr="003C3F3D" w:rsidRDefault="00E669B6" w:rsidP="000632DA">
            <w:pPr>
              <w:jc w:val="both"/>
            </w:pPr>
            <w:r w:rsidRPr="003C3F3D">
              <w:t>16</w:t>
            </w:r>
          </w:p>
        </w:tc>
        <w:tc>
          <w:tcPr>
            <w:tcW w:w="1296" w:type="dxa"/>
          </w:tcPr>
          <w:p w:rsidR="00E7635A" w:rsidRPr="003C3F3D" w:rsidRDefault="00E669B6" w:rsidP="000632DA">
            <w:pPr>
              <w:jc w:val="both"/>
            </w:pPr>
            <w:r w:rsidRPr="003C3F3D">
              <w:t>14</w:t>
            </w:r>
          </w:p>
        </w:tc>
      </w:tr>
      <w:tr w:rsidR="00E7635A" w:rsidRPr="003C3F3D" w:rsidTr="00E7635A">
        <w:tc>
          <w:tcPr>
            <w:tcW w:w="3794" w:type="dxa"/>
          </w:tcPr>
          <w:p w:rsidR="00E7635A" w:rsidRPr="003C3F3D" w:rsidRDefault="00E7635A" w:rsidP="000632DA">
            <w:pPr>
              <w:jc w:val="both"/>
            </w:pPr>
            <w:r w:rsidRPr="003C3F3D">
              <w:t>Обеспеченность населения врачами,%</w:t>
            </w:r>
          </w:p>
        </w:tc>
        <w:tc>
          <w:tcPr>
            <w:tcW w:w="1398" w:type="dxa"/>
          </w:tcPr>
          <w:p w:rsidR="00E7635A" w:rsidRPr="003C3F3D" w:rsidRDefault="00E669B6" w:rsidP="000632DA">
            <w:pPr>
              <w:jc w:val="both"/>
            </w:pPr>
            <w:r w:rsidRPr="003C3F3D">
              <w:t>21,8</w:t>
            </w:r>
          </w:p>
        </w:tc>
        <w:tc>
          <w:tcPr>
            <w:tcW w:w="1269" w:type="dxa"/>
          </w:tcPr>
          <w:p w:rsidR="00E7635A" w:rsidRPr="003C3F3D" w:rsidRDefault="00E669B6" w:rsidP="00E669B6">
            <w:pPr>
              <w:jc w:val="both"/>
            </w:pPr>
            <w:r w:rsidRPr="003C3F3D">
              <w:t>18,1</w:t>
            </w:r>
          </w:p>
        </w:tc>
        <w:tc>
          <w:tcPr>
            <w:tcW w:w="1283" w:type="dxa"/>
          </w:tcPr>
          <w:p w:rsidR="00E7635A" w:rsidRPr="003C3F3D" w:rsidRDefault="00EC08C7" w:rsidP="000632DA">
            <w:pPr>
              <w:jc w:val="both"/>
            </w:pPr>
            <w:r w:rsidRPr="003C3F3D">
              <w:t>18,5</w:t>
            </w:r>
          </w:p>
        </w:tc>
        <w:tc>
          <w:tcPr>
            <w:tcW w:w="1296" w:type="dxa"/>
          </w:tcPr>
          <w:p w:rsidR="00E7635A" w:rsidRPr="003C3F3D" w:rsidRDefault="00EC08C7" w:rsidP="000632DA">
            <w:pPr>
              <w:jc w:val="both"/>
            </w:pPr>
            <w:r w:rsidRPr="003C3F3D">
              <w:t>16,4</w:t>
            </w:r>
          </w:p>
        </w:tc>
      </w:tr>
      <w:tr w:rsidR="00E669B6" w:rsidRPr="003C3F3D" w:rsidTr="00E7635A">
        <w:tc>
          <w:tcPr>
            <w:tcW w:w="3794" w:type="dxa"/>
          </w:tcPr>
          <w:p w:rsidR="00E669B6" w:rsidRPr="003C3F3D" w:rsidRDefault="00E669B6" w:rsidP="000632DA">
            <w:pPr>
              <w:jc w:val="both"/>
            </w:pPr>
            <w:r w:rsidRPr="003C3F3D">
              <w:t>Обеспеченность населения средним медицинским пе</w:t>
            </w:r>
            <w:r w:rsidRPr="003C3F3D">
              <w:t>р</w:t>
            </w:r>
            <w:r w:rsidRPr="003C3F3D">
              <w:t>соналом, %</w:t>
            </w:r>
          </w:p>
        </w:tc>
        <w:tc>
          <w:tcPr>
            <w:tcW w:w="1398" w:type="dxa"/>
          </w:tcPr>
          <w:p w:rsidR="00E669B6" w:rsidRPr="003C3F3D" w:rsidRDefault="00EC08C7" w:rsidP="000632DA">
            <w:pPr>
              <w:jc w:val="both"/>
            </w:pPr>
            <w:r w:rsidRPr="003C3F3D">
              <w:t>76,3</w:t>
            </w:r>
          </w:p>
        </w:tc>
        <w:tc>
          <w:tcPr>
            <w:tcW w:w="1269" w:type="dxa"/>
          </w:tcPr>
          <w:p w:rsidR="00E669B6" w:rsidRPr="003C3F3D" w:rsidRDefault="00EC08C7" w:rsidP="000632DA">
            <w:pPr>
              <w:jc w:val="both"/>
            </w:pPr>
            <w:r w:rsidRPr="003C3F3D">
              <w:t>82,3</w:t>
            </w:r>
          </w:p>
        </w:tc>
        <w:tc>
          <w:tcPr>
            <w:tcW w:w="1283" w:type="dxa"/>
          </w:tcPr>
          <w:p w:rsidR="00E669B6" w:rsidRPr="003C3F3D" w:rsidRDefault="00EC08C7" w:rsidP="000632DA">
            <w:pPr>
              <w:jc w:val="both"/>
            </w:pPr>
            <w:r w:rsidRPr="003C3F3D">
              <w:t>79,6</w:t>
            </w:r>
          </w:p>
        </w:tc>
        <w:tc>
          <w:tcPr>
            <w:tcW w:w="1296" w:type="dxa"/>
          </w:tcPr>
          <w:p w:rsidR="00E669B6" w:rsidRPr="003C3F3D" w:rsidRDefault="00EC08C7" w:rsidP="000632DA">
            <w:pPr>
              <w:jc w:val="both"/>
            </w:pPr>
            <w:r w:rsidRPr="003C3F3D">
              <w:t>79,8</w:t>
            </w:r>
          </w:p>
        </w:tc>
      </w:tr>
    </w:tbl>
    <w:p w:rsidR="00B357DC" w:rsidRPr="003C3F3D" w:rsidRDefault="00B357DC" w:rsidP="000632DA">
      <w:pPr>
        <w:ind w:firstLine="709"/>
        <w:jc w:val="both"/>
      </w:pPr>
    </w:p>
    <w:p w:rsidR="00B56026" w:rsidRPr="003C3F3D" w:rsidRDefault="00B56026" w:rsidP="00B56026">
      <w:pPr>
        <w:ind w:firstLine="709"/>
        <w:jc w:val="both"/>
      </w:pPr>
      <w:r w:rsidRPr="003C3F3D">
        <w:t>Первичная медико-санитарная помощь населению  Базарносызганского района представлена районной больницей  и 17 ФАП.В целях обеспечения до</w:t>
      </w:r>
      <w:r w:rsidRPr="003C3F3D">
        <w:t>с</w:t>
      </w:r>
      <w:r w:rsidRPr="003C3F3D">
        <w:t>тупности первичной медико-санитарной помощи населению на территории района организовано 4 терапевтических, 2 педиатрических участка.</w:t>
      </w:r>
    </w:p>
    <w:p w:rsidR="00B56026" w:rsidRPr="003C3F3D" w:rsidRDefault="00B56026" w:rsidP="00B56026">
      <w:pPr>
        <w:ind w:firstLine="709"/>
        <w:jc w:val="both"/>
      </w:pPr>
      <w:r w:rsidRPr="003C3F3D">
        <w:t>Мощность поликлинического отделения составляет 200 посещений в смену. В  Базарносызганской районной больнице функционирует 42 койки круглосуточного пребывания и 13 дневного стационара. Стационары круглос</w:t>
      </w:r>
      <w:r w:rsidRPr="003C3F3D">
        <w:t>у</w:t>
      </w:r>
      <w:r w:rsidRPr="003C3F3D">
        <w:t>точно оказывают населению  плановую и экстренную медицинскую помощь, первичную медико-санитарную и специализированную медицинскую помощь.</w:t>
      </w:r>
    </w:p>
    <w:p w:rsidR="000B5DB0" w:rsidRPr="003C3F3D" w:rsidRDefault="000B5DB0" w:rsidP="00B56026">
      <w:pPr>
        <w:ind w:firstLine="709"/>
        <w:jc w:val="both"/>
      </w:pPr>
      <w:r w:rsidRPr="003C3F3D">
        <w:t>Обеспеченность населения врачами, медицинским персоналом снижается.</w:t>
      </w:r>
    </w:p>
    <w:p w:rsidR="00B56026" w:rsidRPr="003C3F3D" w:rsidRDefault="00B56026" w:rsidP="00B56026">
      <w:pPr>
        <w:ind w:firstLine="709"/>
        <w:jc w:val="both"/>
      </w:pPr>
      <w:r w:rsidRPr="003C3F3D">
        <w:t>В 2017 году завершен  капитальный ремонт поликлиники районной бол</w:t>
      </w:r>
      <w:r w:rsidRPr="003C3F3D">
        <w:t>ь</w:t>
      </w:r>
      <w:r w:rsidRPr="003C3F3D">
        <w:t xml:space="preserve">ницы, приобретено современное медицинское оборудование.  </w:t>
      </w:r>
    </w:p>
    <w:p w:rsidR="00B56026" w:rsidRPr="003C3F3D" w:rsidRDefault="00B56026" w:rsidP="00B56026">
      <w:pPr>
        <w:ind w:firstLine="709"/>
        <w:jc w:val="both"/>
      </w:pPr>
      <w:r w:rsidRPr="003C3F3D">
        <w:t>В с. Раздолье установлен  современный модульный ФАП, для его осн</w:t>
      </w:r>
      <w:r w:rsidRPr="003C3F3D">
        <w:t>а</w:t>
      </w:r>
      <w:r w:rsidRPr="003C3F3D">
        <w:t xml:space="preserve">щения приобретено современное медицинское оборудование. </w:t>
      </w:r>
    </w:p>
    <w:p w:rsidR="00B56026" w:rsidRPr="003C3F3D" w:rsidRDefault="00B56026" w:rsidP="00B56026">
      <w:pPr>
        <w:ind w:firstLine="709"/>
        <w:jc w:val="both"/>
      </w:pPr>
      <w:r w:rsidRPr="003C3F3D">
        <w:t xml:space="preserve">  Одной из проблем в отрасли здравоохранения является нехватка врачей, среднего медицинского персонала, а также фельдшеров сельских населенных пунктов.  В районной больнице имеется потребность кадров специалистов- вр</w:t>
      </w:r>
      <w:r w:rsidRPr="003C3F3D">
        <w:t>а</w:t>
      </w:r>
      <w:r w:rsidRPr="003C3F3D">
        <w:t>чей:  акушера-гинеколога, фтизиатра, рентгенолога . Коэффициент совмест</w:t>
      </w:r>
      <w:r w:rsidRPr="003C3F3D">
        <w:t>и</w:t>
      </w:r>
      <w:r w:rsidRPr="003C3F3D">
        <w:t>тельства у врачей достигает 1,8.</w:t>
      </w:r>
    </w:p>
    <w:p w:rsidR="00B56026" w:rsidRPr="003C3F3D" w:rsidRDefault="00B56026" w:rsidP="00B56026">
      <w:pPr>
        <w:ind w:firstLine="709"/>
        <w:jc w:val="both"/>
      </w:pPr>
      <w:r w:rsidRPr="003C3F3D">
        <w:t>Принимаются меры по привлечению медицинских работников для раб</w:t>
      </w:r>
      <w:r w:rsidRPr="003C3F3D">
        <w:t>о</w:t>
      </w:r>
      <w:r w:rsidRPr="003C3F3D">
        <w:t>ты на территории района:</w:t>
      </w:r>
    </w:p>
    <w:p w:rsidR="00B56026" w:rsidRPr="003C3F3D" w:rsidRDefault="00B56026" w:rsidP="00B56026">
      <w:pPr>
        <w:ind w:firstLine="709"/>
        <w:jc w:val="both"/>
      </w:pPr>
      <w:r w:rsidRPr="003C3F3D">
        <w:t>В  целях привлечения медицинских работников для работы в медици</w:t>
      </w:r>
      <w:r w:rsidRPr="003C3F3D">
        <w:t>н</w:t>
      </w:r>
      <w:r w:rsidRPr="003C3F3D">
        <w:t>ских учреждениях района оказываются следующие меры социальной поддер</w:t>
      </w:r>
      <w:r w:rsidRPr="003C3F3D">
        <w:t>ж</w:t>
      </w:r>
      <w:r w:rsidRPr="003C3F3D">
        <w:t xml:space="preserve">ки: </w:t>
      </w:r>
    </w:p>
    <w:p w:rsidR="00B56026" w:rsidRPr="003C3F3D" w:rsidRDefault="00B56026" w:rsidP="00B56026">
      <w:pPr>
        <w:ind w:firstLine="709"/>
        <w:jc w:val="both"/>
      </w:pPr>
      <w:r w:rsidRPr="003C3F3D">
        <w:t>-выплата подъемных при трудоустройстве на работу-10000руб;</w:t>
      </w:r>
    </w:p>
    <w:p w:rsidR="00B56026" w:rsidRPr="003C3F3D" w:rsidRDefault="00B56026" w:rsidP="00B56026">
      <w:pPr>
        <w:ind w:firstLine="709"/>
        <w:jc w:val="both"/>
      </w:pPr>
      <w:r w:rsidRPr="003C3F3D">
        <w:lastRenderedPageBreak/>
        <w:t>-наличие единовременной выплаты в течение 3 лет непрерывной работы в медицинском учреждении (для молодых специалистов) за 1 год -10000руб.,</w:t>
      </w:r>
    </w:p>
    <w:p w:rsidR="00B56026" w:rsidRPr="003C3F3D" w:rsidRDefault="00B56026" w:rsidP="00B56026">
      <w:pPr>
        <w:ind w:firstLine="709"/>
        <w:jc w:val="both"/>
      </w:pPr>
      <w:r w:rsidRPr="003C3F3D">
        <w:t>за 2 год-20000 руб., за 3 год-30000руб;</w:t>
      </w:r>
    </w:p>
    <w:p w:rsidR="00B56026" w:rsidRPr="003C3F3D" w:rsidRDefault="00B56026" w:rsidP="00B56026">
      <w:pPr>
        <w:ind w:firstLine="709"/>
        <w:jc w:val="both"/>
      </w:pPr>
      <w:r w:rsidRPr="003C3F3D">
        <w:t>-наличие дополнительных выплат для молодых специалистов: ежемеся</w:t>
      </w:r>
      <w:r w:rsidRPr="003C3F3D">
        <w:t>ч</w:t>
      </w:r>
      <w:r w:rsidRPr="003C3F3D">
        <w:t>ные денежные выплаты в размере  1000 рублей, право на получение единовр</w:t>
      </w:r>
      <w:r w:rsidRPr="003C3F3D">
        <w:t>е</w:t>
      </w:r>
      <w:r w:rsidRPr="003C3F3D">
        <w:t>менной денежной выплаты на приобретение жилья, приобретаемого с привл</w:t>
      </w:r>
      <w:r w:rsidRPr="003C3F3D">
        <w:t>е</w:t>
      </w:r>
      <w:r w:rsidRPr="003C3F3D">
        <w:t>чением средств ипотечных кредитов (займов),предоставление земельных учас</w:t>
      </w:r>
      <w:r w:rsidRPr="003C3F3D">
        <w:t>т</w:t>
      </w:r>
      <w:r w:rsidRPr="003C3F3D">
        <w:t>ков для индивидуального жилищного строительства молодым специалистам – медицинским работникам;</w:t>
      </w:r>
    </w:p>
    <w:p w:rsidR="00B56026" w:rsidRPr="003C3F3D" w:rsidRDefault="00B56026" w:rsidP="00B56026">
      <w:pPr>
        <w:ind w:firstLine="709"/>
        <w:jc w:val="both"/>
      </w:pPr>
      <w:r w:rsidRPr="003C3F3D">
        <w:t>- предоставляется благоустроенная квартира по договору найма служе</w:t>
      </w:r>
      <w:r w:rsidRPr="003C3F3D">
        <w:t>б</w:t>
      </w:r>
      <w:r w:rsidRPr="003C3F3D">
        <w:t>ного жилого помещения с условием передачи в собственность по истечении 5 лет работы в ГУЗ «БазарносызганскаяРБ».</w:t>
      </w:r>
    </w:p>
    <w:p w:rsidR="00B56026" w:rsidRPr="003C3F3D" w:rsidRDefault="00B56026" w:rsidP="00B56026">
      <w:pPr>
        <w:ind w:firstLine="709"/>
        <w:jc w:val="both"/>
      </w:pPr>
      <w:r w:rsidRPr="003C3F3D">
        <w:t>-повышение квалификации и переподготовка специалистов – врачей у</w:t>
      </w:r>
      <w:r w:rsidRPr="003C3F3D">
        <w:t>з</w:t>
      </w:r>
      <w:r w:rsidRPr="003C3F3D">
        <w:t>ких специальностей за счет средств местного бюджета.</w:t>
      </w:r>
    </w:p>
    <w:p w:rsidR="00B56026" w:rsidRPr="003C3F3D" w:rsidRDefault="00B56026" w:rsidP="00B56026">
      <w:pPr>
        <w:ind w:firstLine="709"/>
        <w:jc w:val="both"/>
      </w:pPr>
      <w:r w:rsidRPr="003C3F3D">
        <w:t>- на сайте районной больницы  опубликованы вакансии и имеющиеся в</w:t>
      </w:r>
      <w:r w:rsidRPr="003C3F3D">
        <w:t>а</w:t>
      </w:r>
      <w:r w:rsidRPr="003C3F3D">
        <w:t>кансии заявлены в Кадровый Центр,</w:t>
      </w:r>
    </w:p>
    <w:p w:rsidR="00B56026" w:rsidRPr="003C3F3D" w:rsidRDefault="00B56026" w:rsidP="00B56026">
      <w:pPr>
        <w:ind w:firstLine="709"/>
        <w:jc w:val="both"/>
      </w:pPr>
      <w:r w:rsidRPr="003C3F3D">
        <w:t>- главным врачом проведены переговоры с медицинскими колледжами по вопросу трудоустройства выпускников, однако проблема остается острой.</w:t>
      </w:r>
    </w:p>
    <w:p w:rsidR="00B56026" w:rsidRPr="003C3F3D" w:rsidRDefault="00B56026" w:rsidP="00B56026">
      <w:pPr>
        <w:ind w:firstLine="709"/>
        <w:jc w:val="both"/>
      </w:pPr>
      <w:r w:rsidRPr="003C3F3D">
        <w:t>Обеспечить доступ населения к услугам здравоохранения возможно п</w:t>
      </w:r>
      <w:r w:rsidRPr="003C3F3D">
        <w:t>у</w:t>
      </w:r>
      <w:r w:rsidRPr="003C3F3D">
        <w:t xml:space="preserve">тём организации работы выездных медицинских бригад, а также привлечение в район и на село квалифицированных специалистов. </w:t>
      </w:r>
    </w:p>
    <w:p w:rsidR="00B56026" w:rsidRPr="003C3F3D" w:rsidRDefault="00B56026" w:rsidP="00B56026">
      <w:pPr>
        <w:ind w:firstLine="709"/>
        <w:jc w:val="both"/>
      </w:pPr>
      <w:r w:rsidRPr="003C3F3D">
        <w:t>Кроме того, необходимо обновление автотранспортного парка.</w:t>
      </w:r>
    </w:p>
    <w:p w:rsidR="00B357DC" w:rsidRPr="003C3F3D" w:rsidRDefault="00B357DC" w:rsidP="000632DA">
      <w:pPr>
        <w:ind w:firstLine="709"/>
        <w:jc w:val="both"/>
      </w:pPr>
    </w:p>
    <w:p w:rsidR="00F92552" w:rsidRPr="003C3F3D" w:rsidRDefault="00B65188" w:rsidP="00F92552">
      <w:pPr>
        <w:pStyle w:val="2"/>
      </w:pPr>
      <w:bookmarkStart w:id="7" w:name="_Toc377046843"/>
      <w:r w:rsidRPr="003C3F3D">
        <w:t>1.7</w:t>
      </w:r>
      <w:r w:rsidR="00B357DC" w:rsidRPr="003C3F3D">
        <w:t>.</w:t>
      </w:r>
      <w:r w:rsidR="00F92552" w:rsidRPr="003C3F3D">
        <w:t xml:space="preserve"> Экономический потенциал муниципального образования </w:t>
      </w:r>
      <w:bookmarkEnd w:id="7"/>
    </w:p>
    <w:p w:rsidR="00F92552" w:rsidRPr="003C3F3D" w:rsidRDefault="00F92552" w:rsidP="00F92552"/>
    <w:p w:rsidR="00F92552" w:rsidRPr="003C3F3D" w:rsidRDefault="00F92552" w:rsidP="00F92552">
      <w:pPr>
        <w:ind w:firstLine="708"/>
        <w:jc w:val="both"/>
      </w:pPr>
      <w:r w:rsidRPr="003C3F3D">
        <w:t>Промышленность Базарносызганского района начала зарождаться во вт</w:t>
      </w:r>
      <w:r w:rsidRPr="003C3F3D">
        <w:t>о</w:t>
      </w:r>
      <w:r w:rsidRPr="003C3F3D">
        <w:t>рой половине 19 столетия в Базарном Сызгане, когда начали появляться пре</w:t>
      </w:r>
      <w:r w:rsidRPr="003C3F3D">
        <w:t>д</w:t>
      </w:r>
      <w:r w:rsidRPr="003C3F3D">
        <w:t>приятия по производству сукна и деревообработки.В 50-80 годах прошлого столетия  промышленность района была представлена предприятиями прибор</w:t>
      </w:r>
      <w:r w:rsidRPr="003C3F3D">
        <w:t>о</w:t>
      </w:r>
      <w:r w:rsidRPr="003C3F3D">
        <w:t>строения, пищевой и перерабатывающей промышленности, обработки древес</w:t>
      </w:r>
      <w:r w:rsidRPr="003C3F3D">
        <w:t>и</w:t>
      </w:r>
      <w:r w:rsidRPr="003C3F3D">
        <w:t>ны, переработки вторичного сырья, такими как: завод «Теплоприбор» (приб</w:t>
      </w:r>
      <w:r w:rsidRPr="003C3F3D">
        <w:t>о</w:t>
      </w:r>
      <w:r w:rsidRPr="003C3F3D">
        <w:t>ростроение), фабрика №1 (целлюлозно-бумажное производство, переработка вторичного сырья), Базарносызганский  леспромхоз (обработка древесины), Промбыткомбинат (обработка древесины), Райпищекомбинат (пищевая пр</w:t>
      </w:r>
      <w:r w:rsidRPr="003C3F3D">
        <w:t>о</w:t>
      </w:r>
      <w:r w:rsidRPr="003C3F3D">
        <w:t>мышленность),  Маслозавод (пищевая промышленность).</w:t>
      </w:r>
    </w:p>
    <w:p w:rsidR="00F92552" w:rsidRPr="003C3F3D" w:rsidRDefault="00F92552" w:rsidP="00F92552">
      <w:pPr>
        <w:tabs>
          <w:tab w:val="left" w:pos="-567"/>
        </w:tabs>
        <w:ind w:firstLine="708"/>
        <w:jc w:val="both"/>
      </w:pPr>
      <w:r w:rsidRPr="003C3F3D">
        <w:t>В 80-е годы получила развитие промышленность потребительской кооп</w:t>
      </w:r>
      <w:r w:rsidRPr="003C3F3D">
        <w:t>е</w:t>
      </w:r>
      <w:r w:rsidRPr="003C3F3D">
        <w:t>рации, были введены в эксплуатацию кондитерский цех и колбасный цех. У п</w:t>
      </w:r>
      <w:r w:rsidRPr="003C3F3D">
        <w:t>о</w:t>
      </w:r>
      <w:r w:rsidRPr="003C3F3D">
        <w:t>требительской кооперации имелся хлебозавод, на котором выпекались хлеб</w:t>
      </w:r>
      <w:r w:rsidRPr="003C3F3D">
        <w:t>о</w:t>
      </w:r>
      <w:r w:rsidRPr="003C3F3D">
        <w:t>булочные изделия. Продукция Базарносызганского хлебозавода полностью обеспечивала хлебом р.п. Базарный Сызган и близлежащие сельские населе</w:t>
      </w:r>
      <w:r w:rsidRPr="003C3F3D">
        <w:t>н</w:t>
      </w:r>
      <w:r w:rsidRPr="003C3F3D">
        <w:t>ные пункты.</w:t>
      </w:r>
    </w:p>
    <w:p w:rsidR="00F92552" w:rsidRPr="003C3F3D" w:rsidRDefault="00F92552" w:rsidP="00F92552">
      <w:pPr>
        <w:tabs>
          <w:tab w:val="left" w:pos="-1276"/>
        </w:tabs>
        <w:ind w:firstLine="708"/>
        <w:jc w:val="both"/>
      </w:pPr>
      <w:r w:rsidRPr="003C3F3D">
        <w:t>С началом в стране рыночных реформ произошел обвал промышленного производства, который существенно затронул практически все предприятия района. Некоторые предприятия прекратили свою деятельность, а часть ее с</w:t>
      </w:r>
      <w:r w:rsidRPr="003C3F3D">
        <w:t>о</w:t>
      </w:r>
      <w:r w:rsidRPr="003C3F3D">
        <w:t xml:space="preserve">кратили.  </w:t>
      </w:r>
    </w:p>
    <w:p w:rsidR="00F92552" w:rsidRPr="003C3F3D" w:rsidRDefault="00F92552" w:rsidP="00F92552">
      <w:pPr>
        <w:tabs>
          <w:tab w:val="left" w:pos="540"/>
        </w:tabs>
        <w:ind w:firstLine="708"/>
        <w:jc w:val="both"/>
      </w:pPr>
      <w:r w:rsidRPr="003C3F3D">
        <w:lastRenderedPageBreak/>
        <w:t>С 1999 года начался подъем промышленного комплекса района. Объемы производства на промышленных предприятиях района  выросли с 17 млн. руб. в 1999 году до 143  млн. руб. в 2012 году.</w:t>
      </w:r>
    </w:p>
    <w:p w:rsidR="00F92552" w:rsidRPr="003C3F3D" w:rsidRDefault="00F92552" w:rsidP="00F92552">
      <w:pPr>
        <w:tabs>
          <w:tab w:val="left" w:pos="540"/>
        </w:tabs>
        <w:ind w:firstLine="708"/>
        <w:jc w:val="both"/>
      </w:pPr>
      <w:r w:rsidRPr="003C3F3D">
        <w:t>Мировой  финансовый кризис 2009 года оказал негативное влияние на развитие промышленных предприятий района.</w:t>
      </w:r>
    </w:p>
    <w:p w:rsidR="00F92552" w:rsidRPr="003C3F3D" w:rsidRDefault="00F92552" w:rsidP="00F92552">
      <w:pPr>
        <w:ind w:firstLine="708"/>
        <w:jc w:val="both"/>
      </w:pPr>
      <w:r w:rsidRPr="003C3F3D">
        <w:t>В 2012 году 75% от общего объема производимой продукции приход</w:t>
      </w:r>
      <w:r w:rsidRPr="003C3F3D">
        <w:t>и</w:t>
      </w:r>
      <w:r w:rsidRPr="003C3F3D">
        <w:t>лось на промышленную продукцию.</w:t>
      </w:r>
    </w:p>
    <w:p w:rsidR="00414451" w:rsidRPr="003C3F3D" w:rsidRDefault="00414451" w:rsidP="00F92552">
      <w:pPr>
        <w:ind w:firstLine="708"/>
        <w:jc w:val="center"/>
        <w:rPr>
          <w:b/>
        </w:rPr>
      </w:pPr>
    </w:p>
    <w:p w:rsidR="00F92552" w:rsidRPr="003C3F3D" w:rsidRDefault="00414451" w:rsidP="00F92552">
      <w:pPr>
        <w:ind w:firstLine="708"/>
        <w:jc w:val="center"/>
        <w:rPr>
          <w:b/>
        </w:rPr>
      </w:pPr>
      <w:r w:rsidRPr="003C3F3D">
        <w:rPr>
          <w:b/>
        </w:rPr>
        <w:t>Производство товаров и услуг</w:t>
      </w:r>
    </w:p>
    <w:p w:rsidR="00F92552" w:rsidRPr="003C3F3D" w:rsidRDefault="00F92552" w:rsidP="00414451">
      <w:pPr>
        <w:tabs>
          <w:tab w:val="left" w:pos="540"/>
        </w:tabs>
        <w:ind w:firstLine="708"/>
        <w:jc w:val="both"/>
      </w:pPr>
    </w:p>
    <w:p w:rsidR="00F92552" w:rsidRPr="003C3F3D" w:rsidRDefault="00F92552" w:rsidP="00414451">
      <w:pPr>
        <w:tabs>
          <w:tab w:val="left" w:pos="540"/>
        </w:tabs>
        <w:ind w:firstLine="708"/>
        <w:jc w:val="both"/>
      </w:pPr>
      <w:r w:rsidRPr="003C3F3D">
        <w:t xml:space="preserve">Оборот организаций по видам экономической деятельности по крупным и средним предприятиям за 2017 год составил 415,3 млн.руб. (120,5% к уровню прошлого года). Увеличение оборота произошло практически по всем видам экономической  деятельности,  представленным на территории района. </w:t>
      </w:r>
    </w:p>
    <w:p w:rsidR="00F92552" w:rsidRPr="003C3F3D" w:rsidRDefault="00F92552" w:rsidP="00414451">
      <w:pPr>
        <w:tabs>
          <w:tab w:val="left" w:pos="540"/>
        </w:tabs>
        <w:ind w:firstLine="708"/>
        <w:jc w:val="both"/>
      </w:pPr>
      <w:r w:rsidRPr="003C3F3D">
        <w:t>По показателю «Оборот организаций по видам экономической деятельн</w:t>
      </w:r>
      <w:r w:rsidRPr="003C3F3D">
        <w:t>о</w:t>
      </w:r>
      <w:r w:rsidRPr="003C3F3D">
        <w:t>сти» в рейтинге районов Ульяновской области район занял 5 место, улучшив свои позиции в рейтинге на 2 пункта по сравнению с предыдущим годом  (в 2016 году- 7 место).</w:t>
      </w:r>
    </w:p>
    <w:p w:rsidR="00F92552" w:rsidRPr="003C3F3D" w:rsidRDefault="00F92552" w:rsidP="00414451">
      <w:pPr>
        <w:tabs>
          <w:tab w:val="left" w:pos="540"/>
        </w:tabs>
        <w:ind w:firstLine="708"/>
        <w:jc w:val="both"/>
      </w:pPr>
      <w:r w:rsidRPr="003C3F3D">
        <w:t>За 2017 год отгружено товаров собственного производства, выполнено работ и услуг собственными силами покрупным и средним предприятиями ра</w:t>
      </w:r>
      <w:r w:rsidRPr="003C3F3D">
        <w:t>й</w:t>
      </w:r>
      <w:r w:rsidRPr="003C3F3D">
        <w:t xml:space="preserve">она на сумму 200,8млн.руб. или 100,2 % к уровнюпрошлого года. </w:t>
      </w:r>
    </w:p>
    <w:p w:rsidR="00F92552" w:rsidRPr="003C3F3D" w:rsidRDefault="00F92552" w:rsidP="00414451">
      <w:pPr>
        <w:tabs>
          <w:tab w:val="left" w:pos="540"/>
        </w:tabs>
        <w:ind w:firstLine="708"/>
        <w:jc w:val="both"/>
      </w:pPr>
      <w:r w:rsidRPr="003C3F3D">
        <w:t>По показателю «Отгружено товаров собственного производства  по «чи</w:t>
      </w:r>
      <w:r w:rsidRPr="003C3F3D">
        <w:t>с</w:t>
      </w:r>
      <w:r w:rsidRPr="003C3F3D">
        <w:t xml:space="preserve">тым видам деятельности» (на 1 работающего)в рейтинге районов Ульяновской области район сохранил свою позицию по сравнению с 2016 годом на уровне  17  места. </w:t>
      </w:r>
    </w:p>
    <w:p w:rsidR="000B5A2F" w:rsidRPr="003C3F3D" w:rsidRDefault="000B5A2F" w:rsidP="000B5A2F">
      <w:pPr>
        <w:ind w:firstLine="708"/>
        <w:jc w:val="center"/>
      </w:pPr>
    </w:p>
    <w:p w:rsidR="00F92552" w:rsidRPr="003C3F3D" w:rsidRDefault="00F92552" w:rsidP="000B5A2F">
      <w:pPr>
        <w:ind w:firstLine="708"/>
        <w:jc w:val="center"/>
        <w:rPr>
          <w:b/>
        </w:rPr>
      </w:pPr>
      <w:r w:rsidRPr="003C3F3D">
        <w:rPr>
          <w:b/>
        </w:rPr>
        <w:t>Промышленное производство</w:t>
      </w:r>
    </w:p>
    <w:p w:rsidR="00F92552" w:rsidRPr="003C3F3D" w:rsidRDefault="00F92552" w:rsidP="00F92552">
      <w:pPr>
        <w:ind w:firstLine="708"/>
        <w:jc w:val="both"/>
      </w:pPr>
    </w:p>
    <w:p w:rsidR="00F92552" w:rsidRPr="003C3F3D" w:rsidRDefault="00F92552" w:rsidP="00F92552">
      <w:pPr>
        <w:ind w:firstLine="708"/>
        <w:jc w:val="both"/>
        <w:rPr>
          <w:i/>
        </w:rPr>
      </w:pPr>
      <w:r w:rsidRPr="003C3F3D">
        <w:t>За 2017 год   по оперативным данным  мониторинга   предприятий и и</w:t>
      </w:r>
      <w:r w:rsidRPr="003C3F3D">
        <w:t>н</w:t>
      </w:r>
      <w:r w:rsidRPr="003C3F3D">
        <w:t>дивидуальных предпринимателей  отгружено товаров собственного произво</w:t>
      </w:r>
      <w:r w:rsidRPr="003C3F3D">
        <w:t>д</w:t>
      </w:r>
      <w:r w:rsidRPr="003C3F3D">
        <w:t>ства, выполнено работ и услуг собственными силами по полному кругу пре</w:t>
      </w:r>
      <w:r w:rsidRPr="003C3F3D">
        <w:t>д</w:t>
      </w:r>
      <w:r w:rsidRPr="003C3F3D">
        <w:t>приятий   по обрабатывающим производствам  на сумму 102,1   млн. руб., что составляет 119,3</w:t>
      </w:r>
      <w:r w:rsidR="007C309F" w:rsidRPr="003C3F3D">
        <w:t>%</w:t>
      </w:r>
      <w:r w:rsidRPr="003C3F3D">
        <w:t xml:space="preserve">  к 2016 году</w:t>
      </w:r>
      <w:r w:rsidRPr="003C3F3D">
        <w:rPr>
          <w:i/>
        </w:rPr>
        <w:t xml:space="preserve">. </w:t>
      </w:r>
    </w:p>
    <w:p w:rsidR="000F3E92" w:rsidRPr="003C3F3D" w:rsidRDefault="000F3E92" w:rsidP="000F3E92">
      <w:pPr>
        <w:ind w:firstLine="708"/>
        <w:jc w:val="both"/>
      </w:pPr>
      <w:r w:rsidRPr="003C3F3D">
        <w:t xml:space="preserve">Обрабатывающие производства в 2017году  в  районе были представлены следующими промышленными предприятиями: </w:t>
      </w:r>
    </w:p>
    <w:p w:rsidR="000F3E92" w:rsidRPr="003C3F3D" w:rsidRDefault="000F3E92" w:rsidP="000F3E92">
      <w:pPr>
        <w:ind w:firstLine="708"/>
        <w:jc w:val="both"/>
      </w:pPr>
      <w:r w:rsidRPr="003C3F3D">
        <w:t xml:space="preserve">-  целлюлозно-бумажное производство («ООО « Каскад»), </w:t>
      </w:r>
    </w:p>
    <w:p w:rsidR="000F3E92" w:rsidRPr="003C3F3D" w:rsidRDefault="000F3E92" w:rsidP="000F3E92">
      <w:pPr>
        <w:ind w:firstLine="708"/>
        <w:jc w:val="both"/>
      </w:pPr>
      <w:r w:rsidRPr="003C3F3D">
        <w:t>- производство   приборов и аппаратуры   для  измерений, контроля, и</w:t>
      </w:r>
      <w:r w:rsidRPr="003C3F3D">
        <w:t>с</w:t>
      </w:r>
      <w:r w:rsidRPr="003C3F3D">
        <w:t>пытаний (малые предприятия: ООО «Теплоприбор – Техно», ООО «Теплопр</w:t>
      </w:r>
      <w:r w:rsidRPr="003C3F3D">
        <w:t>и</w:t>
      </w:r>
      <w:r w:rsidRPr="003C3F3D">
        <w:t xml:space="preserve">бор - Центр»,  ООО «Торговый Дом Теплоприбор», ООО « Бастор»);  </w:t>
      </w:r>
    </w:p>
    <w:p w:rsidR="000F3E92" w:rsidRPr="003C3F3D" w:rsidRDefault="000F3E92" w:rsidP="000F3E92">
      <w:pPr>
        <w:ind w:firstLine="708"/>
        <w:jc w:val="both"/>
      </w:pPr>
      <w:r w:rsidRPr="003C3F3D">
        <w:t>- обработка древесины и производство изделий из дерева –индивидуальные предприниматели, занятые  в данной отрасли.</w:t>
      </w:r>
    </w:p>
    <w:p w:rsidR="000F3E92" w:rsidRPr="003C3F3D" w:rsidRDefault="000F3E92" w:rsidP="00F92552">
      <w:pPr>
        <w:ind w:firstLine="708"/>
        <w:jc w:val="both"/>
      </w:pPr>
    </w:p>
    <w:p w:rsidR="0084750C" w:rsidRPr="003C3F3D" w:rsidRDefault="0084750C" w:rsidP="00F92552">
      <w:pPr>
        <w:ind w:firstLine="708"/>
        <w:jc w:val="both"/>
      </w:pPr>
    </w:p>
    <w:p w:rsidR="0084750C" w:rsidRPr="003C3F3D" w:rsidRDefault="0084750C" w:rsidP="00F92552">
      <w:pPr>
        <w:ind w:firstLine="708"/>
        <w:jc w:val="both"/>
      </w:pPr>
    </w:p>
    <w:p w:rsidR="00F92552" w:rsidRPr="003C3F3D" w:rsidRDefault="00F92552" w:rsidP="00F92552">
      <w:pPr>
        <w:ind w:firstLine="708"/>
        <w:jc w:val="both"/>
      </w:pPr>
      <w:r w:rsidRPr="003C3F3D">
        <w:rPr>
          <w:b/>
        </w:rPr>
        <w:lastRenderedPageBreak/>
        <w:t>Показатели деятельности по полному кругу предприятий и ИП,тыс.руб</w:t>
      </w:r>
      <w:r w:rsidRPr="003C3F3D">
        <w:t>.</w:t>
      </w:r>
    </w:p>
    <w:tbl>
      <w:tblPr>
        <w:tblW w:w="10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03"/>
        <w:gridCol w:w="1052"/>
        <w:gridCol w:w="1052"/>
        <w:gridCol w:w="1279"/>
        <w:gridCol w:w="19"/>
        <w:gridCol w:w="1051"/>
        <w:gridCol w:w="1158"/>
      </w:tblGrid>
      <w:tr w:rsidR="009A5D45" w:rsidRPr="003C3F3D" w:rsidTr="005534F8">
        <w:tc>
          <w:tcPr>
            <w:tcW w:w="4503" w:type="dxa"/>
          </w:tcPr>
          <w:p w:rsidR="009A5D45" w:rsidRPr="003C3F3D" w:rsidRDefault="009A5D45" w:rsidP="00F92552">
            <w:pPr>
              <w:ind w:firstLine="708"/>
              <w:jc w:val="both"/>
              <w:rPr>
                <w:sz w:val="24"/>
                <w:szCs w:val="24"/>
              </w:rPr>
            </w:pPr>
            <w:r w:rsidRPr="003C3F3D">
              <w:rPr>
                <w:sz w:val="24"/>
                <w:szCs w:val="24"/>
              </w:rPr>
              <w:t xml:space="preserve">Показатели </w:t>
            </w:r>
          </w:p>
        </w:tc>
        <w:tc>
          <w:tcPr>
            <w:tcW w:w="1052" w:type="dxa"/>
          </w:tcPr>
          <w:p w:rsidR="009A5D45" w:rsidRPr="003C3F3D" w:rsidRDefault="009A5D45" w:rsidP="009A5D45">
            <w:pPr>
              <w:ind w:firstLine="37"/>
              <w:jc w:val="both"/>
              <w:rPr>
                <w:sz w:val="24"/>
                <w:szCs w:val="24"/>
              </w:rPr>
            </w:pPr>
            <w:r w:rsidRPr="003C3F3D">
              <w:rPr>
                <w:sz w:val="24"/>
                <w:szCs w:val="24"/>
              </w:rPr>
              <w:t>Ед. и</w:t>
            </w:r>
            <w:r w:rsidRPr="003C3F3D">
              <w:rPr>
                <w:sz w:val="24"/>
                <w:szCs w:val="24"/>
              </w:rPr>
              <w:t>з</w:t>
            </w:r>
            <w:r w:rsidRPr="003C3F3D">
              <w:rPr>
                <w:sz w:val="24"/>
                <w:szCs w:val="24"/>
              </w:rPr>
              <w:t>мер</w:t>
            </w:r>
            <w:r w:rsidRPr="003C3F3D">
              <w:rPr>
                <w:sz w:val="24"/>
                <w:szCs w:val="24"/>
              </w:rPr>
              <w:t>е</w:t>
            </w:r>
            <w:r w:rsidRPr="003C3F3D">
              <w:rPr>
                <w:sz w:val="24"/>
                <w:szCs w:val="24"/>
              </w:rPr>
              <w:t>ния</w:t>
            </w:r>
          </w:p>
        </w:tc>
        <w:tc>
          <w:tcPr>
            <w:tcW w:w="1052" w:type="dxa"/>
          </w:tcPr>
          <w:p w:rsidR="009A5D45" w:rsidRPr="003C3F3D" w:rsidRDefault="009A5D45" w:rsidP="009A5D45">
            <w:pPr>
              <w:jc w:val="both"/>
              <w:rPr>
                <w:sz w:val="24"/>
                <w:szCs w:val="24"/>
              </w:rPr>
            </w:pPr>
            <w:r w:rsidRPr="003C3F3D">
              <w:rPr>
                <w:sz w:val="24"/>
                <w:szCs w:val="24"/>
              </w:rPr>
              <w:t>2015</w:t>
            </w:r>
          </w:p>
        </w:tc>
        <w:tc>
          <w:tcPr>
            <w:tcW w:w="1279" w:type="dxa"/>
          </w:tcPr>
          <w:p w:rsidR="009A5D45" w:rsidRPr="003C3F3D" w:rsidRDefault="009A5D45" w:rsidP="00F92552">
            <w:pPr>
              <w:jc w:val="both"/>
              <w:rPr>
                <w:sz w:val="24"/>
                <w:szCs w:val="24"/>
              </w:rPr>
            </w:pPr>
            <w:r w:rsidRPr="003C3F3D">
              <w:rPr>
                <w:sz w:val="24"/>
                <w:szCs w:val="24"/>
              </w:rPr>
              <w:t>2016</w:t>
            </w:r>
          </w:p>
        </w:tc>
        <w:tc>
          <w:tcPr>
            <w:tcW w:w="1070" w:type="dxa"/>
            <w:gridSpan w:val="2"/>
          </w:tcPr>
          <w:p w:rsidR="009A5D45" w:rsidRPr="003C3F3D" w:rsidRDefault="009A5D45" w:rsidP="00F92552">
            <w:pPr>
              <w:ind w:hanging="31"/>
              <w:jc w:val="both"/>
              <w:rPr>
                <w:sz w:val="24"/>
                <w:szCs w:val="24"/>
              </w:rPr>
            </w:pPr>
            <w:r w:rsidRPr="003C3F3D">
              <w:rPr>
                <w:sz w:val="24"/>
                <w:szCs w:val="24"/>
              </w:rPr>
              <w:t>2017</w:t>
            </w:r>
          </w:p>
        </w:tc>
        <w:tc>
          <w:tcPr>
            <w:tcW w:w="1158" w:type="dxa"/>
          </w:tcPr>
          <w:p w:rsidR="009A5D45" w:rsidRPr="003C3F3D" w:rsidRDefault="009A5D45" w:rsidP="007C309F">
            <w:pPr>
              <w:jc w:val="both"/>
              <w:rPr>
                <w:sz w:val="24"/>
                <w:szCs w:val="24"/>
              </w:rPr>
            </w:pPr>
            <w:r w:rsidRPr="003C3F3D">
              <w:rPr>
                <w:sz w:val="24"/>
                <w:szCs w:val="24"/>
              </w:rPr>
              <w:t>2017г. к 201</w:t>
            </w:r>
            <w:r w:rsidR="007C309F" w:rsidRPr="003C3F3D">
              <w:rPr>
                <w:sz w:val="24"/>
                <w:szCs w:val="24"/>
              </w:rPr>
              <w:t>5</w:t>
            </w:r>
            <w:r w:rsidRPr="003C3F3D">
              <w:rPr>
                <w:sz w:val="24"/>
                <w:szCs w:val="24"/>
              </w:rPr>
              <w:t>г. в %</w:t>
            </w:r>
          </w:p>
        </w:tc>
      </w:tr>
      <w:tr w:rsidR="00C80984" w:rsidRPr="003C3F3D" w:rsidTr="005534F8">
        <w:tc>
          <w:tcPr>
            <w:tcW w:w="4503" w:type="dxa"/>
          </w:tcPr>
          <w:p w:rsidR="00C80984" w:rsidRPr="003C3F3D" w:rsidRDefault="00C80984" w:rsidP="009A5D45">
            <w:pPr>
              <w:ind w:firstLine="142"/>
              <w:jc w:val="both"/>
              <w:rPr>
                <w:sz w:val="24"/>
                <w:szCs w:val="24"/>
              </w:rPr>
            </w:pPr>
            <w:r w:rsidRPr="003C3F3D">
              <w:rPr>
                <w:sz w:val="24"/>
                <w:szCs w:val="24"/>
              </w:rPr>
              <w:t>Отгружено товаров собственного пр</w:t>
            </w:r>
            <w:r w:rsidRPr="003C3F3D">
              <w:rPr>
                <w:sz w:val="24"/>
                <w:szCs w:val="24"/>
              </w:rPr>
              <w:t>о</w:t>
            </w:r>
            <w:r w:rsidRPr="003C3F3D">
              <w:rPr>
                <w:sz w:val="24"/>
                <w:szCs w:val="24"/>
              </w:rPr>
              <w:t>изводства  выполнено работ и услуг со</w:t>
            </w:r>
            <w:r w:rsidRPr="003C3F3D">
              <w:rPr>
                <w:sz w:val="24"/>
                <w:szCs w:val="24"/>
              </w:rPr>
              <w:t>б</w:t>
            </w:r>
            <w:r w:rsidRPr="003C3F3D">
              <w:rPr>
                <w:sz w:val="24"/>
                <w:szCs w:val="24"/>
              </w:rPr>
              <w:t xml:space="preserve">ственными силами по полному кругу предприятий и ИП  </w:t>
            </w:r>
          </w:p>
        </w:tc>
        <w:tc>
          <w:tcPr>
            <w:tcW w:w="1052" w:type="dxa"/>
          </w:tcPr>
          <w:p w:rsidR="00C80984" w:rsidRPr="003C3F3D" w:rsidRDefault="00C80984" w:rsidP="009A5D45">
            <w:pPr>
              <w:ind w:firstLine="33"/>
              <w:jc w:val="both"/>
              <w:rPr>
                <w:sz w:val="24"/>
                <w:szCs w:val="24"/>
              </w:rPr>
            </w:pPr>
            <w:r w:rsidRPr="003C3F3D">
              <w:rPr>
                <w:sz w:val="24"/>
                <w:szCs w:val="24"/>
              </w:rPr>
              <w:t>тыс. руб.</w:t>
            </w:r>
          </w:p>
        </w:tc>
        <w:tc>
          <w:tcPr>
            <w:tcW w:w="1052" w:type="dxa"/>
          </w:tcPr>
          <w:p w:rsidR="00C80984" w:rsidRPr="003C3F3D" w:rsidRDefault="00C80984" w:rsidP="00FA4253">
            <w:pPr>
              <w:tabs>
                <w:tab w:val="center" w:pos="418"/>
              </w:tabs>
              <w:rPr>
                <w:sz w:val="24"/>
                <w:szCs w:val="24"/>
              </w:rPr>
            </w:pPr>
            <w:r w:rsidRPr="003C3F3D">
              <w:rPr>
                <w:sz w:val="24"/>
                <w:szCs w:val="24"/>
              </w:rPr>
              <w:t>96450,6</w:t>
            </w:r>
          </w:p>
        </w:tc>
        <w:tc>
          <w:tcPr>
            <w:tcW w:w="1298" w:type="dxa"/>
            <w:gridSpan w:val="2"/>
          </w:tcPr>
          <w:p w:rsidR="00C80984" w:rsidRPr="003C3F3D" w:rsidRDefault="00C80984" w:rsidP="00F92552">
            <w:pPr>
              <w:ind w:hanging="26"/>
              <w:jc w:val="both"/>
              <w:rPr>
                <w:sz w:val="24"/>
                <w:szCs w:val="24"/>
              </w:rPr>
            </w:pPr>
            <w:r w:rsidRPr="003C3F3D">
              <w:rPr>
                <w:sz w:val="24"/>
                <w:szCs w:val="24"/>
              </w:rPr>
              <w:t>85583</w:t>
            </w:r>
          </w:p>
        </w:tc>
        <w:tc>
          <w:tcPr>
            <w:tcW w:w="1051" w:type="dxa"/>
          </w:tcPr>
          <w:p w:rsidR="00C80984" w:rsidRPr="003C3F3D" w:rsidRDefault="00C80984" w:rsidP="00F92552">
            <w:pPr>
              <w:ind w:hanging="101"/>
              <w:jc w:val="both"/>
              <w:rPr>
                <w:sz w:val="24"/>
                <w:szCs w:val="24"/>
              </w:rPr>
            </w:pPr>
            <w:r w:rsidRPr="003C3F3D">
              <w:rPr>
                <w:sz w:val="24"/>
                <w:szCs w:val="24"/>
              </w:rPr>
              <w:t>102104</w:t>
            </w:r>
          </w:p>
        </w:tc>
        <w:tc>
          <w:tcPr>
            <w:tcW w:w="1158" w:type="dxa"/>
          </w:tcPr>
          <w:p w:rsidR="00C80984" w:rsidRPr="003C3F3D" w:rsidRDefault="00C80984" w:rsidP="00F92552">
            <w:pPr>
              <w:jc w:val="both"/>
              <w:rPr>
                <w:sz w:val="24"/>
                <w:szCs w:val="24"/>
              </w:rPr>
            </w:pPr>
            <w:r w:rsidRPr="003C3F3D">
              <w:rPr>
                <w:sz w:val="24"/>
                <w:szCs w:val="24"/>
              </w:rPr>
              <w:t>105,9</w:t>
            </w:r>
          </w:p>
        </w:tc>
      </w:tr>
      <w:tr w:rsidR="00C80984" w:rsidRPr="003C3F3D" w:rsidTr="005534F8">
        <w:tc>
          <w:tcPr>
            <w:tcW w:w="4503" w:type="dxa"/>
          </w:tcPr>
          <w:p w:rsidR="00C80984" w:rsidRPr="003C3F3D" w:rsidRDefault="00C80984" w:rsidP="00F92552">
            <w:pPr>
              <w:ind w:firstLine="708"/>
              <w:jc w:val="both"/>
              <w:rPr>
                <w:sz w:val="24"/>
                <w:szCs w:val="24"/>
              </w:rPr>
            </w:pPr>
            <w:r w:rsidRPr="003C3F3D">
              <w:rPr>
                <w:sz w:val="24"/>
                <w:szCs w:val="24"/>
              </w:rPr>
              <w:t>в том числе:</w:t>
            </w:r>
          </w:p>
        </w:tc>
        <w:tc>
          <w:tcPr>
            <w:tcW w:w="1052" w:type="dxa"/>
          </w:tcPr>
          <w:p w:rsidR="00C80984" w:rsidRPr="003C3F3D" w:rsidRDefault="00C80984" w:rsidP="009A5D45">
            <w:pPr>
              <w:ind w:firstLine="33"/>
              <w:jc w:val="both"/>
              <w:rPr>
                <w:i/>
                <w:sz w:val="24"/>
                <w:szCs w:val="24"/>
              </w:rPr>
            </w:pPr>
          </w:p>
        </w:tc>
        <w:tc>
          <w:tcPr>
            <w:tcW w:w="1052" w:type="dxa"/>
          </w:tcPr>
          <w:p w:rsidR="00C80984" w:rsidRPr="003C3F3D" w:rsidRDefault="00C80984" w:rsidP="00FA4253">
            <w:pPr>
              <w:jc w:val="center"/>
              <w:rPr>
                <w:b/>
                <w:i/>
                <w:sz w:val="24"/>
                <w:szCs w:val="24"/>
              </w:rPr>
            </w:pPr>
          </w:p>
        </w:tc>
        <w:tc>
          <w:tcPr>
            <w:tcW w:w="1298" w:type="dxa"/>
            <w:gridSpan w:val="2"/>
          </w:tcPr>
          <w:p w:rsidR="00C80984" w:rsidRPr="003C3F3D" w:rsidRDefault="00C80984" w:rsidP="00F92552">
            <w:pPr>
              <w:ind w:firstLine="708"/>
              <w:jc w:val="both"/>
              <w:rPr>
                <w:b/>
                <w:i/>
                <w:sz w:val="24"/>
                <w:szCs w:val="24"/>
              </w:rPr>
            </w:pPr>
          </w:p>
        </w:tc>
        <w:tc>
          <w:tcPr>
            <w:tcW w:w="1051" w:type="dxa"/>
          </w:tcPr>
          <w:p w:rsidR="00C80984" w:rsidRPr="003C3F3D" w:rsidRDefault="00C80984" w:rsidP="00F92552">
            <w:pPr>
              <w:ind w:firstLine="708"/>
              <w:jc w:val="both"/>
              <w:rPr>
                <w:b/>
                <w:i/>
                <w:sz w:val="24"/>
                <w:szCs w:val="24"/>
              </w:rPr>
            </w:pPr>
          </w:p>
        </w:tc>
        <w:tc>
          <w:tcPr>
            <w:tcW w:w="1158" w:type="dxa"/>
          </w:tcPr>
          <w:p w:rsidR="00C80984" w:rsidRPr="003C3F3D" w:rsidRDefault="00C80984" w:rsidP="00F92552">
            <w:pPr>
              <w:ind w:firstLine="708"/>
              <w:jc w:val="both"/>
              <w:rPr>
                <w:b/>
                <w:i/>
                <w:sz w:val="24"/>
                <w:szCs w:val="24"/>
              </w:rPr>
            </w:pPr>
          </w:p>
        </w:tc>
      </w:tr>
      <w:tr w:rsidR="00C80984" w:rsidRPr="003C3F3D" w:rsidTr="005534F8">
        <w:tc>
          <w:tcPr>
            <w:tcW w:w="4503" w:type="dxa"/>
          </w:tcPr>
          <w:p w:rsidR="00C80984" w:rsidRPr="003C3F3D" w:rsidRDefault="00C80984" w:rsidP="009A5D45">
            <w:pPr>
              <w:ind w:firstLine="142"/>
              <w:jc w:val="both"/>
              <w:rPr>
                <w:sz w:val="24"/>
                <w:szCs w:val="24"/>
              </w:rPr>
            </w:pPr>
            <w:r w:rsidRPr="003C3F3D">
              <w:rPr>
                <w:sz w:val="24"/>
                <w:szCs w:val="24"/>
              </w:rPr>
              <w:t>- обработка древесины и производство изделий из дерева</w:t>
            </w:r>
          </w:p>
        </w:tc>
        <w:tc>
          <w:tcPr>
            <w:tcW w:w="1052" w:type="dxa"/>
          </w:tcPr>
          <w:p w:rsidR="00C80984" w:rsidRPr="003C3F3D" w:rsidRDefault="00C80984" w:rsidP="009A5D45">
            <w:pPr>
              <w:ind w:firstLine="33"/>
              <w:jc w:val="both"/>
              <w:rPr>
                <w:sz w:val="24"/>
                <w:szCs w:val="24"/>
              </w:rPr>
            </w:pPr>
            <w:r w:rsidRPr="003C3F3D">
              <w:rPr>
                <w:sz w:val="24"/>
                <w:szCs w:val="24"/>
              </w:rPr>
              <w:t>тыс. руб.</w:t>
            </w:r>
          </w:p>
        </w:tc>
        <w:tc>
          <w:tcPr>
            <w:tcW w:w="1052" w:type="dxa"/>
          </w:tcPr>
          <w:p w:rsidR="00C80984" w:rsidRPr="003C3F3D" w:rsidRDefault="00C80984" w:rsidP="00FA4253">
            <w:pPr>
              <w:jc w:val="center"/>
              <w:rPr>
                <w:sz w:val="24"/>
                <w:szCs w:val="24"/>
              </w:rPr>
            </w:pPr>
            <w:r w:rsidRPr="003C3F3D">
              <w:rPr>
                <w:sz w:val="24"/>
                <w:szCs w:val="24"/>
              </w:rPr>
              <w:t>8182,6</w:t>
            </w:r>
          </w:p>
        </w:tc>
        <w:tc>
          <w:tcPr>
            <w:tcW w:w="1298" w:type="dxa"/>
            <w:gridSpan w:val="2"/>
          </w:tcPr>
          <w:p w:rsidR="00C80984" w:rsidRPr="003C3F3D" w:rsidRDefault="00C80984" w:rsidP="00F92552">
            <w:pPr>
              <w:jc w:val="both"/>
              <w:rPr>
                <w:sz w:val="24"/>
                <w:szCs w:val="24"/>
              </w:rPr>
            </w:pPr>
            <w:r w:rsidRPr="003C3F3D">
              <w:rPr>
                <w:sz w:val="24"/>
                <w:szCs w:val="24"/>
              </w:rPr>
              <w:t>7821,2</w:t>
            </w:r>
          </w:p>
        </w:tc>
        <w:tc>
          <w:tcPr>
            <w:tcW w:w="1051" w:type="dxa"/>
          </w:tcPr>
          <w:p w:rsidR="00C80984" w:rsidRPr="003C3F3D" w:rsidRDefault="00C80984" w:rsidP="00F92552">
            <w:pPr>
              <w:jc w:val="both"/>
              <w:rPr>
                <w:sz w:val="24"/>
                <w:szCs w:val="24"/>
              </w:rPr>
            </w:pPr>
            <w:r w:rsidRPr="003C3F3D">
              <w:rPr>
                <w:sz w:val="24"/>
                <w:szCs w:val="24"/>
              </w:rPr>
              <w:t>8062</w:t>
            </w:r>
          </w:p>
        </w:tc>
        <w:tc>
          <w:tcPr>
            <w:tcW w:w="1158" w:type="dxa"/>
          </w:tcPr>
          <w:p w:rsidR="00C80984" w:rsidRPr="003C3F3D" w:rsidRDefault="00C80984" w:rsidP="00F92552">
            <w:pPr>
              <w:ind w:firstLine="34"/>
              <w:jc w:val="both"/>
              <w:rPr>
                <w:sz w:val="24"/>
                <w:szCs w:val="24"/>
              </w:rPr>
            </w:pPr>
            <w:r w:rsidRPr="003C3F3D">
              <w:rPr>
                <w:sz w:val="24"/>
                <w:szCs w:val="24"/>
              </w:rPr>
              <w:t>98,5</w:t>
            </w:r>
          </w:p>
        </w:tc>
      </w:tr>
      <w:tr w:rsidR="00C80984" w:rsidRPr="003C3F3D" w:rsidTr="005534F8">
        <w:tc>
          <w:tcPr>
            <w:tcW w:w="4503" w:type="dxa"/>
          </w:tcPr>
          <w:p w:rsidR="00C80984" w:rsidRPr="003C3F3D" w:rsidRDefault="00C80984" w:rsidP="009A5D45">
            <w:pPr>
              <w:ind w:firstLine="426"/>
              <w:jc w:val="both"/>
              <w:rPr>
                <w:sz w:val="24"/>
                <w:szCs w:val="24"/>
              </w:rPr>
            </w:pPr>
            <w:r w:rsidRPr="003C3F3D">
              <w:rPr>
                <w:sz w:val="24"/>
                <w:szCs w:val="24"/>
              </w:rPr>
              <w:t>- целлюлозно-бумажное производс</w:t>
            </w:r>
            <w:r w:rsidRPr="003C3F3D">
              <w:rPr>
                <w:sz w:val="24"/>
                <w:szCs w:val="24"/>
              </w:rPr>
              <w:t>т</w:t>
            </w:r>
            <w:r w:rsidRPr="003C3F3D">
              <w:rPr>
                <w:sz w:val="24"/>
                <w:szCs w:val="24"/>
              </w:rPr>
              <w:t>во (производство картона и гофрокарт</w:t>
            </w:r>
            <w:r w:rsidRPr="003C3F3D">
              <w:rPr>
                <w:sz w:val="24"/>
                <w:szCs w:val="24"/>
              </w:rPr>
              <w:t>о</w:t>
            </w:r>
            <w:r w:rsidRPr="003C3F3D">
              <w:rPr>
                <w:sz w:val="24"/>
                <w:szCs w:val="24"/>
              </w:rPr>
              <w:t>на)</w:t>
            </w:r>
          </w:p>
        </w:tc>
        <w:tc>
          <w:tcPr>
            <w:tcW w:w="1052" w:type="dxa"/>
          </w:tcPr>
          <w:p w:rsidR="00C80984" w:rsidRPr="003C3F3D" w:rsidRDefault="00C80984" w:rsidP="009A5D45">
            <w:pPr>
              <w:ind w:firstLine="33"/>
              <w:jc w:val="both"/>
              <w:rPr>
                <w:sz w:val="24"/>
                <w:szCs w:val="24"/>
              </w:rPr>
            </w:pPr>
            <w:r w:rsidRPr="003C3F3D">
              <w:rPr>
                <w:sz w:val="24"/>
                <w:szCs w:val="24"/>
              </w:rPr>
              <w:t>тыс. руб.</w:t>
            </w:r>
          </w:p>
        </w:tc>
        <w:tc>
          <w:tcPr>
            <w:tcW w:w="1052" w:type="dxa"/>
          </w:tcPr>
          <w:p w:rsidR="00C80984" w:rsidRPr="003C3F3D" w:rsidRDefault="00C80984" w:rsidP="00FA4253">
            <w:pPr>
              <w:jc w:val="center"/>
              <w:rPr>
                <w:sz w:val="24"/>
                <w:szCs w:val="24"/>
              </w:rPr>
            </w:pPr>
            <w:r w:rsidRPr="003C3F3D">
              <w:rPr>
                <w:sz w:val="24"/>
                <w:szCs w:val="24"/>
              </w:rPr>
              <w:t>35796</w:t>
            </w:r>
          </w:p>
        </w:tc>
        <w:tc>
          <w:tcPr>
            <w:tcW w:w="1298" w:type="dxa"/>
            <w:gridSpan w:val="2"/>
          </w:tcPr>
          <w:p w:rsidR="00C80984" w:rsidRPr="003C3F3D" w:rsidRDefault="00C80984" w:rsidP="00F92552">
            <w:pPr>
              <w:jc w:val="both"/>
              <w:rPr>
                <w:sz w:val="24"/>
                <w:szCs w:val="24"/>
              </w:rPr>
            </w:pPr>
            <w:r w:rsidRPr="003C3F3D">
              <w:rPr>
                <w:sz w:val="24"/>
                <w:szCs w:val="24"/>
              </w:rPr>
              <w:t>27074</w:t>
            </w:r>
          </w:p>
        </w:tc>
        <w:tc>
          <w:tcPr>
            <w:tcW w:w="1051" w:type="dxa"/>
          </w:tcPr>
          <w:p w:rsidR="00C80984" w:rsidRPr="003C3F3D" w:rsidRDefault="00C80984" w:rsidP="00F92552">
            <w:pPr>
              <w:ind w:firstLine="40"/>
              <w:jc w:val="both"/>
              <w:rPr>
                <w:sz w:val="24"/>
                <w:szCs w:val="24"/>
              </w:rPr>
            </w:pPr>
            <w:r w:rsidRPr="003C3F3D">
              <w:rPr>
                <w:sz w:val="24"/>
                <w:szCs w:val="24"/>
              </w:rPr>
              <w:t>27872</w:t>
            </w:r>
          </w:p>
        </w:tc>
        <w:tc>
          <w:tcPr>
            <w:tcW w:w="1158" w:type="dxa"/>
          </w:tcPr>
          <w:p w:rsidR="00C80984" w:rsidRPr="003C3F3D" w:rsidRDefault="00C80984" w:rsidP="00F92552">
            <w:pPr>
              <w:ind w:firstLine="34"/>
              <w:jc w:val="both"/>
              <w:rPr>
                <w:sz w:val="24"/>
                <w:szCs w:val="24"/>
              </w:rPr>
            </w:pPr>
            <w:r w:rsidRPr="003C3F3D">
              <w:rPr>
                <w:sz w:val="24"/>
                <w:szCs w:val="24"/>
              </w:rPr>
              <w:t>77,8</w:t>
            </w:r>
          </w:p>
        </w:tc>
      </w:tr>
      <w:tr w:rsidR="00C80984" w:rsidRPr="003C3F3D" w:rsidTr="005534F8">
        <w:trPr>
          <w:trHeight w:val="697"/>
        </w:trPr>
        <w:tc>
          <w:tcPr>
            <w:tcW w:w="4503" w:type="dxa"/>
          </w:tcPr>
          <w:p w:rsidR="00C80984" w:rsidRPr="003C3F3D" w:rsidRDefault="00C80984" w:rsidP="009A5D45">
            <w:pPr>
              <w:ind w:firstLine="426"/>
              <w:jc w:val="both"/>
              <w:rPr>
                <w:sz w:val="24"/>
                <w:szCs w:val="24"/>
              </w:rPr>
            </w:pPr>
            <w:r w:rsidRPr="003C3F3D">
              <w:rPr>
                <w:sz w:val="24"/>
                <w:szCs w:val="24"/>
              </w:rPr>
              <w:t>- производство  приборов  и аппар</w:t>
            </w:r>
            <w:r w:rsidRPr="003C3F3D">
              <w:rPr>
                <w:sz w:val="24"/>
                <w:szCs w:val="24"/>
              </w:rPr>
              <w:t>а</w:t>
            </w:r>
            <w:r w:rsidRPr="003C3F3D">
              <w:rPr>
                <w:sz w:val="24"/>
                <w:szCs w:val="24"/>
              </w:rPr>
              <w:t xml:space="preserve">туры для контроля   и измерений </w:t>
            </w:r>
          </w:p>
        </w:tc>
        <w:tc>
          <w:tcPr>
            <w:tcW w:w="1052" w:type="dxa"/>
          </w:tcPr>
          <w:p w:rsidR="00C80984" w:rsidRPr="003C3F3D" w:rsidRDefault="00C80984" w:rsidP="009A5D45">
            <w:pPr>
              <w:ind w:firstLine="33"/>
              <w:jc w:val="both"/>
              <w:rPr>
                <w:sz w:val="24"/>
                <w:szCs w:val="24"/>
              </w:rPr>
            </w:pPr>
            <w:r w:rsidRPr="003C3F3D">
              <w:rPr>
                <w:sz w:val="24"/>
                <w:szCs w:val="24"/>
              </w:rPr>
              <w:t>тыс. руб.</w:t>
            </w:r>
          </w:p>
        </w:tc>
        <w:tc>
          <w:tcPr>
            <w:tcW w:w="1052" w:type="dxa"/>
          </w:tcPr>
          <w:p w:rsidR="00C80984" w:rsidRPr="003C3F3D" w:rsidRDefault="00C80984" w:rsidP="00FA4253">
            <w:pPr>
              <w:jc w:val="center"/>
              <w:rPr>
                <w:sz w:val="24"/>
                <w:szCs w:val="24"/>
              </w:rPr>
            </w:pPr>
            <w:r w:rsidRPr="003C3F3D">
              <w:rPr>
                <w:sz w:val="24"/>
                <w:szCs w:val="24"/>
              </w:rPr>
              <w:t>52472</w:t>
            </w:r>
          </w:p>
        </w:tc>
        <w:tc>
          <w:tcPr>
            <w:tcW w:w="1298" w:type="dxa"/>
            <w:gridSpan w:val="2"/>
          </w:tcPr>
          <w:p w:rsidR="00C80984" w:rsidRPr="003C3F3D" w:rsidRDefault="00C80984" w:rsidP="00F92552">
            <w:pPr>
              <w:jc w:val="both"/>
              <w:rPr>
                <w:sz w:val="24"/>
                <w:szCs w:val="24"/>
              </w:rPr>
            </w:pPr>
            <w:r w:rsidRPr="003C3F3D">
              <w:rPr>
                <w:sz w:val="24"/>
                <w:szCs w:val="24"/>
              </w:rPr>
              <w:t>50688</w:t>
            </w:r>
          </w:p>
        </w:tc>
        <w:tc>
          <w:tcPr>
            <w:tcW w:w="1051" w:type="dxa"/>
          </w:tcPr>
          <w:p w:rsidR="00C80984" w:rsidRPr="003C3F3D" w:rsidRDefault="00C80984" w:rsidP="00F92552">
            <w:pPr>
              <w:ind w:firstLine="40"/>
              <w:jc w:val="both"/>
              <w:rPr>
                <w:sz w:val="24"/>
                <w:szCs w:val="24"/>
              </w:rPr>
            </w:pPr>
            <w:r w:rsidRPr="003C3F3D">
              <w:rPr>
                <w:sz w:val="24"/>
                <w:szCs w:val="24"/>
              </w:rPr>
              <w:t>66170</w:t>
            </w:r>
          </w:p>
        </w:tc>
        <w:tc>
          <w:tcPr>
            <w:tcW w:w="1158" w:type="dxa"/>
          </w:tcPr>
          <w:p w:rsidR="00C80984" w:rsidRPr="003C3F3D" w:rsidRDefault="00C80984" w:rsidP="00F92552">
            <w:pPr>
              <w:ind w:firstLine="34"/>
              <w:jc w:val="both"/>
              <w:rPr>
                <w:sz w:val="24"/>
                <w:szCs w:val="24"/>
              </w:rPr>
            </w:pPr>
            <w:r w:rsidRPr="003C3F3D">
              <w:rPr>
                <w:sz w:val="24"/>
                <w:szCs w:val="24"/>
              </w:rPr>
              <w:t>126,1</w:t>
            </w:r>
          </w:p>
        </w:tc>
      </w:tr>
    </w:tbl>
    <w:p w:rsidR="00F92552" w:rsidRPr="003C3F3D" w:rsidRDefault="00F92552" w:rsidP="00F92552">
      <w:pPr>
        <w:ind w:firstLine="708"/>
        <w:jc w:val="both"/>
      </w:pPr>
    </w:p>
    <w:p w:rsidR="00F92552" w:rsidRPr="003C3F3D" w:rsidRDefault="00F92552" w:rsidP="00F92552">
      <w:pPr>
        <w:ind w:firstLine="708"/>
        <w:jc w:val="both"/>
      </w:pPr>
      <w:r w:rsidRPr="003C3F3D">
        <w:t>Вся продукция обрабатывающих производств в районе отгружена субъе</w:t>
      </w:r>
      <w:r w:rsidRPr="003C3F3D">
        <w:t>к</w:t>
      </w:r>
      <w:r w:rsidRPr="003C3F3D">
        <w:t>тами малого предпринимательства и микропредприятиями.</w:t>
      </w:r>
    </w:p>
    <w:p w:rsidR="000F3E92" w:rsidRPr="003C3F3D" w:rsidRDefault="000F3E92" w:rsidP="00F92552">
      <w:pPr>
        <w:ind w:firstLine="708"/>
        <w:jc w:val="both"/>
      </w:pPr>
      <w:r w:rsidRPr="003C3F3D">
        <w:t>Показатели отгрузки товаров собственного производства к уро</w:t>
      </w:r>
      <w:r w:rsidR="00B44B73" w:rsidRPr="003C3F3D">
        <w:t xml:space="preserve">вню 2015 года составили 105,9% за счет роста объемов отгрузки </w:t>
      </w:r>
      <w:r w:rsidRPr="003C3F3D">
        <w:t>в отрасли производства  приборов  и аппаратуры для контроля   и измерений</w:t>
      </w:r>
      <w:r w:rsidR="00B44B73" w:rsidRPr="003C3F3D">
        <w:t>, тогда как в отрасли обр</w:t>
      </w:r>
      <w:r w:rsidR="00B44B73" w:rsidRPr="003C3F3D">
        <w:t>а</w:t>
      </w:r>
      <w:r w:rsidR="00B44B73" w:rsidRPr="003C3F3D">
        <w:t>ботки древесины и целлюлозно-бумажное производства отмечается снижение объемов.</w:t>
      </w:r>
    </w:p>
    <w:p w:rsidR="008B2CEF" w:rsidRPr="003C3F3D" w:rsidRDefault="00B44B73" w:rsidP="00F92552">
      <w:pPr>
        <w:ind w:firstLine="708"/>
        <w:jc w:val="both"/>
      </w:pPr>
      <w:r w:rsidRPr="003C3F3D">
        <w:t>В целом предприятия отрасли промышленного производства на террит</w:t>
      </w:r>
      <w:r w:rsidRPr="003C3F3D">
        <w:t>о</w:t>
      </w:r>
      <w:r w:rsidRPr="003C3F3D">
        <w:t xml:space="preserve">рии района сохранили свой производственный потенциал и имеют наработки по его дальнейшему развитию. </w:t>
      </w:r>
      <w:r w:rsidR="00433FDD" w:rsidRPr="003C3F3D">
        <w:t>Для обеспечения развития предприятий отрасли промышленности района необходима реализация инвестиционных проектов , направленных на техническое перевооружение производств и разработку новых видов продукции.</w:t>
      </w:r>
    </w:p>
    <w:p w:rsidR="00B44B73" w:rsidRPr="003C3F3D" w:rsidRDefault="008B2CEF" w:rsidP="00F92552">
      <w:pPr>
        <w:ind w:firstLine="708"/>
        <w:jc w:val="both"/>
      </w:pPr>
      <w:r w:rsidRPr="003C3F3D">
        <w:t>Район обладает потенциалом развития отрасли приборостроения, поэтому может стать площадкой для развития инновационных промышленных прои</w:t>
      </w:r>
      <w:r w:rsidRPr="003C3F3D">
        <w:t>з</w:t>
      </w:r>
      <w:r w:rsidRPr="003C3F3D">
        <w:t>водств.</w:t>
      </w:r>
    </w:p>
    <w:p w:rsidR="00F92552" w:rsidRPr="003C3F3D" w:rsidRDefault="00F92552" w:rsidP="00F92552">
      <w:pPr>
        <w:ind w:firstLine="708"/>
        <w:jc w:val="both"/>
      </w:pPr>
    </w:p>
    <w:p w:rsidR="00F92552" w:rsidRPr="003C3F3D" w:rsidRDefault="00384776" w:rsidP="00F92552">
      <w:pPr>
        <w:ind w:firstLine="708"/>
        <w:jc w:val="center"/>
        <w:rPr>
          <w:b/>
        </w:rPr>
      </w:pPr>
      <w:r w:rsidRPr="003C3F3D">
        <w:rPr>
          <w:b/>
        </w:rPr>
        <w:t>Строительство</w:t>
      </w:r>
    </w:p>
    <w:p w:rsidR="00F92552" w:rsidRPr="003C3F3D" w:rsidRDefault="00F92552" w:rsidP="00F92552">
      <w:pPr>
        <w:ind w:firstLine="708"/>
        <w:jc w:val="both"/>
      </w:pPr>
    </w:p>
    <w:p w:rsidR="00F92552" w:rsidRPr="003C3F3D" w:rsidRDefault="00F92552" w:rsidP="00F92552">
      <w:pPr>
        <w:ind w:firstLine="708"/>
        <w:jc w:val="both"/>
      </w:pPr>
      <w:r w:rsidRPr="003C3F3D">
        <w:t>По итогам 2017 года по показателю «Индекс физического объема работ собственными силами по чистому виду деятельности «Строительство» составил 130,6% к соответствующему периоду прошлого года и занял4 место в рейтинге районов области, улучшив свои позиции на 5 пунктов по сравнению с пред</w:t>
      </w:r>
      <w:r w:rsidRPr="003C3F3D">
        <w:t>ы</w:t>
      </w:r>
      <w:r w:rsidRPr="003C3F3D">
        <w:t>дущим годом  (в 2016 году- 9 место).</w:t>
      </w:r>
    </w:p>
    <w:p w:rsidR="00F92552" w:rsidRPr="003C3F3D" w:rsidRDefault="00F92552" w:rsidP="00F92552">
      <w:pPr>
        <w:ind w:firstLine="708"/>
        <w:jc w:val="both"/>
      </w:pPr>
      <w:r w:rsidRPr="003C3F3D">
        <w:t>В 2017 году введено в эксплуатацию 5012 кв.м. жилья или 102,3 % к с</w:t>
      </w:r>
      <w:r w:rsidRPr="003C3F3D">
        <w:t>о</w:t>
      </w:r>
      <w:r w:rsidRPr="003C3F3D">
        <w:t>ответствующему периоду прошлого года. Всё жильё введено индивидуальными застройщиками. По целевому показателю «Ввод в действие жилья» (на 1000 н</w:t>
      </w:r>
      <w:r w:rsidRPr="003C3F3D">
        <w:t>а</w:t>
      </w:r>
      <w:r w:rsidRPr="003C3F3D">
        <w:t xml:space="preserve">селения) (кв.м) по итогам 2017 года район улучшил свою позицию на 2 пункта </w:t>
      </w:r>
      <w:r w:rsidRPr="003C3F3D">
        <w:lastRenderedPageBreak/>
        <w:t>по сравнению с 2016 годом и занял 14   место в рейтинге районов Ульяновской области (в 2016 году-16 место).</w:t>
      </w:r>
    </w:p>
    <w:p w:rsidR="00F92552" w:rsidRPr="003C3F3D" w:rsidRDefault="00F92552" w:rsidP="00F92552">
      <w:pPr>
        <w:ind w:firstLine="708"/>
        <w:jc w:val="both"/>
        <w:rPr>
          <w:b/>
        </w:rPr>
      </w:pPr>
    </w:p>
    <w:p w:rsidR="00F92552" w:rsidRPr="003C3F3D" w:rsidRDefault="00384776" w:rsidP="00F92552">
      <w:pPr>
        <w:ind w:firstLine="708"/>
        <w:jc w:val="center"/>
        <w:rPr>
          <w:b/>
        </w:rPr>
      </w:pPr>
      <w:r w:rsidRPr="003C3F3D">
        <w:rPr>
          <w:b/>
        </w:rPr>
        <w:t>Сельское хозяйство</w:t>
      </w:r>
    </w:p>
    <w:p w:rsidR="00F92552" w:rsidRPr="003C3F3D" w:rsidRDefault="00F92552" w:rsidP="00F92552">
      <w:pPr>
        <w:ind w:firstLine="708"/>
        <w:jc w:val="both"/>
        <w:rPr>
          <w:b/>
        </w:rPr>
      </w:pPr>
    </w:p>
    <w:p w:rsidR="00F92552" w:rsidRPr="003C3F3D" w:rsidRDefault="00F92552" w:rsidP="00F92552">
      <w:pPr>
        <w:ind w:firstLine="708"/>
        <w:jc w:val="both"/>
      </w:pPr>
      <w:r w:rsidRPr="003C3F3D">
        <w:t>На территории муниципального образования «Базарносызганский район»  в 2017 году  осуществляли деятельность в отрасли сельского хозяйства 4  кр</w:t>
      </w:r>
      <w:r w:rsidRPr="003C3F3D">
        <w:t>е</w:t>
      </w:r>
      <w:r w:rsidRPr="003C3F3D">
        <w:t>стьянских (фермерских) хозяйства, 1 индивидуальный предприниматель,  3292 личных   подсобных хозяйства населения.</w:t>
      </w:r>
    </w:p>
    <w:p w:rsidR="00F92552" w:rsidRPr="003C3F3D" w:rsidRDefault="00F92552" w:rsidP="00F92552">
      <w:pPr>
        <w:ind w:firstLine="708"/>
        <w:jc w:val="both"/>
      </w:pPr>
      <w:r w:rsidRPr="003C3F3D">
        <w:t xml:space="preserve">Один  из основных  показателей в животноводстве -  наличие поголовья скота.  </w:t>
      </w:r>
    </w:p>
    <w:p w:rsidR="00F92552" w:rsidRPr="003C3F3D" w:rsidRDefault="00F92552" w:rsidP="00F92552">
      <w:pPr>
        <w:ind w:firstLine="708"/>
        <w:jc w:val="both"/>
      </w:pPr>
      <w:r w:rsidRPr="003C3F3D">
        <w:t xml:space="preserve"> По  итогам 2017 года удалось сохранить поголовье скота в районе  не ниже уровня  прошлого года. </w:t>
      </w:r>
    </w:p>
    <w:p w:rsidR="00F92552" w:rsidRPr="003C3F3D" w:rsidRDefault="00F92552" w:rsidP="00F92552">
      <w:pPr>
        <w:ind w:firstLine="708"/>
        <w:jc w:val="both"/>
      </w:pPr>
      <w:r w:rsidRPr="003C3F3D">
        <w:t>Поголовье крупного рогатого скота на 1 января 2018 года во всех катег</w:t>
      </w:r>
      <w:r w:rsidRPr="003C3F3D">
        <w:t>о</w:t>
      </w:r>
      <w:r w:rsidRPr="003C3F3D">
        <w:t>риях хозяйств составило:</w:t>
      </w:r>
    </w:p>
    <w:p w:rsidR="00F92552" w:rsidRPr="003C3F3D" w:rsidRDefault="00F92552" w:rsidP="00F92552">
      <w:pPr>
        <w:ind w:firstLine="708"/>
        <w:jc w:val="both"/>
      </w:pPr>
      <w:r w:rsidRPr="003C3F3D">
        <w:t xml:space="preserve">- всего крупного рогатого скота –  748 голов (103,6 % к уровню 2016года),  </w:t>
      </w:r>
    </w:p>
    <w:p w:rsidR="00F92552" w:rsidRPr="003C3F3D" w:rsidRDefault="00F92552" w:rsidP="00F92552">
      <w:pPr>
        <w:ind w:firstLine="708"/>
        <w:jc w:val="both"/>
      </w:pPr>
      <w:r w:rsidRPr="003C3F3D">
        <w:t xml:space="preserve">в том числе коров - 363 головы (100,8% к уровню 2016 года), </w:t>
      </w:r>
    </w:p>
    <w:p w:rsidR="00F92552" w:rsidRPr="003C3F3D" w:rsidRDefault="00F92552" w:rsidP="00F92552">
      <w:pPr>
        <w:ind w:firstLine="708"/>
        <w:jc w:val="both"/>
      </w:pPr>
      <w:r w:rsidRPr="003C3F3D">
        <w:t xml:space="preserve">- поголовье свиней - 1221 голова (111,0 % к уровню 2016года), </w:t>
      </w:r>
    </w:p>
    <w:p w:rsidR="00F92552" w:rsidRPr="003C3F3D" w:rsidRDefault="00F92552" w:rsidP="00F92552">
      <w:pPr>
        <w:ind w:firstLine="708"/>
        <w:jc w:val="both"/>
      </w:pPr>
      <w:r w:rsidRPr="003C3F3D">
        <w:t xml:space="preserve">- овец и коз - 1421 голова (99,2% к уровню 2016 года), </w:t>
      </w:r>
    </w:p>
    <w:p w:rsidR="00F92552" w:rsidRPr="003C3F3D" w:rsidRDefault="00F92552" w:rsidP="00F92552">
      <w:pPr>
        <w:ind w:firstLine="708"/>
        <w:jc w:val="both"/>
      </w:pPr>
      <w:r w:rsidRPr="003C3F3D">
        <w:t>В связи с этим, по итогам 2017 года в рейтинге районов Ульяновской о</w:t>
      </w:r>
      <w:r w:rsidRPr="003C3F3D">
        <w:t>б</w:t>
      </w:r>
      <w:r w:rsidRPr="003C3F3D">
        <w:t>ласти по показателю «изменение численности КРС»район занял9 место, по п</w:t>
      </w:r>
      <w:r w:rsidRPr="003C3F3D">
        <w:t>о</w:t>
      </w:r>
      <w:r w:rsidRPr="003C3F3D">
        <w:t>казателю  «изменение  численности свиней »  муниципальное образование з</w:t>
      </w:r>
      <w:r w:rsidRPr="003C3F3D">
        <w:t>а</w:t>
      </w:r>
      <w:r w:rsidRPr="003C3F3D">
        <w:t>няло   5  место.</w:t>
      </w:r>
    </w:p>
    <w:p w:rsidR="00F92552" w:rsidRPr="003C3F3D" w:rsidRDefault="00F92552" w:rsidP="00F92552">
      <w:pPr>
        <w:ind w:firstLine="708"/>
        <w:jc w:val="both"/>
      </w:pPr>
      <w:r w:rsidRPr="003C3F3D">
        <w:t xml:space="preserve"> На конец 2017 года поголовье скота в крестьянско-фермерских хозяйс</w:t>
      </w:r>
      <w:r w:rsidRPr="003C3F3D">
        <w:t>т</w:t>
      </w:r>
      <w:r w:rsidRPr="003C3F3D">
        <w:t xml:space="preserve">вах, созданных по программе </w:t>
      </w:r>
      <w:r w:rsidR="00040A74" w:rsidRPr="003C3F3D">
        <w:t xml:space="preserve">«Поддержка начинающих фермеров», </w:t>
      </w:r>
      <w:r w:rsidRPr="003C3F3D">
        <w:t>увелич</w:t>
      </w:r>
      <w:r w:rsidRPr="003C3F3D">
        <w:t>и</w:t>
      </w:r>
      <w:r w:rsidRPr="003C3F3D">
        <w:t xml:space="preserve">лось на 99 голов (с 58 до 157 голов).  </w:t>
      </w:r>
    </w:p>
    <w:p w:rsidR="00F92552" w:rsidRPr="003C3F3D" w:rsidRDefault="00F92552" w:rsidP="00F92552">
      <w:pPr>
        <w:ind w:firstLine="708"/>
        <w:jc w:val="both"/>
      </w:pPr>
      <w:r w:rsidRPr="003C3F3D">
        <w:t>В результате производственной деятельности за 2017год в хозяйствах всех категорий:</w:t>
      </w:r>
    </w:p>
    <w:p w:rsidR="00F92552" w:rsidRPr="003C3F3D" w:rsidRDefault="00F92552" w:rsidP="00F92552">
      <w:pPr>
        <w:ind w:firstLine="708"/>
        <w:jc w:val="both"/>
      </w:pPr>
      <w:r w:rsidRPr="003C3F3D">
        <w:t xml:space="preserve">- реализовано на убой скота (в живом весе)-  414,3 т (98,7 % к уровню прошлого года), </w:t>
      </w:r>
    </w:p>
    <w:p w:rsidR="00F92552" w:rsidRPr="003C3F3D" w:rsidRDefault="00F92552" w:rsidP="00F92552">
      <w:pPr>
        <w:ind w:firstLine="708"/>
        <w:jc w:val="both"/>
      </w:pPr>
      <w:r w:rsidRPr="003C3F3D">
        <w:t xml:space="preserve">- произведено молока - 1500,7 т (98,1 % к уровню прошлого года). </w:t>
      </w:r>
    </w:p>
    <w:p w:rsidR="00351C7E" w:rsidRPr="003C3F3D" w:rsidRDefault="00351C7E" w:rsidP="0091168D">
      <w:pPr>
        <w:jc w:val="center"/>
        <w:rPr>
          <w:b/>
          <w:bCs/>
        </w:rPr>
      </w:pPr>
    </w:p>
    <w:p w:rsidR="0091168D" w:rsidRPr="003C3F3D" w:rsidRDefault="0091168D" w:rsidP="0091168D">
      <w:pPr>
        <w:jc w:val="center"/>
        <w:rPr>
          <w:b/>
        </w:rPr>
      </w:pPr>
      <w:r w:rsidRPr="003C3F3D">
        <w:rPr>
          <w:b/>
          <w:bCs/>
        </w:rPr>
        <w:t xml:space="preserve">Показатели производственно-финансовой </w:t>
      </w:r>
      <w:r w:rsidRPr="003C3F3D">
        <w:rPr>
          <w:b/>
        </w:rPr>
        <w:t>деятельности</w:t>
      </w:r>
    </w:p>
    <w:p w:rsidR="0091168D" w:rsidRPr="003C3F3D" w:rsidRDefault="0091168D" w:rsidP="0091168D">
      <w:pPr>
        <w:jc w:val="center"/>
        <w:rPr>
          <w:b/>
        </w:rPr>
      </w:pPr>
      <w:r w:rsidRPr="003C3F3D">
        <w:rPr>
          <w:b/>
        </w:rPr>
        <w:t xml:space="preserve">во всех категориях хозяйств   МО «Базарносызганский район» </w:t>
      </w:r>
    </w:p>
    <w:p w:rsidR="0091168D" w:rsidRPr="003C3F3D" w:rsidRDefault="00F92552" w:rsidP="00F92552">
      <w:pPr>
        <w:ind w:firstLine="708"/>
        <w:jc w:val="both"/>
      </w:pPr>
      <w:r w:rsidRPr="003C3F3D">
        <w:tab/>
      </w:r>
    </w:p>
    <w:tbl>
      <w:tblPr>
        <w:tblW w:w="9904" w:type="dxa"/>
        <w:jc w:val="center"/>
        <w:tblBorders>
          <w:top w:val="single" w:sz="4" w:space="0" w:color="auto"/>
          <w:left w:val="single" w:sz="4" w:space="0" w:color="auto"/>
          <w:bottom w:val="single" w:sz="4" w:space="0" w:color="auto"/>
          <w:right w:val="single" w:sz="4" w:space="0" w:color="auto"/>
        </w:tblBorders>
        <w:tblLook w:val="0000"/>
      </w:tblPr>
      <w:tblGrid>
        <w:gridCol w:w="4126"/>
        <w:gridCol w:w="740"/>
        <w:gridCol w:w="1276"/>
        <w:gridCol w:w="1276"/>
        <w:gridCol w:w="1134"/>
        <w:gridCol w:w="1352"/>
      </w:tblGrid>
      <w:tr w:rsidR="0091168D" w:rsidRPr="003C3F3D" w:rsidTr="00DF4C8D">
        <w:trPr>
          <w:jc w:val="center"/>
        </w:trPr>
        <w:tc>
          <w:tcPr>
            <w:tcW w:w="4126" w:type="dxa"/>
            <w:tcBorders>
              <w:top w:val="single" w:sz="4" w:space="0" w:color="auto"/>
              <w:bottom w:val="single" w:sz="4" w:space="0" w:color="auto"/>
              <w:right w:val="single" w:sz="4" w:space="0" w:color="auto"/>
            </w:tcBorders>
          </w:tcPr>
          <w:p w:rsidR="0091168D" w:rsidRPr="003C3F3D" w:rsidRDefault="0091168D" w:rsidP="00E837B6">
            <w:pPr>
              <w:jc w:val="center"/>
              <w:rPr>
                <w:sz w:val="24"/>
                <w:szCs w:val="24"/>
              </w:rPr>
            </w:pPr>
            <w:r w:rsidRPr="003C3F3D">
              <w:rPr>
                <w:sz w:val="24"/>
                <w:szCs w:val="24"/>
              </w:rPr>
              <w:t>Показатели</w:t>
            </w:r>
          </w:p>
        </w:tc>
        <w:tc>
          <w:tcPr>
            <w:tcW w:w="740" w:type="dxa"/>
            <w:tcBorders>
              <w:top w:val="single" w:sz="4" w:space="0" w:color="auto"/>
              <w:left w:val="single" w:sz="4" w:space="0" w:color="auto"/>
              <w:bottom w:val="single" w:sz="4" w:space="0" w:color="auto"/>
              <w:right w:val="single" w:sz="4" w:space="0" w:color="auto"/>
            </w:tcBorders>
          </w:tcPr>
          <w:p w:rsidR="0091168D" w:rsidRPr="003C3F3D" w:rsidRDefault="0091168D" w:rsidP="00E837B6">
            <w:pPr>
              <w:jc w:val="center"/>
              <w:rPr>
                <w:sz w:val="24"/>
                <w:szCs w:val="24"/>
              </w:rPr>
            </w:pPr>
            <w:r w:rsidRPr="003C3F3D">
              <w:rPr>
                <w:sz w:val="24"/>
                <w:szCs w:val="24"/>
              </w:rPr>
              <w:t>Ед. изм.</w:t>
            </w:r>
          </w:p>
        </w:tc>
        <w:tc>
          <w:tcPr>
            <w:tcW w:w="1276" w:type="dxa"/>
            <w:tcBorders>
              <w:top w:val="single" w:sz="4" w:space="0" w:color="auto"/>
              <w:left w:val="single" w:sz="4" w:space="0" w:color="auto"/>
              <w:bottom w:val="single" w:sz="4" w:space="0" w:color="auto"/>
              <w:right w:val="single" w:sz="4" w:space="0" w:color="auto"/>
            </w:tcBorders>
          </w:tcPr>
          <w:p w:rsidR="0091168D" w:rsidRPr="003C3F3D" w:rsidRDefault="0091168D" w:rsidP="00E837B6">
            <w:pPr>
              <w:jc w:val="center"/>
              <w:rPr>
                <w:sz w:val="24"/>
                <w:szCs w:val="24"/>
              </w:rPr>
            </w:pPr>
            <w:r w:rsidRPr="003C3F3D">
              <w:rPr>
                <w:sz w:val="24"/>
                <w:szCs w:val="24"/>
              </w:rPr>
              <w:t>2015г.</w:t>
            </w:r>
          </w:p>
        </w:tc>
        <w:tc>
          <w:tcPr>
            <w:tcW w:w="1276" w:type="dxa"/>
            <w:tcBorders>
              <w:top w:val="single" w:sz="4" w:space="0" w:color="auto"/>
              <w:left w:val="single" w:sz="4" w:space="0" w:color="auto"/>
              <w:bottom w:val="single" w:sz="4" w:space="0" w:color="auto"/>
              <w:right w:val="single" w:sz="4" w:space="0" w:color="auto"/>
            </w:tcBorders>
          </w:tcPr>
          <w:p w:rsidR="0091168D" w:rsidRPr="003C3F3D" w:rsidRDefault="0091168D" w:rsidP="00E837B6">
            <w:pPr>
              <w:jc w:val="center"/>
              <w:rPr>
                <w:sz w:val="24"/>
                <w:szCs w:val="24"/>
              </w:rPr>
            </w:pPr>
            <w:r w:rsidRPr="003C3F3D">
              <w:rPr>
                <w:sz w:val="24"/>
                <w:szCs w:val="24"/>
              </w:rPr>
              <w:t>2016г.</w:t>
            </w:r>
          </w:p>
        </w:tc>
        <w:tc>
          <w:tcPr>
            <w:tcW w:w="1134" w:type="dxa"/>
            <w:tcBorders>
              <w:top w:val="single" w:sz="4" w:space="0" w:color="auto"/>
              <w:left w:val="single" w:sz="4" w:space="0" w:color="auto"/>
              <w:bottom w:val="single" w:sz="4" w:space="0" w:color="auto"/>
              <w:right w:val="single" w:sz="4" w:space="0" w:color="auto"/>
            </w:tcBorders>
          </w:tcPr>
          <w:p w:rsidR="0091168D" w:rsidRPr="003C3F3D" w:rsidRDefault="0091168D" w:rsidP="00E837B6">
            <w:pPr>
              <w:jc w:val="center"/>
              <w:rPr>
                <w:sz w:val="24"/>
                <w:szCs w:val="24"/>
              </w:rPr>
            </w:pPr>
            <w:r w:rsidRPr="003C3F3D">
              <w:rPr>
                <w:sz w:val="24"/>
                <w:szCs w:val="24"/>
              </w:rPr>
              <w:t xml:space="preserve">2017г. </w:t>
            </w:r>
          </w:p>
        </w:tc>
        <w:tc>
          <w:tcPr>
            <w:tcW w:w="1352" w:type="dxa"/>
            <w:tcBorders>
              <w:top w:val="single" w:sz="4" w:space="0" w:color="auto"/>
              <w:left w:val="single" w:sz="4" w:space="0" w:color="auto"/>
              <w:bottom w:val="single" w:sz="4" w:space="0" w:color="auto"/>
            </w:tcBorders>
          </w:tcPr>
          <w:p w:rsidR="0091168D" w:rsidRPr="003C3F3D" w:rsidRDefault="0091168D" w:rsidP="00E837B6">
            <w:pPr>
              <w:jc w:val="center"/>
              <w:rPr>
                <w:sz w:val="24"/>
                <w:szCs w:val="24"/>
              </w:rPr>
            </w:pPr>
            <w:smartTag w:uri="urn:schemas-microsoft-com:office:smarttags" w:element="metricconverter">
              <w:smartTagPr>
                <w:attr w:name="ProductID" w:val="2017 г"/>
              </w:smartTagPr>
              <w:r w:rsidRPr="003C3F3D">
                <w:rPr>
                  <w:sz w:val="24"/>
                  <w:szCs w:val="24"/>
                </w:rPr>
                <w:t>2017 г</w:t>
              </w:r>
            </w:smartTag>
          </w:p>
          <w:p w:rsidR="0091168D" w:rsidRPr="003C3F3D" w:rsidRDefault="0091168D" w:rsidP="0091168D">
            <w:pPr>
              <w:jc w:val="center"/>
              <w:rPr>
                <w:sz w:val="24"/>
                <w:szCs w:val="24"/>
              </w:rPr>
            </w:pPr>
            <w:r w:rsidRPr="003C3F3D">
              <w:rPr>
                <w:sz w:val="24"/>
                <w:szCs w:val="24"/>
              </w:rPr>
              <w:t>+, - в % к 2015г.</w:t>
            </w:r>
          </w:p>
        </w:tc>
      </w:tr>
      <w:tr w:rsidR="0091168D" w:rsidRPr="003C3F3D" w:rsidTr="00DF4C8D">
        <w:trPr>
          <w:trHeight w:val="561"/>
          <w:jc w:val="center"/>
        </w:trPr>
        <w:tc>
          <w:tcPr>
            <w:tcW w:w="4126" w:type="dxa"/>
            <w:tcBorders>
              <w:top w:val="single" w:sz="4" w:space="0" w:color="auto"/>
              <w:bottom w:val="single" w:sz="4" w:space="0" w:color="auto"/>
              <w:right w:val="single" w:sz="4" w:space="0" w:color="auto"/>
            </w:tcBorders>
          </w:tcPr>
          <w:p w:rsidR="0091168D" w:rsidRPr="003C3F3D" w:rsidRDefault="0091168D" w:rsidP="00E837B6">
            <w:pPr>
              <w:pStyle w:val="6"/>
              <w:rPr>
                <w:b w:val="0"/>
                <w:sz w:val="24"/>
                <w:szCs w:val="24"/>
              </w:rPr>
            </w:pPr>
            <w:r w:rsidRPr="003C3F3D">
              <w:rPr>
                <w:b w:val="0"/>
                <w:sz w:val="24"/>
                <w:szCs w:val="24"/>
              </w:rPr>
              <w:t>Реализовано на убой (в живом весе) скота и птицы  - всего</w:t>
            </w:r>
          </w:p>
        </w:tc>
        <w:tc>
          <w:tcPr>
            <w:tcW w:w="740" w:type="dxa"/>
            <w:tcBorders>
              <w:top w:val="single" w:sz="4" w:space="0" w:color="auto"/>
              <w:left w:val="single" w:sz="4" w:space="0" w:color="auto"/>
              <w:bottom w:val="single" w:sz="4" w:space="0" w:color="auto"/>
              <w:right w:val="single" w:sz="4" w:space="0" w:color="auto"/>
            </w:tcBorders>
          </w:tcPr>
          <w:p w:rsidR="0091168D" w:rsidRPr="003C3F3D" w:rsidRDefault="0091168D" w:rsidP="00E837B6">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91168D" w:rsidRPr="003C3F3D" w:rsidRDefault="0091168D" w:rsidP="00E837B6">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91168D" w:rsidRPr="003C3F3D" w:rsidRDefault="0091168D" w:rsidP="00E837B6">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91168D" w:rsidRPr="003C3F3D" w:rsidRDefault="0091168D" w:rsidP="00E837B6">
            <w:pPr>
              <w:jc w:val="center"/>
              <w:rPr>
                <w:sz w:val="24"/>
                <w:szCs w:val="24"/>
              </w:rPr>
            </w:pPr>
          </w:p>
        </w:tc>
        <w:tc>
          <w:tcPr>
            <w:tcW w:w="1352" w:type="dxa"/>
            <w:tcBorders>
              <w:top w:val="single" w:sz="4" w:space="0" w:color="auto"/>
              <w:left w:val="single" w:sz="4" w:space="0" w:color="auto"/>
              <w:bottom w:val="single" w:sz="4" w:space="0" w:color="auto"/>
            </w:tcBorders>
          </w:tcPr>
          <w:p w:rsidR="0091168D" w:rsidRPr="003C3F3D" w:rsidRDefault="0091168D" w:rsidP="00E837B6">
            <w:pPr>
              <w:jc w:val="center"/>
              <w:rPr>
                <w:sz w:val="24"/>
                <w:szCs w:val="24"/>
              </w:rPr>
            </w:pPr>
          </w:p>
        </w:tc>
      </w:tr>
      <w:tr w:rsidR="0091168D" w:rsidRPr="003C3F3D" w:rsidTr="00DF4C8D">
        <w:trPr>
          <w:jc w:val="center"/>
        </w:trPr>
        <w:tc>
          <w:tcPr>
            <w:tcW w:w="4126" w:type="dxa"/>
            <w:tcBorders>
              <w:top w:val="single" w:sz="4" w:space="0" w:color="auto"/>
              <w:bottom w:val="single" w:sz="4" w:space="0" w:color="auto"/>
              <w:right w:val="single" w:sz="4" w:space="0" w:color="auto"/>
            </w:tcBorders>
          </w:tcPr>
          <w:p w:rsidR="0091168D" w:rsidRPr="003C3F3D" w:rsidRDefault="0091168D" w:rsidP="00E837B6">
            <w:pPr>
              <w:rPr>
                <w:sz w:val="24"/>
                <w:szCs w:val="24"/>
              </w:rPr>
            </w:pPr>
            <w:r w:rsidRPr="003C3F3D">
              <w:rPr>
                <w:sz w:val="24"/>
                <w:szCs w:val="24"/>
              </w:rPr>
              <w:t>Хозяйства всех категорий</w:t>
            </w:r>
          </w:p>
        </w:tc>
        <w:tc>
          <w:tcPr>
            <w:tcW w:w="740" w:type="dxa"/>
            <w:tcBorders>
              <w:top w:val="single" w:sz="4" w:space="0" w:color="auto"/>
              <w:left w:val="single" w:sz="4" w:space="0" w:color="auto"/>
              <w:bottom w:val="single" w:sz="4" w:space="0" w:color="auto"/>
              <w:right w:val="single" w:sz="4" w:space="0" w:color="auto"/>
            </w:tcBorders>
          </w:tcPr>
          <w:p w:rsidR="0091168D" w:rsidRPr="003C3F3D" w:rsidRDefault="0091168D" w:rsidP="00E837B6">
            <w:pPr>
              <w:jc w:val="center"/>
              <w:rPr>
                <w:sz w:val="24"/>
                <w:szCs w:val="24"/>
              </w:rPr>
            </w:pPr>
            <w:r w:rsidRPr="003C3F3D">
              <w:rPr>
                <w:sz w:val="24"/>
                <w:szCs w:val="24"/>
              </w:rPr>
              <w:t>тонн</w:t>
            </w:r>
          </w:p>
        </w:tc>
        <w:tc>
          <w:tcPr>
            <w:tcW w:w="1276" w:type="dxa"/>
            <w:tcBorders>
              <w:top w:val="single" w:sz="4" w:space="0" w:color="auto"/>
              <w:left w:val="single" w:sz="4" w:space="0" w:color="auto"/>
              <w:bottom w:val="single" w:sz="4" w:space="0" w:color="auto"/>
              <w:right w:val="single" w:sz="4" w:space="0" w:color="auto"/>
            </w:tcBorders>
          </w:tcPr>
          <w:p w:rsidR="0091168D" w:rsidRPr="003C3F3D" w:rsidRDefault="0091168D" w:rsidP="00E837B6">
            <w:pPr>
              <w:jc w:val="center"/>
              <w:rPr>
                <w:sz w:val="24"/>
                <w:szCs w:val="24"/>
              </w:rPr>
            </w:pPr>
            <w:r w:rsidRPr="003C3F3D">
              <w:rPr>
                <w:sz w:val="24"/>
                <w:szCs w:val="24"/>
              </w:rPr>
              <w:t>436,9</w:t>
            </w:r>
          </w:p>
        </w:tc>
        <w:tc>
          <w:tcPr>
            <w:tcW w:w="1276" w:type="dxa"/>
            <w:tcBorders>
              <w:top w:val="single" w:sz="4" w:space="0" w:color="auto"/>
              <w:left w:val="single" w:sz="4" w:space="0" w:color="auto"/>
              <w:bottom w:val="single" w:sz="4" w:space="0" w:color="auto"/>
              <w:right w:val="single" w:sz="4" w:space="0" w:color="auto"/>
            </w:tcBorders>
          </w:tcPr>
          <w:p w:rsidR="0091168D" w:rsidRPr="003C3F3D" w:rsidRDefault="0091168D" w:rsidP="00E837B6">
            <w:pPr>
              <w:jc w:val="center"/>
              <w:rPr>
                <w:sz w:val="24"/>
                <w:szCs w:val="24"/>
              </w:rPr>
            </w:pPr>
            <w:r w:rsidRPr="003C3F3D">
              <w:rPr>
                <w:sz w:val="24"/>
                <w:szCs w:val="24"/>
              </w:rPr>
              <w:t>419,8</w:t>
            </w:r>
          </w:p>
        </w:tc>
        <w:tc>
          <w:tcPr>
            <w:tcW w:w="1134" w:type="dxa"/>
            <w:tcBorders>
              <w:top w:val="single" w:sz="4" w:space="0" w:color="auto"/>
              <w:left w:val="single" w:sz="4" w:space="0" w:color="auto"/>
              <w:bottom w:val="single" w:sz="4" w:space="0" w:color="auto"/>
              <w:right w:val="single" w:sz="4" w:space="0" w:color="auto"/>
            </w:tcBorders>
          </w:tcPr>
          <w:p w:rsidR="0091168D" w:rsidRPr="003C3F3D" w:rsidRDefault="0091168D" w:rsidP="00E837B6">
            <w:pPr>
              <w:jc w:val="center"/>
              <w:rPr>
                <w:sz w:val="24"/>
                <w:szCs w:val="24"/>
              </w:rPr>
            </w:pPr>
            <w:r w:rsidRPr="003C3F3D">
              <w:rPr>
                <w:sz w:val="24"/>
                <w:szCs w:val="24"/>
              </w:rPr>
              <w:t>414,3</w:t>
            </w:r>
          </w:p>
        </w:tc>
        <w:tc>
          <w:tcPr>
            <w:tcW w:w="1352" w:type="dxa"/>
            <w:tcBorders>
              <w:top w:val="single" w:sz="4" w:space="0" w:color="auto"/>
              <w:left w:val="single" w:sz="4" w:space="0" w:color="auto"/>
              <w:bottom w:val="single" w:sz="4" w:space="0" w:color="auto"/>
            </w:tcBorders>
          </w:tcPr>
          <w:p w:rsidR="0091168D" w:rsidRPr="003C3F3D" w:rsidRDefault="0091168D" w:rsidP="00E837B6">
            <w:pPr>
              <w:jc w:val="center"/>
              <w:rPr>
                <w:sz w:val="24"/>
                <w:szCs w:val="24"/>
              </w:rPr>
            </w:pPr>
            <w:r w:rsidRPr="003C3F3D">
              <w:rPr>
                <w:sz w:val="24"/>
                <w:szCs w:val="24"/>
              </w:rPr>
              <w:t>94,8</w:t>
            </w:r>
          </w:p>
        </w:tc>
      </w:tr>
      <w:tr w:rsidR="0091168D" w:rsidRPr="003C3F3D" w:rsidTr="00DF4C8D">
        <w:trPr>
          <w:jc w:val="center"/>
        </w:trPr>
        <w:tc>
          <w:tcPr>
            <w:tcW w:w="4126" w:type="dxa"/>
            <w:tcBorders>
              <w:top w:val="single" w:sz="4" w:space="0" w:color="auto"/>
              <w:bottom w:val="single" w:sz="4" w:space="0" w:color="auto"/>
              <w:right w:val="single" w:sz="4" w:space="0" w:color="auto"/>
            </w:tcBorders>
          </w:tcPr>
          <w:p w:rsidR="0091168D" w:rsidRPr="003C3F3D" w:rsidRDefault="0091168D" w:rsidP="00E837B6">
            <w:pPr>
              <w:rPr>
                <w:b/>
                <w:sz w:val="24"/>
                <w:szCs w:val="24"/>
                <w:u w:val="single"/>
              </w:rPr>
            </w:pPr>
            <w:r w:rsidRPr="003C3F3D">
              <w:rPr>
                <w:b/>
                <w:sz w:val="24"/>
                <w:szCs w:val="24"/>
                <w:u w:val="single"/>
              </w:rPr>
              <w:t xml:space="preserve">Реализовано молока </w:t>
            </w:r>
          </w:p>
        </w:tc>
        <w:tc>
          <w:tcPr>
            <w:tcW w:w="740" w:type="dxa"/>
            <w:tcBorders>
              <w:top w:val="single" w:sz="4" w:space="0" w:color="auto"/>
              <w:left w:val="single" w:sz="4" w:space="0" w:color="auto"/>
              <w:bottom w:val="single" w:sz="4" w:space="0" w:color="auto"/>
              <w:right w:val="single" w:sz="4" w:space="0" w:color="auto"/>
            </w:tcBorders>
          </w:tcPr>
          <w:p w:rsidR="0091168D" w:rsidRPr="003C3F3D" w:rsidRDefault="0091168D" w:rsidP="00E837B6">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91168D" w:rsidRPr="003C3F3D" w:rsidRDefault="0091168D" w:rsidP="00E837B6">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91168D" w:rsidRPr="003C3F3D" w:rsidRDefault="0091168D" w:rsidP="00E837B6">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91168D" w:rsidRPr="003C3F3D" w:rsidRDefault="0091168D" w:rsidP="00E837B6">
            <w:pPr>
              <w:jc w:val="center"/>
              <w:rPr>
                <w:sz w:val="24"/>
                <w:szCs w:val="24"/>
              </w:rPr>
            </w:pPr>
          </w:p>
        </w:tc>
        <w:tc>
          <w:tcPr>
            <w:tcW w:w="1352" w:type="dxa"/>
            <w:tcBorders>
              <w:top w:val="single" w:sz="4" w:space="0" w:color="auto"/>
              <w:left w:val="single" w:sz="4" w:space="0" w:color="auto"/>
              <w:bottom w:val="single" w:sz="4" w:space="0" w:color="auto"/>
            </w:tcBorders>
          </w:tcPr>
          <w:p w:rsidR="0091168D" w:rsidRPr="003C3F3D" w:rsidRDefault="0091168D" w:rsidP="00E837B6">
            <w:pPr>
              <w:jc w:val="center"/>
              <w:rPr>
                <w:sz w:val="24"/>
                <w:szCs w:val="24"/>
              </w:rPr>
            </w:pPr>
          </w:p>
        </w:tc>
      </w:tr>
      <w:tr w:rsidR="0091168D" w:rsidRPr="003C3F3D" w:rsidTr="00DF4C8D">
        <w:trPr>
          <w:jc w:val="center"/>
        </w:trPr>
        <w:tc>
          <w:tcPr>
            <w:tcW w:w="4126" w:type="dxa"/>
            <w:tcBorders>
              <w:top w:val="single" w:sz="4" w:space="0" w:color="auto"/>
              <w:bottom w:val="single" w:sz="4" w:space="0" w:color="auto"/>
              <w:right w:val="single" w:sz="4" w:space="0" w:color="auto"/>
            </w:tcBorders>
          </w:tcPr>
          <w:p w:rsidR="0091168D" w:rsidRPr="003C3F3D" w:rsidRDefault="0091168D" w:rsidP="00E837B6">
            <w:pPr>
              <w:rPr>
                <w:sz w:val="24"/>
                <w:szCs w:val="24"/>
              </w:rPr>
            </w:pPr>
            <w:r w:rsidRPr="003C3F3D">
              <w:rPr>
                <w:sz w:val="24"/>
                <w:szCs w:val="24"/>
              </w:rPr>
              <w:t>Всего</w:t>
            </w:r>
          </w:p>
        </w:tc>
        <w:tc>
          <w:tcPr>
            <w:tcW w:w="740" w:type="dxa"/>
            <w:tcBorders>
              <w:top w:val="single" w:sz="4" w:space="0" w:color="auto"/>
              <w:left w:val="single" w:sz="4" w:space="0" w:color="auto"/>
              <w:bottom w:val="single" w:sz="4" w:space="0" w:color="auto"/>
              <w:right w:val="single" w:sz="4" w:space="0" w:color="auto"/>
            </w:tcBorders>
          </w:tcPr>
          <w:p w:rsidR="0091168D" w:rsidRPr="003C3F3D" w:rsidRDefault="0091168D" w:rsidP="00E837B6">
            <w:pPr>
              <w:jc w:val="center"/>
              <w:rPr>
                <w:sz w:val="24"/>
                <w:szCs w:val="24"/>
              </w:rPr>
            </w:pPr>
            <w:r w:rsidRPr="003C3F3D">
              <w:rPr>
                <w:sz w:val="24"/>
                <w:szCs w:val="24"/>
              </w:rPr>
              <w:t>тонн</w:t>
            </w:r>
          </w:p>
        </w:tc>
        <w:tc>
          <w:tcPr>
            <w:tcW w:w="1276" w:type="dxa"/>
            <w:tcBorders>
              <w:top w:val="single" w:sz="4" w:space="0" w:color="auto"/>
              <w:left w:val="single" w:sz="4" w:space="0" w:color="auto"/>
              <w:bottom w:val="single" w:sz="4" w:space="0" w:color="auto"/>
              <w:right w:val="single" w:sz="4" w:space="0" w:color="auto"/>
            </w:tcBorders>
          </w:tcPr>
          <w:p w:rsidR="0091168D" w:rsidRPr="003C3F3D" w:rsidRDefault="0091168D" w:rsidP="00E837B6">
            <w:pPr>
              <w:jc w:val="center"/>
              <w:rPr>
                <w:sz w:val="24"/>
                <w:szCs w:val="24"/>
              </w:rPr>
            </w:pPr>
            <w:r w:rsidRPr="003C3F3D">
              <w:rPr>
                <w:sz w:val="24"/>
                <w:szCs w:val="24"/>
              </w:rPr>
              <w:t>56,7</w:t>
            </w:r>
          </w:p>
        </w:tc>
        <w:tc>
          <w:tcPr>
            <w:tcW w:w="1276" w:type="dxa"/>
            <w:tcBorders>
              <w:top w:val="single" w:sz="4" w:space="0" w:color="auto"/>
              <w:left w:val="single" w:sz="4" w:space="0" w:color="auto"/>
              <w:bottom w:val="single" w:sz="4" w:space="0" w:color="auto"/>
              <w:right w:val="single" w:sz="4" w:space="0" w:color="auto"/>
            </w:tcBorders>
          </w:tcPr>
          <w:p w:rsidR="0091168D" w:rsidRPr="003C3F3D" w:rsidRDefault="0091168D" w:rsidP="00E837B6">
            <w:pPr>
              <w:jc w:val="center"/>
              <w:rPr>
                <w:sz w:val="24"/>
                <w:szCs w:val="24"/>
              </w:rPr>
            </w:pPr>
            <w:r w:rsidRPr="003C3F3D">
              <w:rPr>
                <w:sz w:val="24"/>
                <w:szCs w:val="24"/>
              </w:rPr>
              <w:t>92,5</w:t>
            </w:r>
          </w:p>
        </w:tc>
        <w:tc>
          <w:tcPr>
            <w:tcW w:w="1134" w:type="dxa"/>
            <w:tcBorders>
              <w:top w:val="single" w:sz="4" w:space="0" w:color="auto"/>
              <w:left w:val="single" w:sz="4" w:space="0" w:color="auto"/>
              <w:bottom w:val="single" w:sz="4" w:space="0" w:color="auto"/>
              <w:right w:val="single" w:sz="4" w:space="0" w:color="auto"/>
            </w:tcBorders>
          </w:tcPr>
          <w:p w:rsidR="0091168D" w:rsidRPr="003C3F3D" w:rsidRDefault="0091168D" w:rsidP="00E837B6">
            <w:pPr>
              <w:jc w:val="center"/>
              <w:rPr>
                <w:sz w:val="24"/>
                <w:szCs w:val="24"/>
              </w:rPr>
            </w:pPr>
            <w:r w:rsidRPr="003C3F3D">
              <w:rPr>
                <w:sz w:val="24"/>
                <w:szCs w:val="24"/>
              </w:rPr>
              <w:t>117,7</w:t>
            </w:r>
          </w:p>
        </w:tc>
        <w:tc>
          <w:tcPr>
            <w:tcW w:w="1352" w:type="dxa"/>
            <w:tcBorders>
              <w:top w:val="single" w:sz="4" w:space="0" w:color="auto"/>
              <w:left w:val="single" w:sz="4" w:space="0" w:color="auto"/>
              <w:bottom w:val="single" w:sz="4" w:space="0" w:color="auto"/>
            </w:tcBorders>
          </w:tcPr>
          <w:p w:rsidR="0091168D" w:rsidRPr="003C3F3D" w:rsidRDefault="0091168D" w:rsidP="00E837B6">
            <w:pPr>
              <w:jc w:val="center"/>
              <w:rPr>
                <w:sz w:val="24"/>
                <w:szCs w:val="24"/>
              </w:rPr>
            </w:pPr>
            <w:r w:rsidRPr="003C3F3D">
              <w:rPr>
                <w:sz w:val="24"/>
                <w:szCs w:val="24"/>
              </w:rPr>
              <w:t>в 2,08 раза</w:t>
            </w:r>
          </w:p>
        </w:tc>
      </w:tr>
      <w:tr w:rsidR="0091168D" w:rsidRPr="003C3F3D" w:rsidTr="00DF4C8D">
        <w:trPr>
          <w:trHeight w:val="543"/>
          <w:jc w:val="center"/>
        </w:trPr>
        <w:tc>
          <w:tcPr>
            <w:tcW w:w="4126" w:type="dxa"/>
            <w:tcBorders>
              <w:top w:val="single" w:sz="4" w:space="0" w:color="auto"/>
              <w:bottom w:val="single" w:sz="4" w:space="0" w:color="auto"/>
              <w:right w:val="single" w:sz="4" w:space="0" w:color="auto"/>
            </w:tcBorders>
          </w:tcPr>
          <w:p w:rsidR="0091168D" w:rsidRPr="003C3F3D" w:rsidRDefault="0091168D" w:rsidP="00E837B6">
            <w:pPr>
              <w:pStyle w:val="6"/>
              <w:rPr>
                <w:b w:val="0"/>
                <w:sz w:val="24"/>
                <w:szCs w:val="24"/>
              </w:rPr>
            </w:pPr>
            <w:r w:rsidRPr="003C3F3D">
              <w:rPr>
                <w:b w:val="0"/>
                <w:sz w:val="24"/>
                <w:szCs w:val="24"/>
              </w:rPr>
              <w:t xml:space="preserve">Выращено скота и птицы в живом </w:t>
            </w:r>
            <w:r w:rsidRPr="003C3F3D">
              <w:rPr>
                <w:b w:val="0"/>
                <w:sz w:val="24"/>
                <w:szCs w:val="24"/>
              </w:rPr>
              <w:lastRenderedPageBreak/>
              <w:t>весе</w:t>
            </w:r>
          </w:p>
        </w:tc>
        <w:tc>
          <w:tcPr>
            <w:tcW w:w="740" w:type="dxa"/>
            <w:tcBorders>
              <w:top w:val="single" w:sz="4" w:space="0" w:color="auto"/>
              <w:left w:val="single" w:sz="4" w:space="0" w:color="auto"/>
              <w:bottom w:val="single" w:sz="4" w:space="0" w:color="auto"/>
              <w:right w:val="single" w:sz="4" w:space="0" w:color="auto"/>
            </w:tcBorders>
          </w:tcPr>
          <w:p w:rsidR="0091168D" w:rsidRPr="003C3F3D" w:rsidRDefault="0091168D" w:rsidP="00E837B6">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91168D" w:rsidRPr="003C3F3D" w:rsidRDefault="0091168D" w:rsidP="00E837B6">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91168D" w:rsidRPr="003C3F3D" w:rsidRDefault="0091168D" w:rsidP="00E837B6">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91168D" w:rsidRPr="003C3F3D" w:rsidRDefault="0091168D" w:rsidP="00E837B6">
            <w:pPr>
              <w:jc w:val="center"/>
              <w:rPr>
                <w:sz w:val="24"/>
                <w:szCs w:val="24"/>
              </w:rPr>
            </w:pPr>
          </w:p>
        </w:tc>
        <w:tc>
          <w:tcPr>
            <w:tcW w:w="1352" w:type="dxa"/>
            <w:tcBorders>
              <w:top w:val="single" w:sz="4" w:space="0" w:color="auto"/>
              <w:left w:val="single" w:sz="4" w:space="0" w:color="auto"/>
              <w:bottom w:val="single" w:sz="4" w:space="0" w:color="auto"/>
            </w:tcBorders>
          </w:tcPr>
          <w:p w:rsidR="0091168D" w:rsidRPr="003C3F3D" w:rsidRDefault="0091168D" w:rsidP="00E837B6">
            <w:pPr>
              <w:jc w:val="center"/>
              <w:rPr>
                <w:sz w:val="24"/>
                <w:szCs w:val="24"/>
              </w:rPr>
            </w:pPr>
          </w:p>
        </w:tc>
      </w:tr>
      <w:tr w:rsidR="0091168D" w:rsidRPr="003C3F3D" w:rsidTr="00DF4C8D">
        <w:trPr>
          <w:trHeight w:val="257"/>
          <w:jc w:val="center"/>
        </w:trPr>
        <w:tc>
          <w:tcPr>
            <w:tcW w:w="4126" w:type="dxa"/>
            <w:tcBorders>
              <w:top w:val="single" w:sz="4" w:space="0" w:color="auto"/>
              <w:bottom w:val="single" w:sz="4" w:space="0" w:color="auto"/>
              <w:right w:val="single" w:sz="4" w:space="0" w:color="auto"/>
            </w:tcBorders>
          </w:tcPr>
          <w:p w:rsidR="0091168D" w:rsidRPr="003C3F3D" w:rsidRDefault="0091168D" w:rsidP="00E837B6">
            <w:pPr>
              <w:pStyle w:val="6"/>
              <w:rPr>
                <w:b w:val="0"/>
                <w:sz w:val="24"/>
                <w:szCs w:val="24"/>
              </w:rPr>
            </w:pPr>
            <w:r w:rsidRPr="003C3F3D">
              <w:rPr>
                <w:b w:val="0"/>
                <w:sz w:val="24"/>
                <w:szCs w:val="24"/>
              </w:rPr>
              <w:lastRenderedPageBreak/>
              <w:t>Всего</w:t>
            </w:r>
          </w:p>
        </w:tc>
        <w:tc>
          <w:tcPr>
            <w:tcW w:w="740" w:type="dxa"/>
            <w:tcBorders>
              <w:top w:val="single" w:sz="4" w:space="0" w:color="auto"/>
              <w:left w:val="single" w:sz="4" w:space="0" w:color="auto"/>
              <w:bottom w:val="single" w:sz="4" w:space="0" w:color="auto"/>
              <w:right w:val="single" w:sz="4" w:space="0" w:color="auto"/>
            </w:tcBorders>
          </w:tcPr>
          <w:p w:rsidR="0091168D" w:rsidRPr="003C3F3D" w:rsidRDefault="0091168D" w:rsidP="00E837B6">
            <w:pPr>
              <w:jc w:val="center"/>
              <w:rPr>
                <w:sz w:val="24"/>
                <w:szCs w:val="24"/>
              </w:rPr>
            </w:pPr>
            <w:r w:rsidRPr="003C3F3D">
              <w:rPr>
                <w:sz w:val="24"/>
                <w:szCs w:val="24"/>
              </w:rPr>
              <w:t>тонн</w:t>
            </w:r>
          </w:p>
        </w:tc>
        <w:tc>
          <w:tcPr>
            <w:tcW w:w="1276" w:type="dxa"/>
            <w:tcBorders>
              <w:top w:val="single" w:sz="4" w:space="0" w:color="auto"/>
              <w:left w:val="single" w:sz="4" w:space="0" w:color="auto"/>
              <w:bottom w:val="single" w:sz="4" w:space="0" w:color="auto"/>
              <w:right w:val="single" w:sz="4" w:space="0" w:color="auto"/>
            </w:tcBorders>
          </w:tcPr>
          <w:p w:rsidR="0091168D" w:rsidRPr="003C3F3D" w:rsidRDefault="0091168D" w:rsidP="00E837B6">
            <w:pPr>
              <w:jc w:val="center"/>
              <w:rPr>
                <w:sz w:val="24"/>
                <w:szCs w:val="24"/>
              </w:rPr>
            </w:pPr>
            <w:r w:rsidRPr="003C3F3D">
              <w:rPr>
                <w:sz w:val="24"/>
                <w:szCs w:val="24"/>
              </w:rPr>
              <w:t>19,6</w:t>
            </w:r>
          </w:p>
        </w:tc>
        <w:tc>
          <w:tcPr>
            <w:tcW w:w="1276" w:type="dxa"/>
            <w:tcBorders>
              <w:top w:val="single" w:sz="4" w:space="0" w:color="auto"/>
              <w:left w:val="single" w:sz="4" w:space="0" w:color="auto"/>
              <w:bottom w:val="single" w:sz="4" w:space="0" w:color="auto"/>
              <w:right w:val="single" w:sz="4" w:space="0" w:color="auto"/>
            </w:tcBorders>
          </w:tcPr>
          <w:p w:rsidR="0091168D" w:rsidRPr="003C3F3D" w:rsidRDefault="0091168D" w:rsidP="00E837B6">
            <w:pPr>
              <w:jc w:val="center"/>
              <w:rPr>
                <w:sz w:val="24"/>
                <w:szCs w:val="24"/>
              </w:rPr>
            </w:pPr>
            <w:r w:rsidRPr="003C3F3D">
              <w:rPr>
                <w:sz w:val="24"/>
                <w:szCs w:val="24"/>
              </w:rPr>
              <w:t>22,9</w:t>
            </w:r>
          </w:p>
        </w:tc>
        <w:tc>
          <w:tcPr>
            <w:tcW w:w="1134" w:type="dxa"/>
            <w:tcBorders>
              <w:top w:val="single" w:sz="4" w:space="0" w:color="auto"/>
              <w:left w:val="single" w:sz="4" w:space="0" w:color="auto"/>
              <w:bottom w:val="single" w:sz="4" w:space="0" w:color="auto"/>
              <w:right w:val="single" w:sz="4" w:space="0" w:color="auto"/>
            </w:tcBorders>
          </w:tcPr>
          <w:p w:rsidR="0091168D" w:rsidRPr="003C3F3D" w:rsidRDefault="0091168D" w:rsidP="00E837B6">
            <w:pPr>
              <w:jc w:val="center"/>
              <w:rPr>
                <w:sz w:val="24"/>
                <w:szCs w:val="24"/>
              </w:rPr>
            </w:pPr>
            <w:r w:rsidRPr="003C3F3D">
              <w:rPr>
                <w:sz w:val="24"/>
                <w:szCs w:val="24"/>
              </w:rPr>
              <w:t>25,9</w:t>
            </w:r>
          </w:p>
        </w:tc>
        <w:tc>
          <w:tcPr>
            <w:tcW w:w="1352" w:type="dxa"/>
            <w:tcBorders>
              <w:top w:val="single" w:sz="4" w:space="0" w:color="auto"/>
              <w:left w:val="single" w:sz="4" w:space="0" w:color="auto"/>
              <w:bottom w:val="single" w:sz="4" w:space="0" w:color="auto"/>
            </w:tcBorders>
          </w:tcPr>
          <w:p w:rsidR="0091168D" w:rsidRPr="003C3F3D" w:rsidRDefault="0091168D" w:rsidP="00E837B6">
            <w:pPr>
              <w:jc w:val="center"/>
              <w:rPr>
                <w:sz w:val="24"/>
                <w:szCs w:val="24"/>
              </w:rPr>
            </w:pPr>
            <w:r w:rsidRPr="003C3F3D">
              <w:rPr>
                <w:sz w:val="24"/>
                <w:szCs w:val="24"/>
              </w:rPr>
              <w:t>132,1</w:t>
            </w:r>
          </w:p>
        </w:tc>
      </w:tr>
      <w:tr w:rsidR="0091168D" w:rsidRPr="003C3F3D" w:rsidTr="00DF4C8D">
        <w:trPr>
          <w:jc w:val="center"/>
        </w:trPr>
        <w:tc>
          <w:tcPr>
            <w:tcW w:w="4126" w:type="dxa"/>
            <w:tcBorders>
              <w:top w:val="single" w:sz="4" w:space="0" w:color="auto"/>
              <w:bottom w:val="single" w:sz="4" w:space="0" w:color="auto"/>
              <w:right w:val="single" w:sz="4" w:space="0" w:color="auto"/>
            </w:tcBorders>
          </w:tcPr>
          <w:p w:rsidR="0091168D" w:rsidRPr="003C3F3D" w:rsidRDefault="0091168D" w:rsidP="00E837B6">
            <w:pPr>
              <w:rPr>
                <w:b/>
                <w:sz w:val="24"/>
                <w:szCs w:val="24"/>
                <w:u w:val="single"/>
              </w:rPr>
            </w:pPr>
            <w:r w:rsidRPr="003C3F3D">
              <w:rPr>
                <w:b/>
                <w:sz w:val="24"/>
                <w:szCs w:val="24"/>
                <w:u w:val="single"/>
              </w:rPr>
              <w:t>Производство молока</w:t>
            </w:r>
          </w:p>
        </w:tc>
        <w:tc>
          <w:tcPr>
            <w:tcW w:w="740" w:type="dxa"/>
            <w:tcBorders>
              <w:top w:val="single" w:sz="4" w:space="0" w:color="auto"/>
              <w:left w:val="single" w:sz="4" w:space="0" w:color="auto"/>
              <w:bottom w:val="single" w:sz="4" w:space="0" w:color="auto"/>
              <w:right w:val="single" w:sz="4" w:space="0" w:color="auto"/>
            </w:tcBorders>
          </w:tcPr>
          <w:p w:rsidR="0091168D" w:rsidRPr="003C3F3D" w:rsidRDefault="0091168D" w:rsidP="00E837B6">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91168D" w:rsidRPr="003C3F3D" w:rsidRDefault="0091168D" w:rsidP="00E837B6">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91168D" w:rsidRPr="003C3F3D" w:rsidRDefault="0091168D" w:rsidP="00E837B6">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91168D" w:rsidRPr="003C3F3D" w:rsidRDefault="0091168D" w:rsidP="00E837B6">
            <w:pPr>
              <w:jc w:val="center"/>
              <w:rPr>
                <w:sz w:val="24"/>
                <w:szCs w:val="24"/>
              </w:rPr>
            </w:pPr>
          </w:p>
        </w:tc>
        <w:tc>
          <w:tcPr>
            <w:tcW w:w="1352" w:type="dxa"/>
            <w:tcBorders>
              <w:top w:val="single" w:sz="4" w:space="0" w:color="auto"/>
              <w:left w:val="single" w:sz="4" w:space="0" w:color="auto"/>
              <w:bottom w:val="single" w:sz="4" w:space="0" w:color="auto"/>
            </w:tcBorders>
          </w:tcPr>
          <w:p w:rsidR="0091168D" w:rsidRPr="003C3F3D" w:rsidRDefault="0091168D" w:rsidP="00E837B6">
            <w:pPr>
              <w:jc w:val="center"/>
              <w:rPr>
                <w:sz w:val="24"/>
                <w:szCs w:val="24"/>
              </w:rPr>
            </w:pPr>
          </w:p>
        </w:tc>
      </w:tr>
      <w:tr w:rsidR="0091168D" w:rsidRPr="003C3F3D" w:rsidTr="00DF4C8D">
        <w:trPr>
          <w:jc w:val="center"/>
        </w:trPr>
        <w:tc>
          <w:tcPr>
            <w:tcW w:w="4126" w:type="dxa"/>
            <w:tcBorders>
              <w:top w:val="single" w:sz="4" w:space="0" w:color="auto"/>
              <w:bottom w:val="single" w:sz="4" w:space="0" w:color="auto"/>
              <w:right w:val="single" w:sz="4" w:space="0" w:color="auto"/>
            </w:tcBorders>
          </w:tcPr>
          <w:p w:rsidR="0091168D" w:rsidRPr="003C3F3D" w:rsidRDefault="0091168D" w:rsidP="00E837B6">
            <w:pPr>
              <w:rPr>
                <w:sz w:val="24"/>
                <w:szCs w:val="24"/>
              </w:rPr>
            </w:pPr>
            <w:r w:rsidRPr="003C3F3D">
              <w:rPr>
                <w:sz w:val="24"/>
                <w:szCs w:val="24"/>
              </w:rPr>
              <w:t>Хозяйства всех категорий</w:t>
            </w:r>
          </w:p>
        </w:tc>
        <w:tc>
          <w:tcPr>
            <w:tcW w:w="740" w:type="dxa"/>
            <w:tcBorders>
              <w:top w:val="single" w:sz="4" w:space="0" w:color="auto"/>
              <w:left w:val="single" w:sz="4" w:space="0" w:color="auto"/>
              <w:bottom w:val="single" w:sz="4" w:space="0" w:color="auto"/>
              <w:right w:val="single" w:sz="4" w:space="0" w:color="auto"/>
            </w:tcBorders>
          </w:tcPr>
          <w:p w:rsidR="0091168D" w:rsidRPr="003C3F3D" w:rsidRDefault="0091168D" w:rsidP="00E837B6">
            <w:pPr>
              <w:jc w:val="center"/>
              <w:rPr>
                <w:sz w:val="24"/>
                <w:szCs w:val="24"/>
              </w:rPr>
            </w:pPr>
            <w:r w:rsidRPr="003C3F3D">
              <w:rPr>
                <w:sz w:val="24"/>
                <w:szCs w:val="24"/>
              </w:rPr>
              <w:t>тонн</w:t>
            </w:r>
          </w:p>
        </w:tc>
        <w:tc>
          <w:tcPr>
            <w:tcW w:w="1276" w:type="dxa"/>
            <w:tcBorders>
              <w:top w:val="single" w:sz="4" w:space="0" w:color="auto"/>
              <w:left w:val="single" w:sz="4" w:space="0" w:color="auto"/>
              <w:bottom w:val="single" w:sz="4" w:space="0" w:color="auto"/>
              <w:right w:val="single" w:sz="4" w:space="0" w:color="auto"/>
            </w:tcBorders>
          </w:tcPr>
          <w:p w:rsidR="0091168D" w:rsidRPr="003C3F3D" w:rsidRDefault="0091168D" w:rsidP="00E837B6">
            <w:pPr>
              <w:jc w:val="center"/>
              <w:rPr>
                <w:sz w:val="24"/>
                <w:szCs w:val="24"/>
              </w:rPr>
            </w:pPr>
            <w:r w:rsidRPr="003C3F3D">
              <w:rPr>
                <w:sz w:val="24"/>
                <w:szCs w:val="24"/>
              </w:rPr>
              <w:t>1607,5</w:t>
            </w:r>
          </w:p>
        </w:tc>
        <w:tc>
          <w:tcPr>
            <w:tcW w:w="1276" w:type="dxa"/>
            <w:tcBorders>
              <w:top w:val="single" w:sz="4" w:space="0" w:color="auto"/>
              <w:left w:val="single" w:sz="4" w:space="0" w:color="auto"/>
              <w:bottom w:val="single" w:sz="4" w:space="0" w:color="auto"/>
              <w:right w:val="single" w:sz="4" w:space="0" w:color="auto"/>
            </w:tcBorders>
          </w:tcPr>
          <w:p w:rsidR="0091168D" w:rsidRPr="003C3F3D" w:rsidRDefault="0091168D" w:rsidP="00E837B6">
            <w:pPr>
              <w:jc w:val="center"/>
              <w:rPr>
                <w:sz w:val="24"/>
                <w:szCs w:val="24"/>
              </w:rPr>
            </w:pPr>
            <w:r w:rsidRPr="003C3F3D">
              <w:rPr>
                <w:sz w:val="24"/>
                <w:szCs w:val="24"/>
              </w:rPr>
              <w:t>1529,2</w:t>
            </w:r>
          </w:p>
        </w:tc>
        <w:tc>
          <w:tcPr>
            <w:tcW w:w="1134" w:type="dxa"/>
            <w:tcBorders>
              <w:top w:val="single" w:sz="4" w:space="0" w:color="auto"/>
              <w:left w:val="single" w:sz="4" w:space="0" w:color="auto"/>
              <w:bottom w:val="single" w:sz="4" w:space="0" w:color="auto"/>
              <w:right w:val="single" w:sz="4" w:space="0" w:color="auto"/>
            </w:tcBorders>
          </w:tcPr>
          <w:p w:rsidR="0091168D" w:rsidRPr="003C3F3D" w:rsidRDefault="0091168D" w:rsidP="00E837B6">
            <w:pPr>
              <w:jc w:val="center"/>
              <w:rPr>
                <w:sz w:val="24"/>
                <w:szCs w:val="24"/>
              </w:rPr>
            </w:pPr>
            <w:r w:rsidRPr="003C3F3D">
              <w:rPr>
                <w:sz w:val="24"/>
                <w:szCs w:val="24"/>
              </w:rPr>
              <w:t>1500,7</w:t>
            </w:r>
          </w:p>
        </w:tc>
        <w:tc>
          <w:tcPr>
            <w:tcW w:w="1352" w:type="dxa"/>
            <w:tcBorders>
              <w:top w:val="single" w:sz="4" w:space="0" w:color="auto"/>
              <w:left w:val="single" w:sz="4" w:space="0" w:color="auto"/>
              <w:bottom w:val="single" w:sz="4" w:space="0" w:color="auto"/>
            </w:tcBorders>
          </w:tcPr>
          <w:p w:rsidR="0091168D" w:rsidRPr="003C3F3D" w:rsidRDefault="0091168D" w:rsidP="00E837B6">
            <w:pPr>
              <w:jc w:val="center"/>
              <w:rPr>
                <w:sz w:val="24"/>
                <w:szCs w:val="24"/>
              </w:rPr>
            </w:pPr>
            <w:r w:rsidRPr="003C3F3D">
              <w:rPr>
                <w:sz w:val="24"/>
                <w:szCs w:val="24"/>
              </w:rPr>
              <w:t>93,4</w:t>
            </w:r>
          </w:p>
        </w:tc>
      </w:tr>
    </w:tbl>
    <w:p w:rsidR="005534F8" w:rsidRPr="003C3F3D" w:rsidRDefault="005534F8" w:rsidP="00F92552">
      <w:pPr>
        <w:ind w:firstLine="708"/>
        <w:jc w:val="both"/>
      </w:pPr>
    </w:p>
    <w:p w:rsidR="00384776" w:rsidRPr="003C3F3D" w:rsidRDefault="00384776" w:rsidP="00F92552">
      <w:pPr>
        <w:ind w:firstLine="708"/>
        <w:jc w:val="both"/>
      </w:pPr>
      <w:r w:rsidRPr="003C3F3D">
        <w:t>Собственного производства мясной и молочной продукции недостаточно для удовлетворения потребности населения. В связи с чем существует необх</w:t>
      </w:r>
      <w:r w:rsidRPr="003C3F3D">
        <w:t>о</w:t>
      </w:r>
      <w:r w:rsidRPr="003C3F3D">
        <w:t>димость отрасли животноводства:</w:t>
      </w:r>
      <w:r w:rsidR="006908AA" w:rsidRPr="003C3F3D">
        <w:t xml:space="preserve"> развитие</w:t>
      </w:r>
      <w:r w:rsidRPr="003C3F3D">
        <w:t>малых форм хозяйствования, ли</w:t>
      </w:r>
      <w:r w:rsidRPr="003C3F3D">
        <w:t>ч</w:t>
      </w:r>
      <w:r w:rsidRPr="003C3F3D">
        <w:t>ных подсобных хозяйств,  крестьянско-фермерских хозяйств, а также привл</w:t>
      </w:r>
      <w:r w:rsidRPr="003C3F3D">
        <w:t>е</w:t>
      </w:r>
      <w:r w:rsidRPr="003C3F3D">
        <w:t xml:space="preserve">чение крупного инвестора. </w:t>
      </w:r>
    </w:p>
    <w:p w:rsidR="00A11DAE" w:rsidRPr="003C3F3D" w:rsidRDefault="00A52C6A" w:rsidP="00A11DAE">
      <w:pPr>
        <w:ind w:firstLine="708"/>
        <w:jc w:val="both"/>
      </w:pPr>
      <w:r w:rsidRPr="003C3F3D">
        <w:t>П</w:t>
      </w:r>
      <w:r w:rsidR="00A11DAE" w:rsidRPr="003C3F3D">
        <w:t xml:space="preserve">лощадь </w:t>
      </w:r>
      <w:r w:rsidRPr="003C3F3D">
        <w:t xml:space="preserve">земель сельскохозяйственного назначения </w:t>
      </w:r>
      <w:r w:rsidR="00A11DAE" w:rsidRPr="003C3F3D">
        <w:t xml:space="preserve"> района 41302 га</w:t>
      </w:r>
      <w:r w:rsidRPr="003C3F3D">
        <w:t>, что составляет 50% от общей площади земельных угодий. Пашня составляет</w:t>
      </w:r>
      <w:r w:rsidR="00A11DAE" w:rsidRPr="003C3F3D">
        <w:t xml:space="preserve"> 30156 га. </w:t>
      </w:r>
    </w:p>
    <w:p w:rsidR="00A11DAE" w:rsidRPr="003C3F3D" w:rsidRDefault="00A11DAE" w:rsidP="006908AA">
      <w:pPr>
        <w:ind w:firstLine="708"/>
        <w:jc w:val="both"/>
      </w:pPr>
      <w:r w:rsidRPr="003C3F3D">
        <w:t xml:space="preserve">В период с </w:t>
      </w:r>
      <w:smartTag w:uri="urn:schemas-microsoft-com:office:smarttags" w:element="metricconverter">
        <w:smartTagPr>
          <w:attr w:name="ProductID" w:val="2009 г"/>
        </w:smartTagPr>
        <w:r w:rsidRPr="003C3F3D">
          <w:t>2009 г</w:t>
        </w:r>
      </w:smartTag>
      <w:r w:rsidRPr="003C3F3D">
        <w:t>. по 2012 г. на территории муниципального образования "Базарносызганский район" осуществляло свою деятельность в сфере прои</w:t>
      </w:r>
      <w:r w:rsidRPr="003C3F3D">
        <w:t>з</w:t>
      </w:r>
      <w:r w:rsidRPr="003C3F3D">
        <w:t>водства зерна обособленное подразделение ООО «САХО-Агро Ульяновск. И</w:t>
      </w:r>
      <w:r w:rsidRPr="003C3F3D">
        <w:t>с</w:t>
      </w:r>
      <w:r w:rsidRPr="003C3F3D">
        <w:t>пользуемая посевная площадь 23 тыс. га, находящаяся в собственности  данн</w:t>
      </w:r>
      <w:r w:rsidRPr="003C3F3D">
        <w:t>о</w:t>
      </w:r>
      <w:r w:rsidRPr="003C3F3D">
        <w:t>го юр</w:t>
      </w:r>
      <w:r w:rsidR="00351C7E" w:rsidRPr="003C3F3D">
        <w:t>идического лица, не обрабатывается с 2012 года.</w:t>
      </w:r>
    </w:p>
    <w:p w:rsidR="00A11DAE" w:rsidRPr="003C3F3D" w:rsidRDefault="00A11DAE" w:rsidP="00A11DAE">
      <w:pPr>
        <w:ind w:firstLine="708"/>
        <w:jc w:val="both"/>
      </w:pPr>
      <w:r w:rsidRPr="003C3F3D">
        <w:t xml:space="preserve">В настоящее время данное предприятие является банкротом. </w:t>
      </w:r>
    </w:p>
    <w:p w:rsidR="00A11DAE" w:rsidRPr="003C3F3D" w:rsidRDefault="00A11DAE" w:rsidP="00A11DAE">
      <w:pPr>
        <w:ind w:firstLine="708"/>
        <w:jc w:val="both"/>
      </w:pPr>
      <w:r w:rsidRPr="003C3F3D">
        <w:t>Только в декабре 2017 года при снижении продажной цены земли  уд</w:t>
      </w:r>
      <w:r w:rsidRPr="003C3F3D">
        <w:t>а</w:t>
      </w:r>
      <w:r w:rsidRPr="003C3F3D">
        <w:t xml:space="preserve">лось реализовать землю посредством  аукциона.  </w:t>
      </w:r>
    </w:p>
    <w:p w:rsidR="00A11DAE" w:rsidRPr="003C3F3D" w:rsidRDefault="00A11DAE" w:rsidP="00A11DAE">
      <w:pPr>
        <w:ind w:firstLine="708"/>
        <w:jc w:val="both"/>
      </w:pPr>
      <w:r w:rsidRPr="003C3F3D">
        <w:t>По результатам объявления данных торгов земли приобретены ООО «АЛЬЯНС-АГРО».</w:t>
      </w:r>
    </w:p>
    <w:p w:rsidR="00A11DAE" w:rsidRPr="003C3F3D" w:rsidRDefault="00A11DAE" w:rsidP="00A11DAE">
      <w:pPr>
        <w:ind w:firstLine="708"/>
        <w:jc w:val="both"/>
      </w:pPr>
      <w:r w:rsidRPr="003C3F3D">
        <w:t>Земельный участок площадью 2,8 тыс.га, ранее принадлежащий ООО «Карсунская Нива», выкуплен компанией из Краснодарского края ООО «Фо</w:t>
      </w:r>
      <w:r w:rsidRPr="003C3F3D">
        <w:t>р</w:t>
      </w:r>
      <w:r w:rsidRPr="003C3F3D">
        <w:t>саж инвест». Состоялась личная встреча главы администрации района и ген</w:t>
      </w:r>
      <w:r w:rsidRPr="003C3F3D">
        <w:t>е</w:t>
      </w:r>
      <w:r w:rsidRPr="003C3F3D">
        <w:t>рального директора организации по вопросу реализации инвестиционного пр</w:t>
      </w:r>
      <w:r w:rsidRPr="003C3F3D">
        <w:t>о</w:t>
      </w:r>
      <w:r w:rsidRPr="003C3F3D">
        <w:t>екта на территории района.</w:t>
      </w:r>
    </w:p>
    <w:p w:rsidR="00A11DAE" w:rsidRPr="003C3F3D" w:rsidRDefault="00A11DAE" w:rsidP="006908AA">
      <w:pPr>
        <w:ind w:firstLine="708"/>
        <w:jc w:val="both"/>
      </w:pPr>
      <w:r w:rsidRPr="003C3F3D">
        <w:t>Кроме того, на территории района имеются невостребованные  земельные доли -632 доли площадью 12 тыс.га для передачи  в муниципальную собстве</w:t>
      </w:r>
      <w:r w:rsidRPr="003C3F3D">
        <w:t>н</w:t>
      </w:r>
      <w:r w:rsidRPr="003C3F3D">
        <w:t>ность. В настоящий момент существует   проблема  по оформлению невостр</w:t>
      </w:r>
      <w:r w:rsidRPr="003C3F3D">
        <w:t>е</w:t>
      </w:r>
      <w:r w:rsidRPr="003C3F3D">
        <w:t>бованных земельных долей и объектов недвижимости, находящиеся в реестрах муниципальных образований , которая связана с  высокой стоимостью  пров</w:t>
      </w:r>
      <w:r w:rsidRPr="003C3F3D">
        <w:t>е</w:t>
      </w:r>
      <w:r w:rsidRPr="003C3F3D">
        <w:t>дения кадастровых работ  по межеванию земельных участков в счет невостр</w:t>
      </w:r>
      <w:r w:rsidRPr="003C3F3D">
        <w:t>е</w:t>
      </w:r>
      <w:r w:rsidRPr="003C3F3D">
        <w:t xml:space="preserve">бованных земельных долей и проведение работ по технической инвентаризации объектов недвижимости. </w:t>
      </w:r>
    </w:p>
    <w:p w:rsidR="00F92552" w:rsidRPr="003C3F3D" w:rsidRDefault="00A11DAE" w:rsidP="005534F8">
      <w:pPr>
        <w:jc w:val="both"/>
      </w:pPr>
      <w:r w:rsidRPr="003C3F3D">
        <w:tab/>
      </w:r>
    </w:p>
    <w:p w:rsidR="00F92552" w:rsidRPr="003C3F3D" w:rsidRDefault="00C92C64" w:rsidP="00C92C64">
      <w:pPr>
        <w:ind w:firstLine="708"/>
        <w:jc w:val="center"/>
        <w:rPr>
          <w:b/>
        </w:rPr>
      </w:pPr>
      <w:r w:rsidRPr="003C3F3D">
        <w:rPr>
          <w:b/>
        </w:rPr>
        <w:t>Исполнение бюджета</w:t>
      </w:r>
    </w:p>
    <w:p w:rsidR="00C92C64" w:rsidRPr="003C3F3D" w:rsidRDefault="00C92C64" w:rsidP="00C92C64">
      <w:pPr>
        <w:ind w:firstLine="708"/>
        <w:jc w:val="center"/>
        <w:rPr>
          <w:b/>
        </w:rPr>
      </w:pPr>
    </w:p>
    <w:p w:rsidR="00F92552" w:rsidRPr="003C3F3D" w:rsidRDefault="00F92552" w:rsidP="00C92C64">
      <w:pPr>
        <w:ind w:firstLine="708"/>
        <w:jc w:val="center"/>
        <w:rPr>
          <w:b/>
        </w:rPr>
      </w:pPr>
      <w:r w:rsidRPr="003C3F3D">
        <w:rPr>
          <w:b/>
        </w:rPr>
        <w:t>Доходы</w:t>
      </w:r>
    </w:p>
    <w:p w:rsidR="004E7AE5" w:rsidRPr="003C3F3D" w:rsidRDefault="004E7AE5" w:rsidP="00C92C64">
      <w:pPr>
        <w:ind w:firstLine="708"/>
        <w:jc w:val="center"/>
        <w:rPr>
          <w:b/>
        </w:rPr>
      </w:pPr>
    </w:p>
    <w:p w:rsidR="00F92552" w:rsidRPr="003C3F3D" w:rsidRDefault="00F92552" w:rsidP="00F92552">
      <w:pPr>
        <w:ind w:firstLine="708"/>
        <w:jc w:val="both"/>
      </w:pPr>
      <w:r w:rsidRPr="003C3F3D">
        <w:t>В консолидированный бюджет муниципального образования «Базарн</w:t>
      </w:r>
      <w:r w:rsidRPr="003C3F3D">
        <w:t>о</w:t>
      </w:r>
      <w:r w:rsidRPr="003C3F3D">
        <w:t>сызганский район» за 2017 год поступило 36819,4 тыс. рублей собственных д</w:t>
      </w:r>
      <w:r w:rsidRPr="003C3F3D">
        <w:t>о</w:t>
      </w:r>
      <w:r w:rsidRPr="003C3F3D">
        <w:t>ходов  или 116,7% от уточненного плана (31546,9 тыс.рублей). В бюджет мун</w:t>
      </w:r>
      <w:r w:rsidRPr="003C3F3D">
        <w:t>и</w:t>
      </w:r>
      <w:r w:rsidRPr="003C3F3D">
        <w:lastRenderedPageBreak/>
        <w:t>ципального образования «Базарносызганский район» поступило 22965,7 тыс. рублей или  123,7% от уточненного  плана,  в бюджеты городского и сельских поселений  поступило 13853,8 тыс. рублей или 106,7% от уточненного плана. По сравнению с 2016 годом в консолидированный бюджет муниципального о</w:t>
      </w:r>
      <w:r w:rsidRPr="003C3F3D">
        <w:t>б</w:t>
      </w:r>
      <w:r w:rsidRPr="003C3F3D">
        <w:t>разования поступило  собственных доходов на 1568,3 тыс. рублей больше (35251,1 тыс. рублей в 2016 году).</w:t>
      </w:r>
    </w:p>
    <w:p w:rsidR="00F92552" w:rsidRPr="003C3F3D" w:rsidRDefault="00F92552" w:rsidP="00F92552">
      <w:pPr>
        <w:ind w:firstLine="708"/>
        <w:jc w:val="both"/>
      </w:pPr>
      <w:r w:rsidRPr="003C3F3D">
        <w:t>План по доходным источникам выполнен по всем видам налоговых и н</w:t>
      </w:r>
      <w:r w:rsidRPr="003C3F3D">
        <w:t>е</w:t>
      </w:r>
      <w:r w:rsidRPr="003C3F3D">
        <w:t>налоговых доходов, за исключением акцизов на нефтепродукты (план выпо</w:t>
      </w:r>
      <w:r w:rsidRPr="003C3F3D">
        <w:t>л</w:t>
      </w:r>
      <w:r w:rsidRPr="003C3F3D">
        <w:t>нен на 84,2%.).  Также план поступления доходов выполнен каждым поселен</w:t>
      </w:r>
      <w:r w:rsidRPr="003C3F3D">
        <w:t>и</w:t>
      </w:r>
      <w:r w:rsidRPr="003C3F3D">
        <w:t>ем района.</w:t>
      </w:r>
    </w:p>
    <w:p w:rsidR="00F92552" w:rsidRPr="003C3F3D" w:rsidRDefault="00F92552" w:rsidP="00F92552">
      <w:pPr>
        <w:ind w:firstLine="708"/>
        <w:jc w:val="both"/>
      </w:pPr>
      <w:r w:rsidRPr="003C3F3D">
        <w:t>Из общей суммы доходов, поступивших в консолидированный бюджет района:</w:t>
      </w:r>
    </w:p>
    <w:p w:rsidR="00F92552" w:rsidRPr="003C3F3D" w:rsidRDefault="00F92552" w:rsidP="00F92552">
      <w:pPr>
        <w:ind w:firstLine="708"/>
        <w:jc w:val="both"/>
      </w:pPr>
      <w:r w:rsidRPr="003C3F3D">
        <w:rPr>
          <w:b/>
        </w:rPr>
        <w:t xml:space="preserve">-  налоговые доходы - </w:t>
      </w:r>
      <w:r w:rsidRPr="003C3F3D">
        <w:t>27310,0 тыс.рублей или 104,4% от уточненного плана (удельный вес- 74,2%) ,</w:t>
      </w:r>
    </w:p>
    <w:p w:rsidR="00F92552" w:rsidRPr="003C3F3D" w:rsidRDefault="00F92552" w:rsidP="00F92552">
      <w:pPr>
        <w:ind w:firstLine="708"/>
        <w:jc w:val="both"/>
      </w:pPr>
      <w:r w:rsidRPr="003C3F3D">
        <w:t xml:space="preserve">- </w:t>
      </w:r>
      <w:r w:rsidRPr="003C3F3D">
        <w:rPr>
          <w:b/>
        </w:rPr>
        <w:t>неналоговые доходы-</w:t>
      </w:r>
      <w:r w:rsidRPr="003C3F3D">
        <w:t xml:space="preserve"> 9509,4 тыс. рублей, что составляет 176,6 % от плана (удельный вес- 25,8%) .</w:t>
      </w:r>
    </w:p>
    <w:p w:rsidR="00F92552" w:rsidRPr="003C3F3D" w:rsidRDefault="00F92552" w:rsidP="004E7AE5">
      <w:pPr>
        <w:ind w:firstLine="708"/>
        <w:jc w:val="center"/>
        <w:rPr>
          <w:b/>
        </w:rPr>
      </w:pPr>
      <w:r w:rsidRPr="003C3F3D">
        <w:rPr>
          <w:b/>
        </w:rPr>
        <w:t>Расходы</w:t>
      </w:r>
    </w:p>
    <w:p w:rsidR="004E7AE5" w:rsidRPr="003C3F3D" w:rsidRDefault="004E7AE5" w:rsidP="004E7AE5">
      <w:pPr>
        <w:ind w:firstLine="708"/>
        <w:jc w:val="center"/>
      </w:pPr>
    </w:p>
    <w:p w:rsidR="00F92552" w:rsidRPr="003C3F3D" w:rsidRDefault="00F92552" w:rsidP="00F92552">
      <w:pPr>
        <w:ind w:firstLine="708"/>
        <w:jc w:val="both"/>
      </w:pPr>
      <w:r w:rsidRPr="003C3F3D">
        <w:rPr>
          <w:iCs/>
        </w:rPr>
        <w:t>Уточнённые плановые показатели по расходам консолидированного бюджета на 2017 год были утверждены в сумме 180109,2 тыс. рублей, фактич</w:t>
      </w:r>
      <w:r w:rsidRPr="003C3F3D">
        <w:rPr>
          <w:iCs/>
        </w:rPr>
        <w:t>е</w:t>
      </w:r>
      <w:r w:rsidRPr="003C3F3D">
        <w:rPr>
          <w:iCs/>
        </w:rPr>
        <w:t>ское исполнение составило – 168480,8 тыс. рублей</w:t>
      </w:r>
      <w:r w:rsidRPr="003C3F3D">
        <w:t xml:space="preserve"> или 93,5 процента от уто</w:t>
      </w:r>
      <w:r w:rsidRPr="003C3F3D">
        <w:t>ч</w:t>
      </w:r>
      <w:r w:rsidRPr="003C3F3D">
        <w:t xml:space="preserve">нённого плана. </w:t>
      </w:r>
    </w:p>
    <w:p w:rsidR="00F92552" w:rsidRPr="003C3F3D" w:rsidRDefault="00F92552" w:rsidP="00F92552">
      <w:pPr>
        <w:ind w:firstLine="708"/>
        <w:jc w:val="both"/>
        <w:rPr>
          <w:b/>
          <w:iCs/>
        </w:rPr>
      </w:pPr>
      <w:r w:rsidRPr="003C3F3D">
        <w:t xml:space="preserve">Данные по исполнению расходной части консолидированного  бюджета МО «Базарносызганский район» приведены в таблице </w:t>
      </w:r>
      <w:r w:rsidRPr="003C3F3D">
        <w:rPr>
          <w:iCs/>
        </w:rPr>
        <w:tab/>
      </w:r>
    </w:p>
    <w:p w:rsidR="00F92552" w:rsidRPr="003C3F3D" w:rsidRDefault="00F92552" w:rsidP="00F92552">
      <w:pPr>
        <w:ind w:firstLine="708"/>
        <w:jc w:val="both"/>
      </w:pPr>
      <w:r w:rsidRPr="003C3F3D">
        <w:t>В целом структура расходов  бюджета муниципального образования «Б</w:t>
      </w:r>
      <w:r w:rsidRPr="003C3F3D">
        <w:t>а</w:t>
      </w:r>
      <w:r w:rsidRPr="003C3F3D">
        <w:t>зарносызганский район» в 2017 году не претерпела существенных изменений.</w:t>
      </w:r>
    </w:p>
    <w:p w:rsidR="00F92552" w:rsidRPr="003C3F3D" w:rsidRDefault="00F92552" w:rsidP="00F92552">
      <w:pPr>
        <w:ind w:firstLine="708"/>
        <w:jc w:val="both"/>
      </w:pPr>
      <w:r w:rsidRPr="003C3F3D">
        <w:t>По-прежнему наибольший удельный вес в расходах консолидированного бюджета муниципального образования «Базарносызганский район»  занимают расходы на   финансирование социально- ориентированных отраслей (образ</w:t>
      </w:r>
      <w:r w:rsidRPr="003C3F3D">
        <w:t>о</w:t>
      </w:r>
      <w:r w:rsidRPr="003C3F3D">
        <w:t>вание, культура, спорт, социальное обеспечение). Удельный вес этих расходов в общей сумме расходов бюджета муниципального образования «Базарносы</w:t>
      </w:r>
      <w:r w:rsidRPr="003C3F3D">
        <w:t>з</w:t>
      </w:r>
      <w:r w:rsidRPr="003C3F3D">
        <w:t>ганский район» за  2017 год составляет 73,0%.</w:t>
      </w:r>
    </w:p>
    <w:p w:rsidR="00F92552" w:rsidRPr="003C3F3D" w:rsidRDefault="00F92552" w:rsidP="00F92552">
      <w:pPr>
        <w:ind w:firstLine="708"/>
        <w:jc w:val="both"/>
        <w:rPr>
          <w:b/>
        </w:rPr>
      </w:pPr>
    </w:p>
    <w:p w:rsidR="00F92552" w:rsidRPr="003C3F3D" w:rsidRDefault="004E7AE5" w:rsidP="004E7AE5">
      <w:pPr>
        <w:ind w:firstLine="708"/>
        <w:jc w:val="center"/>
        <w:rPr>
          <w:b/>
        </w:rPr>
      </w:pPr>
      <w:r w:rsidRPr="003C3F3D">
        <w:rPr>
          <w:b/>
        </w:rPr>
        <w:t>Малое и среднее предпринимательство</w:t>
      </w:r>
    </w:p>
    <w:p w:rsidR="004E7AE5" w:rsidRPr="003C3F3D" w:rsidRDefault="004E7AE5" w:rsidP="004E7AE5">
      <w:pPr>
        <w:ind w:firstLine="708"/>
        <w:jc w:val="center"/>
        <w:rPr>
          <w:i/>
        </w:rPr>
      </w:pPr>
    </w:p>
    <w:p w:rsidR="00F92552" w:rsidRPr="003C3F3D" w:rsidRDefault="00F92552" w:rsidP="00F92552">
      <w:pPr>
        <w:ind w:firstLine="708"/>
        <w:jc w:val="both"/>
      </w:pPr>
      <w:r w:rsidRPr="003C3F3D">
        <w:t>По состоянию на 01.01.2018г. общее количество субъектов малого и среднего предпринимательства, зарегистрированных на территории муниц</w:t>
      </w:r>
      <w:r w:rsidRPr="003C3F3D">
        <w:t>и</w:t>
      </w:r>
      <w:r w:rsidRPr="003C3F3D">
        <w:t>пального образования «Базарносызганский район, сведения о которых соде</w:t>
      </w:r>
      <w:r w:rsidRPr="003C3F3D">
        <w:t>р</w:t>
      </w:r>
      <w:r w:rsidRPr="003C3F3D">
        <w:t>жатся в Едином реестре субъектов малого и среднего предпринимательства, с</w:t>
      </w:r>
      <w:r w:rsidRPr="003C3F3D">
        <w:t>о</w:t>
      </w:r>
      <w:r w:rsidRPr="003C3F3D">
        <w:t>ставляет 147 субъектов, из них 20 организации и 127 индивидуальных пре</w:t>
      </w:r>
      <w:r w:rsidRPr="003C3F3D">
        <w:t>д</w:t>
      </w:r>
      <w:r w:rsidRPr="003C3F3D">
        <w:t>принимателей, что составило 102,8% к уровню 2016 года.</w:t>
      </w:r>
    </w:p>
    <w:p w:rsidR="00F92552" w:rsidRPr="003C3F3D" w:rsidRDefault="00F92552" w:rsidP="00F92552">
      <w:pPr>
        <w:ind w:firstLine="708"/>
        <w:jc w:val="both"/>
      </w:pPr>
      <w:r w:rsidRPr="003C3F3D">
        <w:t>В 2017 году оборот по субъектам малого и среднегопредпринимательства  составил 208,0 тыс.руб., что составляет 110,5% к уровню 2016 года (в 2016г.- 188,2тыс.руб.)</w:t>
      </w:r>
    </w:p>
    <w:p w:rsidR="00F92552" w:rsidRPr="003C3F3D" w:rsidRDefault="00F92552" w:rsidP="00F92552">
      <w:pPr>
        <w:ind w:firstLine="708"/>
        <w:jc w:val="both"/>
      </w:pPr>
      <w:r w:rsidRPr="003C3F3D">
        <w:lastRenderedPageBreak/>
        <w:t>Численность работающих в сфере малого и среднего бизнеса сохранена на уровне прошлого года - 742 человека, что составляет 23,6% в общей числе</w:t>
      </w:r>
      <w:r w:rsidRPr="003C3F3D">
        <w:t>н</w:t>
      </w:r>
      <w:r w:rsidRPr="003C3F3D">
        <w:t>ности занятого населения района (23,2%- в 2016г.)</w:t>
      </w:r>
    </w:p>
    <w:p w:rsidR="00F92552" w:rsidRPr="003C3F3D" w:rsidRDefault="00F92552" w:rsidP="00F92552">
      <w:pPr>
        <w:ind w:firstLine="708"/>
        <w:jc w:val="both"/>
      </w:pPr>
      <w:r w:rsidRPr="003C3F3D">
        <w:t>Уровень средней заработной платы на предприятиях малого и среднего бизнеса составил 11867 руб. или 107,5 % к уровню 2016 года.</w:t>
      </w:r>
    </w:p>
    <w:p w:rsidR="00F92552" w:rsidRPr="003C3F3D" w:rsidRDefault="00F92552" w:rsidP="00F92552">
      <w:pPr>
        <w:ind w:firstLine="708"/>
        <w:jc w:val="both"/>
      </w:pPr>
      <w:r w:rsidRPr="003C3F3D">
        <w:t>За 2017 год в сфере малого и среднего предпринимательства создано 78 новых рабочих мест, что составляет 60% от общего количества вновь созда</w:t>
      </w:r>
      <w:r w:rsidRPr="003C3F3D">
        <w:t>н</w:t>
      </w:r>
      <w:r w:rsidRPr="003C3F3D">
        <w:t>ных рабочих мест.</w:t>
      </w:r>
    </w:p>
    <w:p w:rsidR="008A1AA7" w:rsidRPr="003C3F3D" w:rsidRDefault="00857F68" w:rsidP="00E54D6A">
      <w:pPr>
        <w:ind w:firstLine="708"/>
        <w:jc w:val="both"/>
      </w:pPr>
      <w:r w:rsidRPr="003C3F3D">
        <w:t>Н</w:t>
      </w:r>
      <w:r w:rsidR="00F92552" w:rsidRPr="003C3F3D">
        <w:t>алоговые поступления в консолидированный бюджет Базарносызга</w:t>
      </w:r>
      <w:r w:rsidR="00F92552" w:rsidRPr="003C3F3D">
        <w:t>н</w:t>
      </w:r>
      <w:r w:rsidR="00F92552" w:rsidRPr="003C3F3D">
        <w:t>ского района и области от субъектов малого и среднего бизнеса за 2017 год с</w:t>
      </w:r>
      <w:r w:rsidR="00F92552" w:rsidRPr="003C3F3D">
        <w:t>о</w:t>
      </w:r>
      <w:r w:rsidR="00F92552" w:rsidRPr="003C3F3D">
        <w:t>ставили 4894,9 тыс.руб., 103,4 % по сравнению с поступления за 2016 год</w:t>
      </w:r>
      <w:r w:rsidR="00E54D6A" w:rsidRPr="003C3F3D">
        <w:t xml:space="preserve"> (в 2016 году –4736,3 тыс.руб.).</w:t>
      </w:r>
    </w:p>
    <w:p w:rsidR="006F6689" w:rsidRPr="003C3F3D" w:rsidRDefault="00857F68" w:rsidP="006F6689">
      <w:pPr>
        <w:ind w:firstLine="708"/>
        <w:jc w:val="center"/>
        <w:rPr>
          <w:b/>
        </w:rPr>
      </w:pPr>
      <w:r w:rsidRPr="003C3F3D">
        <w:rPr>
          <w:b/>
        </w:rPr>
        <w:t xml:space="preserve">Отраслевая структура функционирования </w:t>
      </w:r>
      <w:r w:rsidR="006F6689" w:rsidRPr="003C3F3D">
        <w:rPr>
          <w:b/>
        </w:rPr>
        <w:t>субъектов малого</w:t>
      </w:r>
    </w:p>
    <w:p w:rsidR="006F6689" w:rsidRPr="003C3F3D" w:rsidRDefault="006F6689" w:rsidP="006F6689">
      <w:pPr>
        <w:ind w:firstLine="708"/>
        <w:jc w:val="center"/>
        <w:rPr>
          <w:b/>
        </w:rPr>
      </w:pPr>
      <w:r w:rsidRPr="003C3F3D">
        <w:rPr>
          <w:b/>
        </w:rPr>
        <w:t>и среднего предпринимательства</w:t>
      </w:r>
      <w:r w:rsidR="00857F68" w:rsidRPr="003C3F3D">
        <w:rPr>
          <w:b/>
        </w:rPr>
        <w:t xml:space="preserve"> МО </w:t>
      </w:r>
      <w:r w:rsidR="00F9727C" w:rsidRPr="003C3F3D">
        <w:rPr>
          <w:b/>
        </w:rPr>
        <w:t>«Базарносызганский район»</w:t>
      </w:r>
    </w:p>
    <w:p w:rsidR="00E54D6A" w:rsidRPr="003C3F3D" w:rsidRDefault="00E54D6A" w:rsidP="006F6689">
      <w:pPr>
        <w:ind w:firstLine="708"/>
        <w:jc w:val="center"/>
        <w:rPr>
          <w:b/>
        </w:rPr>
      </w:pPr>
    </w:p>
    <w:p w:rsidR="00857F68" w:rsidRPr="003C3F3D" w:rsidRDefault="00077522" w:rsidP="00F92552">
      <w:pPr>
        <w:ind w:firstLine="708"/>
        <w:jc w:val="both"/>
      </w:pPr>
      <w:r w:rsidRPr="003C3F3D">
        <w:rPr>
          <w:noProof/>
        </w:rPr>
        <w:drawing>
          <wp:anchor distT="0" distB="0" distL="114300" distR="114300" simplePos="0" relativeHeight="251695104" behindDoc="1" locked="0" layoutInCell="1" allowOverlap="1">
            <wp:simplePos x="0" y="0"/>
            <wp:positionH relativeFrom="column">
              <wp:posOffset>434340</wp:posOffset>
            </wp:positionH>
            <wp:positionV relativeFrom="paragraph">
              <wp:posOffset>41275</wp:posOffset>
            </wp:positionV>
            <wp:extent cx="5210175" cy="4038600"/>
            <wp:effectExtent l="19050" t="0" r="9525" b="0"/>
            <wp:wrapSquare wrapText="bothSides"/>
            <wp:docPr id="2"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077522" w:rsidRPr="003C3F3D" w:rsidRDefault="00077522" w:rsidP="00F92552">
      <w:pPr>
        <w:ind w:firstLine="708"/>
        <w:jc w:val="both"/>
      </w:pPr>
    </w:p>
    <w:p w:rsidR="00077522" w:rsidRPr="003C3F3D" w:rsidRDefault="00077522" w:rsidP="00F92552">
      <w:pPr>
        <w:ind w:firstLine="708"/>
        <w:jc w:val="both"/>
      </w:pPr>
    </w:p>
    <w:p w:rsidR="00077522" w:rsidRPr="003C3F3D" w:rsidRDefault="00077522" w:rsidP="00F92552">
      <w:pPr>
        <w:ind w:firstLine="708"/>
        <w:jc w:val="both"/>
      </w:pPr>
    </w:p>
    <w:p w:rsidR="00077522" w:rsidRPr="003C3F3D" w:rsidRDefault="00077522" w:rsidP="00F92552">
      <w:pPr>
        <w:ind w:firstLine="708"/>
        <w:jc w:val="both"/>
      </w:pPr>
    </w:p>
    <w:p w:rsidR="00077522" w:rsidRPr="003C3F3D" w:rsidRDefault="00077522" w:rsidP="00F92552">
      <w:pPr>
        <w:ind w:firstLine="708"/>
        <w:jc w:val="both"/>
      </w:pPr>
    </w:p>
    <w:p w:rsidR="00077522" w:rsidRPr="003C3F3D" w:rsidRDefault="00077522" w:rsidP="00F92552">
      <w:pPr>
        <w:ind w:firstLine="708"/>
        <w:jc w:val="both"/>
      </w:pPr>
    </w:p>
    <w:p w:rsidR="00077522" w:rsidRPr="003C3F3D" w:rsidRDefault="00077522" w:rsidP="00F92552">
      <w:pPr>
        <w:ind w:firstLine="708"/>
        <w:jc w:val="both"/>
      </w:pPr>
    </w:p>
    <w:p w:rsidR="00077522" w:rsidRPr="003C3F3D" w:rsidRDefault="00077522" w:rsidP="00F92552">
      <w:pPr>
        <w:ind w:firstLine="708"/>
        <w:jc w:val="both"/>
      </w:pPr>
    </w:p>
    <w:p w:rsidR="00077522" w:rsidRPr="003C3F3D" w:rsidRDefault="00077522" w:rsidP="00F92552">
      <w:pPr>
        <w:ind w:firstLine="708"/>
        <w:jc w:val="both"/>
      </w:pPr>
    </w:p>
    <w:p w:rsidR="00077522" w:rsidRPr="003C3F3D" w:rsidRDefault="00077522" w:rsidP="00F92552">
      <w:pPr>
        <w:ind w:firstLine="708"/>
        <w:jc w:val="both"/>
      </w:pPr>
    </w:p>
    <w:p w:rsidR="00077522" w:rsidRPr="003C3F3D" w:rsidRDefault="00077522" w:rsidP="00F92552">
      <w:pPr>
        <w:ind w:firstLine="708"/>
        <w:jc w:val="both"/>
      </w:pPr>
    </w:p>
    <w:p w:rsidR="00077522" w:rsidRPr="003C3F3D" w:rsidRDefault="00077522" w:rsidP="00F92552">
      <w:pPr>
        <w:ind w:firstLine="708"/>
        <w:jc w:val="both"/>
      </w:pPr>
    </w:p>
    <w:p w:rsidR="00077522" w:rsidRPr="003C3F3D" w:rsidRDefault="00077522" w:rsidP="00F92552">
      <w:pPr>
        <w:ind w:firstLine="708"/>
        <w:jc w:val="both"/>
      </w:pPr>
    </w:p>
    <w:p w:rsidR="00077522" w:rsidRPr="003C3F3D" w:rsidRDefault="00077522" w:rsidP="00F92552">
      <w:pPr>
        <w:ind w:firstLine="708"/>
        <w:jc w:val="both"/>
      </w:pPr>
    </w:p>
    <w:p w:rsidR="00077522" w:rsidRPr="003C3F3D" w:rsidRDefault="00077522" w:rsidP="00F92552">
      <w:pPr>
        <w:ind w:firstLine="708"/>
        <w:jc w:val="both"/>
      </w:pPr>
    </w:p>
    <w:p w:rsidR="00077522" w:rsidRPr="003C3F3D" w:rsidRDefault="00077522" w:rsidP="00F92552">
      <w:pPr>
        <w:ind w:firstLine="708"/>
        <w:jc w:val="both"/>
      </w:pPr>
    </w:p>
    <w:p w:rsidR="00077522" w:rsidRPr="003C3F3D" w:rsidRDefault="00077522" w:rsidP="00F92552">
      <w:pPr>
        <w:ind w:firstLine="708"/>
        <w:jc w:val="both"/>
      </w:pPr>
    </w:p>
    <w:p w:rsidR="00F92552" w:rsidRPr="003C3F3D" w:rsidRDefault="00857F68" w:rsidP="00F92552">
      <w:pPr>
        <w:ind w:firstLine="708"/>
        <w:jc w:val="both"/>
        <w:rPr>
          <w:color w:val="000000"/>
        </w:rPr>
      </w:pPr>
      <w:r w:rsidRPr="003C3F3D">
        <w:rPr>
          <w:color w:val="000000"/>
        </w:rPr>
        <w:t>Индивидуальные предприниматели в основном заняты в отрасли розни</w:t>
      </w:r>
      <w:r w:rsidRPr="003C3F3D">
        <w:rPr>
          <w:color w:val="000000"/>
        </w:rPr>
        <w:t>ч</w:t>
      </w:r>
      <w:r w:rsidRPr="003C3F3D">
        <w:rPr>
          <w:color w:val="000000"/>
        </w:rPr>
        <w:t xml:space="preserve">ной торговли, </w:t>
      </w:r>
      <w:r w:rsidR="006F6689" w:rsidRPr="003C3F3D">
        <w:rPr>
          <w:color w:val="000000"/>
        </w:rPr>
        <w:t>лесопереработки, общественного питания, сельского хозяйства, транспортировки и хранения</w:t>
      </w:r>
      <w:r w:rsidRPr="003C3F3D">
        <w:rPr>
          <w:color w:val="000000"/>
        </w:rPr>
        <w:t>.</w:t>
      </w:r>
    </w:p>
    <w:p w:rsidR="00857F68" w:rsidRPr="003C3F3D" w:rsidRDefault="00857F68" w:rsidP="00F92552">
      <w:pPr>
        <w:ind w:firstLine="708"/>
        <w:jc w:val="both"/>
      </w:pPr>
      <w:r w:rsidRPr="003C3F3D">
        <w:t>Перспективными направлениями развития малого и среднего бизнеса я</w:t>
      </w:r>
      <w:r w:rsidRPr="003C3F3D">
        <w:t>в</w:t>
      </w:r>
      <w:r w:rsidRPr="003C3F3D">
        <w:t>ляется такие отрасли как: перерабатывающая промышленность, оказание услуг населению, ЖКХ, благоустройство.</w:t>
      </w:r>
    </w:p>
    <w:p w:rsidR="00857F68" w:rsidRPr="003C3F3D" w:rsidRDefault="00857F68" w:rsidP="00857F68">
      <w:pPr>
        <w:jc w:val="center"/>
        <w:rPr>
          <w:b/>
        </w:rPr>
      </w:pPr>
    </w:p>
    <w:p w:rsidR="0084750C" w:rsidRPr="003C3F3D" w:rsidRDefault="0084750C" w:rsidP="00F92552">
      <w:pPr>
        <w:ind w:firstLine="708"/>
        <w:jc w:val="center"/>
        <w:rPr>
          <w:b/>
        </w:rPr>
      </w:pPr>
    </w:p>
    <w:p w:rsidR="0084750C" w:rsidRPr="003C3F3D" w:rsidRDefault="0084750C" w:rsidP="00F92552">
      <w:pPr>
        <w:ind w:firstLine="708"/>
        <w:jc w:val="center"/>
        <w:rPr>
          <w:b/>
        </w:rPr>
      </w:pPr>
    </w:p>
    <w:p w:rsidR="0084750C" w:rsidRPr="003C3F3D" w:rsidRDefault="0084750C" w:rsidP="00F92552">
      <w:pPr>
        <w:ind w:firstLine="708"/>
        <w:jc w:val="center"/>
        <w:rPr>
          <w:b/>
        </w:rPr>
      </w:pPr>
    </w:p>
    <w:p w:rsidR="00F92552" w:rsidRPr="003C3F3D" w:rsidRDefault="004E7AE5" w:rsidP="00F92552">
      <w:pPr>
        <w:ind w:firstLine="708"/>
        <w:jc w:val="center"/>
        <w:rPr>
          <w:b/>
        </w:rPr>
      </w:pPr>
      <w:r w:rsidRPr="003C3F3D">
        <w:rPr>
          <w:b/>
        </w:rPr>
        <w:lastRenderedPageBreak/>
        <w:t>Потребительски</w:t>
      </w:r>
      <w:r w:rsidRPr="003C3F3D">
        <w:rPr>
          <w:b/>
        </w:rPr>
        <w:tab/>
        <w:t>й рынок</w:t>
      </w:r>
    </w:p>
    <w:p w:rsidR="00F92552" w:rsidRPr="003C3F3D" w:rsidRDefault="00F92552" w:rsidP="00F92552">
      <w:pPr>
        <w:ind w:firstLine="708"/>
        <w:jc w:val="both"/>
      </w:pPr>
    </w:p>
    <w:p w:rsidR="00F92552" w:rsidRPr="003C3F3D" w:rsidRDefault="00F92552" w:rsidP="00F92552">
      <w:pPr>
        <w:ind w:firstLine="708"/>
        <w:jc w:val="both"/>
      </w:pPr>
      <w:r w:rsidRPr="003C3F3D">
        <w:t>Потребительский рынок является одним из секторов экономики, обесп</w:t>
      </w:r>
      <w:r w:rsidRPr="003C3F3D">
        <w:t>е</w:t>
      </w:r>
      <w:r w:rsidRPr="003C3F3D">
        <w:t>чивающий жизнедеятельность населения района.</w:t>
      </w:r>
    </w:p>
    <w:p w:rsidR="00F92552" w:rsidRPr="003C3F3D" w:rsidRDefault="00F92552" w:rsidP="00F92552">
      <w:pPr>
        <w:ind w:firstLine="708"/>
        <w:jc w:val="both"/>
      </w:pPr>
      <w:r w:rsidRPr="003C3F3D">
        <w:t xml:space="preserve">   В январе- декабре 2017 года оборот розничной торговли   по крупным и средним предприятиям составил 114,98 млн. руб., индекс физического объёма оборота розничной торговли -105,2 %  к  уровню прошлого года.</w:t>
      </w:r>
    </w:p>
    <w:p w:rsidR="00F92552" w:rsidRPr="003C3F3D" w:rsidRDefault="00F92552" w:rsidP="00F92552">
      <w:pPr>
        <w:ind w:firstLine="708"/>
        <w:jc w:val="both"/>
        <w:rPr>
          <w:b/>
          <w:bCs/>
        </w:rPr>
      </w:pPr>
      <w:r w:rsidRPr="003C3F3D">
        <w:t xml:space="preserve"> Уровень обеспеченности населения торговыми площадями  в муниц</w:t>
      </w:r>
      <w:r w:rsidRPr="003C3F3D">
        <w:t>и</w:t>
      </w:r>
      <w:r w:rsidRPr="003C3F3D">
        <w:t>пальном образовании «Базарносызганский район»  за прошедший год также увеличился и достиг 430 кв. м на тысячу жителей, что на 37 % выше устано</w:t>
      </w:r>
      <w:r w:rsidRPr="003C3F3D">
        <w:t>в</w:t>
      </w:r>
      <w:r w:rsidRPr="003C3F3D">
        <w:t>ленных нормативов </w:t>
      </w:r>
      <w:r w:rsidRPr="003C3F3D">
        <w:rPr>
          <w:b/>
          <w:bCs/>
        </w:rPr>
        <w:t>.</w:t>
      </w:r>
    </w:p>
    <w:p w:rsidR="00F92552" w:rsidRPr="003C3F3D" w:rsidRDefault="00F92552" w:rsidP="00F92552">
      <w:pPr>
        <w:ind w:firstLine="708"/>
        <w:jc w:val="both"/>
      </w:pPr>
      <w:r w:rsidRPr="003C3F3D">
        <w:t>Сфера потребительского рынка динамично развивается. За 2017 год на территории района открыто 4 объекта торговли: открыт магазин по продаже кондитерских изделий в р.п. Базарный Сызган и 3 продуктовых магазина в П</w:t>
      </w:r>
      <w:r w:rsidRPr="003C3F3D">
        <w:t>а</w:t>
      </w:r>
      <w:r w:rsidRPr="003C3F3D">
        <w:t xml:space="preserve">пузинском сельском поселении. </w:t>
      </w:r>
    </w:p>
    <w:p w:rsidR="00F92552" w:rsidRPr="003C3F3D" w:rsidRDefault="00F92552" w:rsidP="00F92552">
      <w:pPr>
        <w:ind w:firstLine="708"/>
        <w:jc w:val="both"/>
      </w:pPr>
      <w:r w:rsidRPr="003C3F3D">
        <w:t xml:space="preserve">На территории района осуществляют </w:t>
      </w:r>
      <w:r w:rsidR="0090770B" w:rsidRPr="003C3F3D">
        <w:t xml:space="preserve">торговая </w:t>
      </w:r>
      <w:r w:rsidRPr="003C3F3D">
        <w:t>деятельность</w:t>
      </w:r>
      <w:r w:rsidR="0090770B" w:rsidRPr="003C3F3D">
        <w:t xml:space="preserve"> осуществл</w:t>
      </w:r>
      <w:r w:rsidR="0090770B" w:rsidRPr="003C3F3D">
        <w:t>я</w:t>
      </w:r>
      <w:r w:rsidR="0090770B" w:rsidRPr="003C3F3D">
        <w:t>ется в</w:t>
      </w:r>
      <w:r w:rsidRPr="003C3F3D">
        <w:t xml:space="preserve"> 92 объектах торговли с общей площадью 3,8 тыс. кв. м. Торговля прод</w:t>
      </w:r>
      <w:r w:rsidRPr="003C3F3D">
        <w:t>о</w:t>
      </w:r>
      <w:r w:rsidRPr="003C3F3D">
        <w:t>вольственными товарами осуществляется в 48-ми минимаркетах, а также в 10-ти павильонах и 4-х киосках.</w:t>
      </w:r>
    </w:p>
    <w:p w:rsidR="00F92552" w:rsidRPr="003C3F3D" w:rsidRDefault="00F92552" w:rsidP="00F92552">
      <w:pPr>
        <w:ind w:firstLine="708"/>
        <w:jc w:val="both"/>
      </w:pPr>
      <w:r w:rsidRPr="003C3F3D">
        <w:t xml:space="preserve"> Кроме того, в районе организована сетевая торговля через магазин Фед</w:t>
      </w:r>
      <w:r w:rsidRPr="003C3F3D">
        <w:t>е</w:t>
      </w:r>
      <w:r w:rsidRPr="003C3F3D">
        <w:t>ральной торговой компании ЗАО «Тандер» («Магнит»). В январе 2018 года о</w:t>
      </w:r>
      <w:r w:rsidRPr="003C3F3D">
        <w:t>т</w:t>
      </w:r>
      <w:r w:rsidRPr="003C3F3D">
        <w:t>крыт сетево</w:t>
      </w:r>
      <w:r w:rsidR="00927C52" w:rsidRPr="003C3F3D">
        <w:t>й</w:t>
      </w:r>
      <w:r w:rsidRPr="003C3F3D">
        <w:t xml:space="preserve"> магазин «Пятёрочка</w:t>
      </w:r>
      <w:r w:rsidR="00927C52" w:rsidRPr="003C3F3D">
        <w:t>»</w:t>
      </w:r>
      <w:r w:rsidRPr="003C3F3D">
        <w:t>. Приход торговых сетей в район способс</w:t>
      </w:r>
      <w:r w:rsidRPr="003C3F3D">
        <w:t>т</w:t>
      </w:r>
      <w:r w:rsidRPr="003C3F3D">
        <w:t>вует развитию конкуренции на продовольственном рынке, стимулирует пов</w:t>
      </w:r>
      <w:r w:rsidRPr="003C3F3D">
        <w:t>ы</w:t>
      </w:r>
      <w:r w:rsidRPr="003C3F3D">
        <w:t>шению качества продаваемых товаров и снижению цен на продукты питания и товары хозяйственного назначения.</w:t>
      </w:r>
    </w:p>
    <w:p w:rsidR="00F92552" w:rsidRPr="003C3F3D" w:rsidRDefault="00F92552" w:rsidP="00F92552">
      <w:pPr>
        <w:ind w:firstLine="708"/>
        <w:jc w:val="both"/>
      </w:pPr>
      <w:r w:rsidRPr="003C3F3D">
        <w:t xml:space="preserve"> На территории муниципального образования «Базарносызганский район» организована работа 16 торговых площадок для осуществления ярмарочной торговли, 14 нестационарных торговых объектов и 11 мобильных торговых объектов.</w:t>
      </w:r>
    </w:p>
    <w:p w:rsidR="00F92552" w:rsidRPr="003C3F3D" w:rsidRDefault="00F92552" w:rsidP="00F92552">
      <w:pPr>
        <w:ind w:firstLine="708"/>
        <w:jc w:val="both"/>
      </w:pPr>
      <w:r w:rsidRPr="003C3F3D">
        <w:t xml:space="preserve"> В  2017 году на территории района было проведено 282 ярмарки выхо</w:t>
      </w:r>
      <w:r w:rsidRPr="003C3F3D">
        <w:t>д</w:t>
      </w:r>
      <w:r w:rsidRPr="003C3F3D">
        <w:t>ного дня, из них 204 -  в Базарносызганском городском поселении, 52-   в С</w:t>
      </w:r>
      <w:r w:rsidRPr="003C3F3D">
        <w:t>о</w:t>
      </w:r>
      <w:r w:rsidRPr="003C3F3D">
        <w:t>сновоборском сельском поселении и 28- в Папузинском сельском поселении.</w:t>
      </w:r>
    </w:p>
    <w:p w:rsidR="00F92552" w:rsidRPr="003C3F3D" w:rsidRDefault="00F92552" w:rsidP="00F92552">
      <w:pPr>
        <w:ind w:firstLine="708"/>
        <w:jc w:val="both"/>
      </w:pPr>
      <w:r w:rsidRPr="003C3F3D">
        <w:t>Оборот общественного питания за 2017 год составил   6,8 млн. руб., и</w:t>
      </w:r>
      <w:r w:rsidRPr="003C3F3D">
        <w:t>н</w:t>
      </w:r>
      <w:r w:rsidRPr="003C3F3D">
        <w:t>декс физического объема оборота общественного питания на крупных и сре</w:t>
      </w:r>
      <w:r w:rsidRPr="003C3F3D">
        <w:t>д</w:t>
      </w:r>
      <w:r w:rsidRPr="003C3F3D">
        <w:t>них предприятиях возрос в 7,2 раз к уровню 2016 года  в связи с увеличением оборота общественного питания по ООО «Потенциал», обслуживающих вое</w:t>
      </w:r>
      <w:r w:rsidRPr="003C3F3D">
        <w:t>н</w:t>
      </w:r>
      <w:r w:rsidRPr="003C3F3D">
        <w:t xml:space="preserve">нослужащих. </w:t>
      </w:r>
    </w:p>
    <w:p w:rsidR="00F92552" w:rsidRPr="003C3F3D" w:rsidRDefault="00F92552" w:rsidP="00F92552">
      <w:pPr>
        <w:ind w:firstLine="708"/>
        <w:jc w:val="both"/>
      </w:pPr>
      <w:r w:rsidRPr="003C3F3D">
        <w:t>Услуги общественного питания предоставляют 1 общедоступная столовая на 70 мест, 2 кафе на 130 мест,  9 столовых учебных заведений на 469 посадо</w:t>
      </w:r>
      <w:r w:rsidRPr="003C3F3D">
        <w:t>ч</w:t>
      </w:r>
      <w:r w:rsidRPr="003C3F3D">
        <w:t>ных места. Общая площадь залов обслуживания посетителей составляет 1240 кв.м.</w:t>
      </w:r>
    </w:p>
    <w:p w:rsidR="00F92552" w:rsidRPr="003C3F3D" w:rsidRDefault="00F92552" w:rsidP="00F92552">
      <w:pPr>
        <w:ind w:firstLine="708"/>
        <w:jc w:val="both"/>
        <w:rPr>
          <w:b/>
          <w:i/>
        </w:rPr>
      </w:pPr>
    </w:p>
    <w:p w:rsidR="00927C52" w:rsidRPr="003C3F3D" w:rsidRDefault="00927C52" w:rsidP="00F92552">
      <w:pPr>
        <w:ind w:firstLine="708"/>
        <w:jc w:val="both"/>
        <w:rPr>
          <w:b/>
          <w:i/>
        </w:rPr>
      </w:pPr>
    </w:p>
    <w:p w:rsidR="00927C52" w:rsidRPr="003C3F3D" w:rsidRDefault="00927C52" w:rsidP="00F92552">
      <w:pPr>
        <w:ind w:firstLine="708"/>
        <w:jc w:val="both"/>
        <w:rPr>
          <w:b/>
          <w:i/>
        </w:rPr>
      </w:pPr>
    </w:p>
    <w:p w:rsidR="00927C52" w:rsidRPr="003C3F3D" w:rsidRDefault="00927C52" w:rsidP="00F92552">
      <w:pPr>
        <w:ind w:firstLine="708"/>
        <w:jc w:val="both"/>
        <w:rPr>
          <w:b/>
          <w:i/>
        </w:rPr>
      </w:pPr>
    </w:p>
    <w:p w:rsidR="00F92552" w:rsidRPr="003C3F3D" w:rsidRDefault="00962D50" w:rsidP="00DE29F7">
      <w:pPr>
        <w:ind w:firstLine="708"/>
        <w:jc w:val="center"/>
        <w:rPr>
          <w:b/>
        </w:rPr>
      </w:pPr>
      <w:r w:rsidRPr="003C3F3D">
        <w:rPr>
          <w:b/>
        </w:rPr>
        <w:lastRenderedPageBreak/>
        <w:t>1.8</w:t>
      </w:r>
      <w:r w:rsidR="008A1AA7" w:rsidRPr="003C3F3D">
        <w:rPr>
          <w:b/>
        </w:rPr>
        <w:t xml:space="preserve"> Выводы </w:t>
      </w:r>
      <w:r w:rsidR="00ED7466" w:rsidRPr="003C3F3D">
        <w:rPr>
          <w:b/>
        </w:rPr>
        <w:t>по разделу</w:t>
      </w:r>
    </w:p>
    <w:p w:rsidR="005B1D07" w:rsidRPr="003C3F3D" w:rsidRDefault="005B1D07" w:rsidP="00F92552">
      <w:pPr>
        <w:ind w:firstLine="708"/>
        <w:jc w:val="both"/>
        <w:rPr>
          <w:b/>
        </w:rPr>
      </w:pPr>
    </w:p>
    <w:p w:rsidR="00264818" w:rsidRPr="003C3F3D" w:rsidRDefault="00264818" w:rsidP="00F92552">
      <w:pPr>
        <w:ind w:firstLine="708"/>
        <w:jc w:val="both"/>
        <w:rPr>
          <w:b/>
        </w:rPr>
      </w:pPr>
      <w:r w:rsidRPr="003C3F3D">
        <w:rPr>
          <w:b/>
        </w:rPr>
        <w:t>Вывод №1.</w:t>
      </w:r>
    </w:p>
    <w:p w:rsidR="005B1D07" w:rsidRPr="003C3F3D" w:rsidRDefault="005B1D07" w:rsidP="00F92552">
      <w:pPr>
        <w:ind w:firstLine="708"/>
        <w:jc w:val="both"/>
        <w:rPr>
          <w:b/>
        </w:rPr>
      </w:pPr>
    </w:p>
    <w:p w:rsidR="00E66DD7" w:rsidRPr="003C3F3D" w:rsidRDefault="00264818" w:rsidP="00F92552">
      <w:pPr>
        <w:ind w:firstLine="708"/>
        <w:jc w:val="both"/>
        <w:rPr>
          <w:color w:val="333333"/>
        </w:rPr>
      </w:pPr>
      <w:r w:rsidRPr="003C3F3D">
        <w:t xml:space="preserve"> Муниципальное образование «Базарносызганский район» имеет благ</w:t>
      </w:r>
      <w:r w:rsidRPr="003C3F3D">
        <w:t>о</w:t>
      </w:r>
      <w:r w:rsidRPr="003C3F3D">
        <w:t>приятное транспортно-географическое положение. Достаточно высоко развита дорожная сеть, которая обеспечивает устойчивую связь районного центра с г. Ульяновск и близлежащих районов и регионов.</w:t>
      </w:r>
      <w:r w:rsidRPr="003C3F3D">
        <w:rPr>
          <w:color w:val="333333"/>
        </w:rPr>
        <w:t xml:space="preserve"> Через район прох</w:t>
      </w:r>
      <w:r w:rsidRPr="003C3F3D">
        <w:rPr>
          <w:color w:val="333333"/>
        </w:rPr>
        <w:t>о</w:t>
      </w:r>
      <w:r w:rsidRPr="003C3F3D">
        <w:rPr>
          <w:color w:val="333333"/>
        </w:rPr>
        <w:t>дит  </w:t>
      </w:r>
      <w:r w:rsidRPr="003C3F3D">
        <w:rPr>
          <w:color w:val="333333"/>
          <w:u w:val="single"/>
        </w:rPr>
        <w:t>Куйбышевская железная дорога</w:t>
      </w:r>
      <w:r w:rsidRPr="003C3F3D">
        <w:rPr>
          <w:color w:val="333333"/>
        </w:rPr>
        <w:t> (Москва-Самара). В р.п. Базарный Сызган расположена железнодорожная станция Базарная. Район пересекает регионал</w:t>
      </w:r>
      <w:r w:rsidRPr="003C3F3D">
        <w:rPr>
          <w:color w:val="333333"/>
        </w:rPr>
        <w:t>ь</w:t>
      </w:r>
      <w:r w:rsidRPr="003C3F3D">
        <w:rPr>
          <w:color w:val="333333"/>
        </w:rPr>
        <w:t>ная  автомобильная дорога общего пользования </w:t>
      </w:r>
      <w:r w:rsidRPr="003C3F3D">
        <w:rPr>
          <w:color w:val="333333"/>
          <w:u w:val="single"/>
        </w:rPr>
        <w:t> </w:t>
      </w:r>
      <w:r w:rsidRPr="003C3F3D">
        <w:rPr>
          <w:color w:val="333333"/>
        </w:rPr>
        <w:t>Барыш-Инза-Карсун-Урено-Карлинское с выходом на автомагистрали Ульяновск-Сызрань, Самара-Москва.</w:t>
      </w:r>
    </w:p>
    <w:p w:rsidR="00264818" w:rsidRPr="003C3F3D" w:rsidRDefault="00264818" w:rsidP="00F92552">
      <w:pPr>
        <w:ind w:firstLine="708"/>
        <w:jc w:val="both"/>
      </w:pPr>
      <w:r w:rsidRPr="003C3F3D">
        <w:t>Наличие неиспользованных природных ресурсов, благоприятные лан</w:t>
      </w:r>
      <w:r w:rsidRPr="003C3F3D">
        <w:t>д</w:t>
      </w:r>
      <w:r w:rsidRPr="003C3F3D">
        <w:t>шафтные условия, развитая транспортная сеть позволяют на территории района создать многоотраслевую развитую экономику.</w:t>
      </w:r>
    </w:p>
    <w:p w:rsidR="004E7AE5" w:rsidRPr="003C3F3D" w:rsidRDefault="004E7AE5" w:rsidP="00F92552">
      <w:pPr>
        <w:ind w:firstLine="708"/>
        <w:jc w:val="both"/>
        <w:rPr>
          <w:b/>
        </w:rPr>
      </w:pPr>
    </w:p>
    <w:p w:rsidR="00264818" w:rsidRPr="003C3F3D" w:rsidRDefault="00264818" w:rsidP="00F92552">
      <w:pPr>
        <w:ind w:firstLine="708"/>
        <w:jc w:val="both"/>
        <w:rPr>
          <w:b/>
          <w:color w:val="333333"/>
        </w:rPr>
      </w:pPr>
      <w:r w:rsidRPr="003C3F3D">
        <w:rPr>
          <w:b/>
        </w:rPr>
        <w:t>Вывод №2.</w:t>
      </w:r>
    </w:p>
    <w:p w:rsidR="00264818" w:rsidRPr="003C3F3D" w:rsidRDefault="00264818" w:rsidP="00F92552">
      <w:pPr>
        <w:ind w:firstLine="708"/>
        <w:jc w:val="both"/>
      </w:pPr>
    </w:p>
    <w:p w:rsidR="004E7AE5" w:rsidRPr="003C3F3D" w:rsidRDefault="004E7AE5" w:rsidP="004E7AE5">
      <w:pPr>
        <w:ind w:firstLine="708"/>
        <w:jc w:val="both"/>
      </w:pPr>
      <w:r w:rsidRPr="003C3F3D">
        <w:rPr>
          <w:color w:val="333333"/>
        </w:rPr>
        <w:t>Приоритетными отраслями для привлечения инвестиций яв</w:t>
      </w:r>
      <w:r w:rsidRPr="003C3F3D">
        <w:rPr>
          <w:color w:val="333333"/>
        </w:rPr>
        <w:softHyphen/>
        <w:t xml:space="preserve">ляются: </w:t>
      </w:r>
      <w:r w:rsidRPr="003C3F3D">
        <w:t>обр</w:t>
      </w:r>
      <w:r w:rsidRPr="003C3F3D">
        <w:t>а</w:t>
      </w:r>
      <w:r w:rsidRPr="003C3F3D">
        <w:t xml:space="preserve">батывающее производство, сельское хозяйство и переработка, </w:t>
      </w:r>
      <w:r w:rsidRPr="003C3F3D">
        <w:rPr>
          <w:color w:val="000000"/>
        </w:rPr>
        <w:t>розничная то</w:t>
      </w:r>
      <w:r w:rsidRPr="003C3F3D">
        <w:rPr>
          <w:color w:val="000000"/>
        </w:rPr>
        <w:t>р</w:t>
      </w:r>
      <w:r w:rsidRPr="003C3F3D">
        <w:rPr>
          <w:color w:val="000000"/>
        </w:rPr>
        <w:t xml:space="preserve">говля и общественное питание, </w:t>
      </w:r>
      <w:r w:rsidRPr="003C3F3D">
        <w:t>сфера услуг. Это именно те отрасли, на которые опирается современная экономика, где внедряются новейшие технологии.</w:t>
      </w:r>
    </w:p>
    <w:p w:rsidR="00ED7466" w:rsidRPr="003C3F3D" w:rsidRDefault="00FE474B" w:rsidP="00ED7466">
      <w:pPr>
        <w:ind w:firstLine="708"/>
        <w:jc w:val="both"/>
        <w:rPr>
          <w:color w:val="333333"/>
        </w:rPr>
      </w:pPr>
      <w:r w:rsidRPr="003C3F3D">
        <w:rPr>
          <w:color w:val="333333"/>
        </w:rPr>
        <w:t>В 2017 году капитальные внебюджетные вложения составили 17,4 млн.руб., создано 12 рабочих мест. На очереди строительство супермаркета «Пятерочка», капитальные вложения составят 5 млн. руб., планируется созд</w:t>
      </w:r>
      <w:r w:rsidRPr="003C3F3D">
        <w:rPr>
          <w:color w:val="333333"/>
        </w:rPr>
        <w:t>а</w:t>
      </w:r>
      <w:r w:rsidRPr="003C3F3D">
        <w:rPr>
          <w:color w:val="333333"/>
        </w:rPr>
        <w:t>ние 12 новых рабочих мест, предполагаемая сумма налоговых доходов в бю</w:t>
      </w:r>
      <w:r w:rsidRPr="003C3F3D">
        <w:rPr>
          <w:color w:val="333333"/>
        </w:rPr>
        <w:t>д</w:t>
      </w:r>
      <w:r w:rsidRPr="003C3F3D">
        <w:rPr>
          <w:color w:val="333333"/>
        </w:rPr>
        <w:t xml:space="preserve">жеты всех уровней составит около </w:t>
      </w:r>
      <w:r w:rsidR="005534F8" w:rsidRPr="003C3F3D">
        <w:t>400</w:t>
      </w:r>
      <w:r w:rsidRPr="003C3F3D">
        <w:t xml:space="preserve"> тыс.руб.</w:t>
      </w:r>
    </w:p>
    <w:p w:rsidR="004E7AE5" w:rsidRPr="003C3F3D" w:rsidRDefault="00CA2918" w:rsidP="00F92552">
      <w:pPr>
        <w:ind w:firstLine="708"/>
        <w:jc w:val="both"/>
      </w:pPr>
      <w:r w:rsidRPr="003C3F3D">
        <w:t>Практически в каждом виде экономической деятельности имеются дин</w:t>
      </w:r>
      <w:r w:rsidRPr="003C3F3D">
        <w:t>а</w:t>
      </w:r>
      <w:r w:rsidRPr="003C3F3D">
        <w:t>мично развивающиеся предприятия и организации, наличие которых свид</w:t>
      </w:r>
      <w:r w:rsidRPr="003C3F3D">
        <w:t>е</w:t>
      </w:r>
      <w:r w:rsidRPr="003C3F3D">
        <w:t>тельствует о том, что ни одно из направлений экономической деятельности при  грамотном ведении бизнеса не является безнадежным.</w:t>
      </w:r>
    </w:p>
    <w:p w:rsidR="00CA2918" w:rsidRPr="003C3F3D" w:rsidRDefault="00CA2918" w:rsidP="00F92552">
      <w:pPr>
        <w:ind w:firstLine="708"/>
        <w:jc w:val="both"/>
        <w:rPr>
          <w:b/>
        </w:rPr>
      </w:pPr>
    </w:p>
    <w:p w:rsidR="003652B7" w:rsidRPr="003C3F3D" w:rsidRDefault="00007CD2" w:rsidP="00F92552">
      <w:pPr>
        <w:ind w:firstLine="708"/>
        <w:jc w:val="both"/>
        <w:rPr>
          <w:b/>
        </w:rPr>
      </w:pPr>
      <w:r w:rsidRPr="003C3F3D">
        <w:rPr>
          <w:b/>
        </w:rPr>
        <w:t>Вывод №3.</w:t>
      </w:r>
    </w:p>
    <w:p w:rsidR="00905D1D" w:rsidRPr="003C3F3D" w:rsidRDefault="00905D1D" w:rsidP="00F92552">
      <w:pPr>
        <w:ind w:firstLine="708"/>
        <w:jc w:val="both"/>
        <w:rPr>
          <w:b/>
        </w:rPr>
      </w:pPr>
    </w:p>
    <w:p w:rsidR="005B1D07" w:rsidRPr="003C3F3D" w:rsidRDefault="005B1D07" w:rsidP="008E455E">
      <w:pPr>
        <w:jc w:val="both"/>
      </w:pPr>
      <w:r w:rsidRPr="003C3F3D">
        <w:tab/>
        <w:t>Сельскохозяйственное производство является приоритетным направлен</w:t>
      </w:r>
      <w:r w:rsidRPr="003C3F3D">
        <w:t>и</w:t>
      </w:r>
      <w:r w:rsidRPr="003C3F3D">
        <w:t>ем и имеет все предпосылки для развития.</w:t>
      </w:r>
    </w:p>
    <w:p w:rsidR="005B1D07" w:rsidRPr="003C3F3D" w:rsidRDefault="005B1D07" w:rsidP="008E455E">
      <w:pPr>
        <w:jc w:val="both"/>
      </w:pPr>
      <w:r w:rsidRPr="003C3F3D">
        <w:tab/>
        <w:t>Площадь земель сельскохозяйственного назначения  района 41302 га, что составляет 50% от общей площади земельных угодий, которые являются гла</w:t>
      </w:r>
      <w:r w:rsidRPr="003C3F3D">
        <w:t>в</w:t>
      </w:r>
      <w:r w:rsidRPr="003C3F3D">
        <w:t>ным сырьевым богатством района.</w:t>
      </w:r>
    </w:p>
    <w:p w:rsidR="00E23BEA" w:rsidRPr="003C3F3D" w:rsidRDefault="00E23BEA" w:rsidP="008E455E">
      <w:pPr>
        <w:jc w:val="both"/>
      </w:pPr>
      <w:r w:rsidRPr="003C3F3D">
        <w:tab/>
        <w:t>В настоящее время существует необходимость привлечения крупного и</w:t>
      </w:r>
      <w:r w:rsidRPr="003C3F3D">
        <w:t>н</w:t>
      </w:r>
      <w:r w:rsidRPr="003C3F3D">
        <w:t>вестора в отрасль животноводства и отрасль растениеводства.</w:t>
      </w:r>
    </w:p>
    <w:p w:rsidR="008E455E" w:rsidRPr="003C3F3D" w:rsidRDefault="008E455E" w:rsidP="005B1D07">
      <w:pPr>
        <w:jc w:val="both"/>
      </w:pPr>
      <w:r w:rsidRPr="003C3F3D">
        <w:rPr>
          <w:sz w:val="32"/>
          <w:szCs w:val="32"/>
        </w:rPr>
        <w:tab/>
      </w:r>
      <w:r w:rsidRPr="003C3F3D">
        <w:t>Для привлечения инвесторов имеются свободные территории   земельных участков под производственные  цели и сельскохозяйственное производство.</w:t>
      </w:r>
      <w:r w:rsidR="009B4BB6" w:rsidRPr="003C3F3D">
        <w:tab/>
        <w:t>Развитие отрасли сельского хозяйства должно стать неотъемлемой ч</w:t>
      </w:r>
      <w:r w:rsidR="009B4BB6" w:rsidRPr="003C3F3D">
        <w:t>а</w:t>
      </w:r>
      <w:r w:rsidR="009B4BB6" w:rsidRPr="003C3F3D">
        <w:lastRenderedPageBreak/>
        <w:t>стью инвестиционного развития муниципального образования «Базарносызга</w:t>
      </w:r>
      <w:r w:rsidR="009B4BB6" w:rsidRPr="003C3F3D">
        <w:t>н</w:t>
      </w:r>
      <w:r w:rsidR="009B4BB6" w:rsidRPr="003C3F3D">
        <w:t>ский район».</w:t>
      </w:r>
    </w:p>
    <w:p w:rsidR="0084750C" w:rsidRPr="003C3F3D" w:rsidRDefault="0084750C" w:rsidP="009B4BB6">
      <w:pPr>
        <w:ind w:firstLine="708"/>
        <w:jc w:val="both"/>
        <w:rPr>
          <w:b/>
        </w:rPr>
      </w:pPr>
    </w:p>
    <w:p w:rsidR="009B4BB6" w:rsidRPr="003C3F3D" w:rsidRDefault="009B4BB6" w:rsidP="009B4BB6">
      <w:pPr>
        <w:ind w:firstLine="708"/>
        <w:jc w:val="both"/>
        <w:rPr>
          <w:b/>
        </w:rPr>
      </w:pPr>
      <w:r w:rsidRPr="003C3F3D">
        <w:rPr>
          <w:b/>
        </w:rPr>
        <w:t>Вывод №4</w:t>
      </w:r>
    </w:p>
    <w:p w:rsidR="009B4BB6" w:rsidRPr="003C3F3D" w:rsidRDefault="009B4BB6" w:rsidP="009B4BB6">
      <w:pPr>
        <w:ind w:firstLine="708"/>
        <w:jc w:val="both"/>
      </w:pPr>
    </w:p>
    <w:p w:rsidR="009B4BB6" w:rsidRPr="003C3F3D" w:rsidRDefault="009B4BB6" w:rsidP="009B4BB6">
      <w:pPr>
        <w:ind w:firstLine="708"/>
        <w:jc w:val="both"/>
      </w:pPr>
      <w:r w:rsidRPr="003C3F3D">
        <w:t>На территории муниципального образования «Базарносызганский район»  осуществляют деятельность в отрасли сельского хозяйства 4  крестьянских (фермерских) хозяйства, 1 индивидуальный предприниматель,  3292 личных   подсобных хозяйства населения. В связи с чем существует необходимость и р</w:t>
      </w:r>
      <w:r w:rsidRPr="003C3F3D">
        <w:t>е</w:t>
      </w:r>
      <w:r w:rsidRPr="003C3F3D">
        <w:t>альная возможность развития заготовительных кооперативов с целью создания замкнутых циклов по производству, переработке и реализации сельскохозяйс</w:t>
      </w:r>
      <w:r w:rsidRPr="003C3F3D">
        <w:t>т</w:t>
      </w:r>
      <w:r w:rsidRPr="003C3F3D">
        <w:t>венной продукции в виде качественных и экологически чистых продуктов п</w:t>
      </w:r>
      <w:r w:rsidRPr="003C3F3D">
        <w:t>и</w:t>
      </w:r>
      <w:r w:rsidRPr="003C3F3D">
        <w:t>тания.</w:t>
      </w:r>
    </w:p>
    <w:p w:rsidR="00E23BEA" w:rsidRPr="003C3F3D" w:rsidRDefault="005B1D07" w:rsidP="00E23BEA">
      <w:pPr>
        <w:jc w:val="both"/>
      </w:pPr>
      <w:r w:rsidRPr="003C3F3D">
        <w:tab/>
      </w:r>
    </w:p>
    <w:p w:rsidR="003652B7" w:rsidRPr="003C3F3D" w:rsidRDefault="009B4BB6" w:rsidP="00F92552">
      <w:pPr>
        <w:ind w:firstLine="708"/>
        <w:jc w:val="both"/>
        <w:rPr>
          <w:b/>
        </w:rPr>
      </w:pPr>
      <w:r w:rsidRPr="003C3F3D">
        <w:rPr>
          <w:b/>
        </w:rPr>
        <w:t>Вывод №5</w:t>
      </w:r>
    </w:p>
    <w:p w:rsidR="002A1AD7" w:rsidRPr="003C3F3D" w:rsidRDefault="002A1AD7" w:rsidP="00F92552">
      <w:pPr>
        <w:ind w:firstLine="708"/>
        <w:jc w:val="both"/>
        <w:rPr>
          <w:b/>
        </w:rPr>
      </w:pPr>
    </w:p>
    <w:p w:rsidR="00E9230B" w:rsidRPr="003C3F3D" w:rsidRDefault="002A1AD7" w:rsidP="00F92552">
      <w:pPr>
        <w:ind w:firstLine="708"/>
        <w:jc w:val="both"/>
      </w:pPr>
      <w:r w:rsidRPr="003C3F3D">
        <w:t>В районе динамично развивается сектор малого предпринимательства в торговой сфере, сфере обслу</w:t>
      </w:r>
      <w:r w:rsidR="009B4BB6" w:rsidRPr="003C3F3D">
        <w:t>живания, в сфере услуг. На терри</w:t>
      </w:r>
      <w:r w:rsidRPr="003C3F3D">
        <w:t xml:space="preserve">тории района </w:t>
      </w:r>
      <w:r w:rsidR="00E9230B" w:rsidRPr="003C3F3D">
        <w:t>действует АНО «Центр развития предпринимательства Базарносызганского района Ульяновской области»  и реализуется программа поддержки малого предпринимательства.</w:t>
      </w:r>
    </w:p>
    <w:p w:rsidR="003652B7" w:rsidRPr="003C3F3D" w:rsidRDefault="003652B7" w:rsidP="00F92552">
      <w:pPr>
        <w:ind w:firstLine="708"/>
        <w:jc w:val="both"/>
      </w:pPr>
    </w:p>
    <w:p w:rsidR="00E86695" w:rsidRPr="003C3F3D" w:rsidRDefault="00E86695" w:rsidP="00F92552">
      <w:pPr>
        <w:ind w:firstLine="708"/>
        <w:jc w:val="both"/>
        <w:rPr>
          <w:b/>
        </w:rPr>
      </w:pPr>
      <w:r w:rsidRPr="003C3F3D">
        <w:rPr>
          <w:b/>
        </w:rPr>
        <w:t>Вывод №6</w:t>
      </w:r>
    </w:p>
    <w:p w:rsidR="00E86695" w:rsidRPr="003C3F3D" w:rsidRDefault="00E86695" w:rsidP="00F92552">
      <w:pPr>
        <w:ind w:firstLine="708"/>
        <w:jc w:val="both"/>
      </w:pPr>
    </w:p>
    <w:p w:rsidR="00E86695" w:rsidRPr="003C3F3D" w:rsidRDefault="00E86695" w:rsidP="00F92552">
      <w:pPr>
        <w:ind w:firstLine="708"/>
        <w:jc w:val="both"/>
      </w:pPr>
      <w:r w:rsidRPr="003C3F3D">
        <w:t xml:space="preserve">Предлагаемые для размещения инвестиционных проектов площадки в большинстве  своём оснащены необходимой инфраструктурой. </w:t>
      </w:r>
    </w:p>
    <w:p w:rsidR="00E86695" w:rsidRPr="003C3F3D" w:rsidRDefault="00E86695" w:rsidP="00F92552">
      <w:pPr>
        <w:ind w:firstLine="708"/>
        <w:jc w:val="both"/>
      </w:pPr>
    </w:p>
    <w:p w:rsidR="00E86695" w:rsidRPr="003C3F3D" w:rsidRDefault="00E86695" w:rsidP="00F92552">
      <w:pPr>
        <w:ind w:firstLine="708"/>
        <w:jc w:val="both"/>
        <w:rPr>
          <w:b/>
        </w:rPr>
      </w:pPr>
      <w:r w:rsidRPr="003C3F3D">
        <w:rPr>
          <w:b/>
        </w:rPr>
        <w:t>Вывод №7</w:t>
      </w:r>
    </w:p>
    <w:p w:rsidR="00E86695" w:rsidRPr="003C3F3D" w:rsidRDefault="00E86695" w:rsidP="00F92552">
      <w:pPr>
        <w:ind w:firstLine="708"/>
        <w:jc w:val="both"/>
        <w:rPr>
          <w:b/>
        </w:rPr>
      </w:pPr>
    </w:p>
    <w:p w:rsidR="00106239" w:rsidRPr="003C3F3D" w:rsidRDefault="00106239" w:rsidP="00106239">
      <w:r w:rsidRPr="003C3F3D">
        <w:tab/>
      </w:r>
      <w:r w:rsidR="00E86695" w:rsidRPr="003C3F3D">
        <w:t>Несмотря на комфортный климат и благоприятную социальную обст</w:t>
      </w:r>
      <w:r w:rsidR="00E86695" w:rsidRPr="003C3F3D">
        <w:t>а</w:t>
      </w:r>
      <w:r w:rsidR="00E86695" w:rsidRPr="003C3F3D">
        <w:t xml:space="preserve">новку, в районе наблюдается </w:t>
      </w:r>
      <w:r w:rsidR="00F039F9" w:rsidRPr="003C3F3D">
        <w:t xml:space="preserve">нехватка квалифицированных кадров и их </w:t>
      </w:r>
      <w:r w:rsidR="001C38F5" w:rsidRPr="003C3F3D">
        <w:t xml:space="preserve">отток </w:t>
      </w:r>
      <w:r w:rsidR="00F039F9" w:rsidRPr="003C3F3D">
        <w:t xml:space="preserve">за пределы района. </w:t>
      </w:r>
    </w:p>
    <w:p w:rsidR="00106239" w:rsidRPr="003C3F3D" w:rsidRDefault="00106239" w:rsidP="00106239">
      <w:r w:rsidRPr="003C3F3D">
        <w:tab/>
        <w:t>Анализ демографической населения за период с 2013 по 2017год показал, что наблюдается тенденция сокращения численности населения. За последние три года численность населения района сократилась на 851 человека.</w:t>
      </w:r>
    </w:p>
    <w:p w:rsidR="00E86695" w:rsidRPr="003C3F3D" w:rsidRDefault="00106239" w:rsidP="00106239">
      <w:pPr>
        <w:ind w:firstLine="708"/>
        <w:jc w:val="both"/>
      </w:pPr>
      <w:r w:rsidRPr="003C3F3D">
        <w:t>Возрастной состав населения показал, что за этот период доля трудосп</w:t>
      </w:r>
      <w:r w:rsidRPr="003C3F3D">
        <w:t>о</w:t>
      </w:r>
      <w:r w:rsidRPr="003C3F3D">
        <w:t>собного населения снизилась на 4,6 % и составила 50,8%.  Доля людей пенс</w:t>
      </w:r>
      <w:r w:rsidRPr="003C3F3D">
        <w:t>и</w:t>
      </w:r>
      <w:r w:rsidRPr="003C3F3D">
        <w:t>онного возраста составляет 35,5%. А доля жителей моложе трудоспособного возраста уменьшилась незначительно на 0,4% и составляет 13,7%</w:t>
      </w:r>
    </w:p>
    <w:p w:rsidR="00F039F9" w:rsidRPr="003C3F3D" w:rsidRDefault="002E6D92" w:rsidP="00F92552">
      <w:pPr>
        <w:ind w:firstLine="708"/>
        <w:jc w:val="both"/>
      </w:pPr>
      <w:r w:rsidRPr="003C3F3D">
        <w:t>В структуре численности населения имеется кадровый потенциал в части вовлечения в производственные процессы около 500 человек, занятых дома</w:t>
      </w:r>
      <w:r w:rsidRPr="003C3F3D">
        <w:t>ш</w:t>
      </w:r>
      <w:r w:rsidRPr="003C3F3D">
        <w:t>ним хозяйством, а также временно выезжающих на заработки вахтовым мет</w:t>
      </w:r>
      <w:r w:rsidRPr="003C3F3D">
        <w:t>о</w:t>
      </w:r>
      <w:r w:rsidRPr="003C3F3D">
        <w:t>дом в другие регионы - около 400 человек. Кроме того, при достойном уровне заработной платы при реализации инвестиционных проектов планируется во</w:t>
      </w:r>
      <w:r w:rsidRPr="003C3F3D">
        <w:t>з</w:t>
      </w:r>
      <w:r w:rsidRPr="003C3F3D">
        <w:lastRenderedPageBreak/>
        <w:t>вращение молодежи, проходящих обучение в учебных заведениях за пределами района в количестве около 100 человек</w:t>
      </w:r>
      <w:r w:rsidR="00106239" w:rsidRPr="003C3F3D">
        <w:t>.</w:t>
      </w:r>
    </w:p>
    <w:p w:rsidR="00106239" w:rsidRPr="003C3F3D" w:rsidRDefault="00106239" w:rsidP="00F92552">
      <w:pPr>
        <w:ind w:firstLine="708"/>
        <w:jc w:val="both"/>
      </w:pPr>
      <w:r w:rsidRPr="003C3F3D">
        <w:t>Таким образом, кадровый потенциал для реализации инвестиционных проектов на территории района имеется.</w:t>
      </w:r>
    </w:p>
    <w:p w:rsidR="002E6D92" w:rsidRPr="003C3F3D" w:rsidRDefault="002E6D92" w:rsidP="00F92552">
      <w:pPr>
        <w:ind w:firstLine="708"/>
        <w:jc w:val="both"/>
        <w:rPr>
          <w:b/>
        </w:rPr>
      </w:pPr>
    </w:p>
    <w:p w:rsidR="00F039F9" w:rsidRPr="003C3F3D" w:rsidRDefault="00F039F9" w:rsidP="00F92552">
      <w:pPr>
        <w:ind w:firstLine="708"/>
        <w:jc w:val="both"/>
        <w:rPr>
          <w:b/>
        </w:rPr>
      </w:pPr>
      <w:r w:rsidRPr="003C3F3D">
        <w:rPr>
          <w:b/>
        </w:rPr>
        <w:t>Вывод №8</w:t>
      </w:r>
    </w:p>
    <w:p w:rsidR="00F039F9" w:rsidRPr="003C3F3D" w:rsidRDefault="00F039F9" w:rsidP="00F92552">
      <w:pPr>
        <w:ind w:firstLine="708"/>
        <w:jc w:val="both"/>
        <w:rPr>
          <w:b/>
        </w:rPr>
      </w:pPr>
    </w:p>
    <w:p w:rsidR="00F039F9" w:rsidRPr="003C3F3D" w:rsidRDefault="00F039F9" w:rsidP="00F92552">
      <w:pPr>
        <w:ind w:firstLine="708"/>
        <w:jc w:val="both"/>
      </w:pPr>
      <w:r w:rsidRPr="003C3F3D">
        <w:t xml:space="preserve">В районе достаточно мощностей по электроснабжению, газоснабжению, теплоснабжению, </w:t>
      </w:r>
      <w:r w:rsidR="0059082B" w:rsidRPr="003C3F3D">
        <w:t xml:space="preserve">водоснабжению и </w:t>
      </w:r>
      <w:r w:rsidRPr="003C3F3D">
        <w:t>водоотведению</w:t>
      </w:r>
      <w:r w:rsidR="00C20968" w:rsidRPr="003C3F3D">
        <w:t xml:space="preserve">. </w:t>
      </w:r>
      <w:r w:rsidRPr="003C3F3D">
        <w:t>Планируется газифика</w:t>
      </w:r>
      <w:r w:rsidR="0059082B" w:rsidRPr="003C3F3D">
        <w:t>ция сельских населённых пунктов, что способствует улучшению условий быта н</w:t>
      </w:r>
      <w:r w:rsidR="0059082B" w:rsidRPr="003C3F3D">
        <w:t>а</w:t>
      </w:r>
      <w:r w:rsidR="0059082B" w:rsidRPr="003C3F3D">
        <w:t xml:space="preserve">селения и производственной деятельности предприятий района. </w:t>
      </w:r>
    </w:p>
    <w:p w:rsidR="0059082B" w:rsidRPr="003C3F3D" w:rsidRDefault="0059082B" w:rsidP="00F92552">
      <w:pPr>
        <w:ind w:firstLine="708"/>
        <w:jc w:val="both"/>
      </w:pPr>
      <w:r w:rsidRPr="003C3F3D">
        <w:t>Канализационные сети и сооружения водоотведения, сети водоснабж</w:t>
      </w:r>
      <w:r w:rsidRPr="003C3F3D">
        <w:t>е</w:t>
      </w:r>
      <w:r w:rsidRPr="003C3F3D">
        <w:t>ния, офисные сооружения  имеют высокий процент ветхости  и износа. Треб</w:t>
      </w:r>
      <w:r w:rsidRPr="003C3F3D">
        <w:t>у</w:t>
      </w:r>
      <w:r w:rsidRPr="003C3F3D">
        <w:t>ются значительные капитальные вложения для ремонта, реконструкции и строительства сетей  коммунального хозяйства.</w:t>
      </w:r>
    </w:p>
    <w:p w:rsidR="0059082B" w:rsidRPr="003C3F3D" w:rsidRDefault="00274DA1" w:rsidP="00F92552">
      <w:pPr>
        <w:ind w:firstLine="708"/>
        <w:jc w:val="both"/>
      </w:pPr>
      <w:r w:rsidRPr="003C3F3D">
        <w:t>Однако с</w:t>
      </w:r>
      <w:r w:rsidR="0059082B" w:rsidRPr="003C3F3D">
        <w:t>уществующие на сегодняшний день проблемы с инженерной инфраструктурой  не будут препятствовать инвестиционному развитию База</w:t>
      </w:r>
      <w:r w:rsidR="0059082B" w:rsidRPr="003C3F3D">
        <w:t>р</w:t>
      </w:r>
      <w:r w:rsidR="0059082B" w:rsidRPr="003C3F3D">
        <w:t>носызганского района.</w:t>
      </w:r>
    </w:p>
    <w:p w:rsidR="0014096F" w:rsidRPr="003C3F3D" w:rsidRDefault="0014096F" w:rsidP="00F92552">
      <w:pPr>
        <w:ind w:firstLine="708"/>
        <w:jc w:val="both"/>
      </w:pPr>
    </w:p>
    <w:p w:rsidR="001F76A6" w:rsidRPr="003C3F3D" w:rsidRDefault="001F76A6" w:rsidP="00F92552">
      <w:pPr>
        <w:ind w:firstLine="708"/>
        <w:jc w:val="both"/>
      </w:pPr>
    </w:p>
    <w:tbl>
      <w:tblPr>
        <w:tblW w:w="9714" w:type="dxa"/>
        <w:tblInd w:w="-20" w:type="dxa"/>
        <w:tblLayout w:type="fixed"/>
        <w:tblCellMar>
          <w:left w:w="10" w:type="dxa"/>
          <w:right w:w="10" w:type="dxa"/>
        </w:tblCellMar>
        <w:tblLook w:val="0000"/>
      </w:tblPr>
      <w:tblGrid>
        <w:gridCol w:w="9714"/>
      </w:tblGrid>
      <w:tr w:rsidR="00F92552" w:rsidRPr="003C3F3D" w:rsidTr="00F92552">
        <w:trPr>
          <w:trHeight w:val="23"/>
        </w:trPr>
        <w:tc>
          <w:tcPr>
            <w:tcW w:w="9714" w:type="dxa"/>
            <w:shd w:val="clear" w:color="auto" w:fill="FFFFFF"/>
            <w:tcMar>
              <w:top w:w="0" w:type="dxa"/>
              <w:left w:w="55" w:type="dxa"/>
              <w:bottom w:w="0" w:type="dxa"/>
              <w:right w:w="55" w:type="dxa"/>
            </w:tcMar>
          </w:tcPr>
          <w:p w:rsidR="00F92552" w:rsidRPr="003C3F3D" w:rsidRDefault="00F92552" w:rsidP="00F92552">
            <w:pPr>
              <w:ind w:firstLine="708"/>
              <w:jc w:val="both"/>
            </w:pPr>
          </w:p>
          <w:p w:rsidR="00534B5F" w:rsidRPr="003C3F3D" w:rsidRDefault="00534B5F" w:rsidP="008B2CEF">
            <w:pPr>
              <w:ind w:firstLine="708"/>
              <w:jc w:val="both"/>
            </w:pPr>
          </w:p>
          <w:p w:rsidR="00D67597" w:rsidRPr="003C3F3D" w:rsidRDefault="00D67597" w:rsidP="008B2CEF">
            <w:pPr>
              <w:ind w:firstLine="708"/>
              <w:jc w:val="both"/>
            </w:pPr>
          </w:p>
          <w:p w:rsidR="00D67597" w:rsidRPr="003C3F3D" w:rsidRDefault="00D67597" w:rsidP="008B2CEF">
            <w:pPr>
              <w:ind w:firstLine="708"/>
              <w:jc w:val="both"/>
            </w:pPr>
          </w:p>
          <w:p w:rsidR="00D67597" w:rsidRPr="003C3F3D" w:rsidRDefault="00D67597" w:rsidP="008B2CEF">
            <w:pPr>
              <w:ind w:firstLine="708"/>
              <w:jc w:val="both"/>
            </w:pPr>
          </w:p>
          <w:p w:rsidR="00D67597" w:rsidRPr="003C3F3D" w:rsidRDefault="00D67597" w:rsidP="008B2CEF">
            <w:pPr>
              <w:ind w:firstLine="708"/>
              <w:jc w:val="both"/>
            </w:pPr>
          </w:p>
          <w:p w:rsidR="00D67597" w:rsidRPr="003C3F3D" w:rsidRDefault="00D67597" w:rsidP="008B2CEF">
            <w:pPr>
              <w:ind w:firstLine="708"/>
              <w:jc w:val="both"/>
            </w:pPr>
          </w:p>
          <w:p w:rsidR="00D67597" w:rsidRPr="003C3F3D" w:rsidRDefault="00D67597" w:rsidP="008B2CEF">
            <w:pPr>
              <w:ind w:firstLine="708"/>
              <w:jc w:val="both"/>
            </w:pPr>
          </w:p>
          <w:p w:rsidR="00D67597" w:rsidRPr="003C3F3D" w:rsidRDefault="00D67597" w:rsidP="008B2CEF">
            <w:pPr>
              <w:ind w:firstLine="708"/>
              <w:jc w:val="both"/>
            </w:pPr>
          </w:p>
          <w:p w:rsidR="00D67597" w:rsidRPr="003C3F3D" w:rsidRDefault="00D67597" w:rsidP="008B2CEF">
            <w:pPr>
              <w:ind w:firstLine="708"/>
              <w:jc w:val="both"/>
            </w:pPr>
          </w:p>
          <w:p w:rsidR="00D67597" w:rsidRPr="003C3F3D" w:rsidRDefault="00D67597" w:rsidP="008B2CEF">
            <w:pPr>
              <w:ind w:firstLine="708"/>
              <w:jc w:val="both"/>
            </w:pPr>
          </w:p>
          <w:p w:rsidR="00D67597" w:rsidRPr="003C3F3D" w:rsidRDefault="00D67597" w:rsidP="008B2CEF">
            <w:pPr>
              <w:ind w:firstLine="708"/>
              <w:jc w:val="both"/>
            </w:pPr>
          </w:p>
          <w:p w:rsidR="00D67597" w:rsidRPr="003C3F3D" w:rsidRDefault="00D67597" w:rsidP="008B2CEF">
            <w:pPr>
              <w:ind w:firstLine="708"/>
              <w:jc w:val="both"/>
            </w:pPr>
          </w:p>
          <w:p w:rsidR="00D67597" w:rsidRPr="003C3F3D" w:rsidRDefault="00D67597" w:rsidP="008B2CEF">
            <w:pPr>
              <w:ind w:firstLine="708"/>
              <w:jc w:val="both"/>
            </w:pPr>
          </w:p>
          <w:p w:rsidR="00D67597" w:rsidRPr="003C3F3D" w:rsidRDefault="00D67597" w:rsidP="008B2CEF">
            <w:pPr>
              <w:ind w:firstLine="708"/>
              <w:jc w:val="both"/>
            </w:pPr>
          </w:p>
          <w:p w:rsidR="00D67597" w:rsidRPr="003C3F3D" w:rsidRDefault="00D67597" w:rsidP="008B2CEF">
            <w:pPr>
              <w:ind w:firstLine="708"/>
              <w:jc w:val="both"/>
            </w:pPr>
          </w:p>
          <w:p w:rsidR="00D67597" w:rsidRPr="003C3F3D" w:rsidRDefault="00D67597" w:rsidP="008B2CEF">
            <w:pPr>
              <w:ind w:firstLine="708"/>
              <w:jc w:val="both"/>
            </w:pPr>
          </w:p>
          <w:p w:rsidR="00D67597" w:rsidRPr="003C3F3D" w:rsidRDefault="00D67597" w:rsidP="008B2CEF">
            <w:pPr>
              <w:ind w:firstLine="708"/>
              <w:jc w:val="both"/>
            </w:pPr>
          </w:p>
          <w:p w:rsidR="00D67597" w:rsidRPr="003C3F3D" w:rsidRDefault="00D67597" w:rsidP="008B2CEF">
            <w:pPr>
              <w:ind w:firstLine="708"/>
              <w:jc w:val="both"/>
            </w:pPr>
          </w:p>
          <w:p w:rsidR="00D67597" w:rsidRPr="003C3F3D" w:rsidRDefault="00D67597" w:rsidP="008B2CEF">
            <w:pPr>
              <w:ind w:firstLine="708"/>
              <w:jc w:val="both"/>
            </w:pPr>
          </w:p>
          <w:p w:rsidR="00D67597" w:rsidRPr="003C3F3D" w:rsidRDefault="00D67597" w:rsidP="008B2CEF">
            <w:pPr>
              <w:ind w:firstLine="708"/>
              <w:jc w:val="both"/>
            </w:pPr>
          </w:p>
          <w:p w:rsidR="00D67597" w:rsidRPr="003C3F3D" w:rsidRDefault="00D67597" w:rsidP="008B2CEF">
            <w:pPr>
              <w:ind w:firstLine="708"/>
              <w:jc w:val="both"/>
            </w:pPr>
          </w:p>
          <w:p w:rsidR="00D67597" w:rsidRPr="003C3F3D" w:rsidRDefault="00D67597" w:rsidP="008B2CEF">
            <w:pPr>
              <w:ind w:firstLine="708"/>
              <w:jc w:val="both"/>
            </w:pPr>
          </w:p>
          <w:p w:rsidR="00D67597" w:rsidRPr="003C3F3D" w:rsidRDefault="00D67597" w:rsidP="008B2CEF">
            <w:pPr>
              <w:ind w:firstLine="708"/>
              <w:jc w:val="both"/>
            </w:pPr>
          </w:p>
          <w:p w:rsidR="00D67597" w:rsidRPr="003C3F3D" w:rsidRDefault="00D67597" w:rsidP="008B2CEF">
            <w:pPr>
              <w:ind w:firstLine="708"/>
              <w:jc w:val="both"/>
            </w:pPr>
          </w:p>
          <w:p w:rsidR="00D67597" w:rsidRPr="003C3F3D" w:rsidRDefault="00D67597" w:rsidP="0084750C">
            <w:pPr>
              <w:ind w:firstLine="708"/>
              <w:jc w:val="both"/>
            </w:pPr>
          </w:p>
        </w:tc>
      </w:tr>
    </w:tbl>
    <w:p w:rsidR="00CC69D4" w:rsidRPr="003C3F3D" w:rsidRDefault="00E66DD7" w:rsidP="00CC69D4">
      <w:pPr>
        <w:jc w:val="center"/>
        <w:rPr>
          <w:b/>
        </w:rPr>
      </w:pPr>
      <w:r w:rsidRPr="003C3F3D">
        <w:rPr>
          <w:b/>
        </w:rPr>
        <w:lastRenderedPageBreak/>
        <w:t xml:space="preserve">2. </w:t>
      </w:r>
      <w:r w:rsidR="00CC69D4" w:rsidRPr="003C3F3D">
        <w:rPr>
          <w:b/>
          <w:lang w:val="en-US"/>
        </w:rPr>
        <w:t>SWOT</w:t>
      </w:r>
      <w:r w:rsidR="00CC69D4" w:rsidRPr="003C3F3D">
        <w:rPr>
          <w:b/>
        </w:rPr>
        <w:t>-анализ</w:t>
      </w:r>
    </w:p>
    <w:p w:rsidR="00CC69D4" w:rsidRPr="003C3F3D" w:rsidRDefault="00CC69D4" w:rsidP="00CC69D4">
      <w:pPr>
        <w:jc w:val="both"/>
      </w:pPr>
      <w:r w:rsidRPr="003C3F3D">
        <w:rPr>
          <w:b/>
        </w:rPr>
        <w:tab/>
      </w:r>
      <w:r w:rsidRPr="003C3F3D">
        <w:t xml:space="preserve">Результаты </w:t>
      </w:r>
      <w:r w:rsidRPr="003C3F3D">
        <w:rPr>
          <w:lang w:val="en-US"/>
        </w:rPr>
        <w:t>SWOT</w:t>
      </w:r>
      <w:r w:rsidRPr="003C3F3D">
        <w:t xml:space="preserve">-анализа факторов инвестиционной привлекательности </w:t>
      </w:r>
    </w:p>
    <w:p w:rsidR="00CC69D4" w:rsidRPr="003C3F3D" w:rsidRDefault="00CC69D4" w:rsidP="00CC69D4">
      <w:pPr>
        <w:jc w:val="both"/>
      </w:pPr>
      <w:r w:rsidRPr="003C3F3D">
        <w:t>муниципального образования «Базарносызганский район» представлены в та</w:t>
      </w:r>
      <w:r w:rsidRPr="003C3F3D">
        <w:t>б</w:t>
      </w:r>
      <w:r w:rsidRPr="003C3F3D">
        <w:t>лице.</w:t>
      </w:r>
    </w:p>
    <w:p w:rsidR="00F92552" w:rsidRPr="003C3F3D" w:rsidRDefault="00F92552" w:rsidP="00F92552">
      <w:pPr>
        <w:pStyle w:val="af3"/>
        <w:ind w:firstLine="709"/>
        <w:jc w:val="both"/>
        <w:rPr>
          <w:rFonts w:ascii="Times New Roman" w:hAnsi="Times New Roman"/>
          <w:sz w:val="28"/>
          <w:szCs w:val="28"/>
          <w:lang w:val="ru-RU"/>
        </w:rPr>
      </w:pPr>
    </w:p>
    <w:p w:rsidR="00F92552" w:rsidRPr="003C3F3D" w:rsidRDefault="00F92552" w:rsidP="00F92552">
      <w:pPr>
        <w:pStyle w:val="af3"/>
        <w:ind w:firstLine="709"/>
        <w:jc w:val="both"/>
        <w:rPr>
          <w:rFonts w:ascii="Times New Roman" w:hAnsi="Times New Roman"/>
          <w:sz w:val="28"/>
          <w:szCs w:val="28"/>
          <w:lang w:val="ru-RU"/>
        </w:rPr>
      </w:pPr>
    </w:p>
    <w:p w:rsidR="00F92552" w:rsidRPr="003C3F3D" w:rsidRDefault="00F92552" w:rsidP="00F92552">
      <w:pPr>
        <w:jc w:val="center"/>
        <w:rPr>
          <w:b/>
        </w:rPr>
      </w:pPr>
      <w:r w:rsidRPr="003C3F3D">
        <w:rPr>
          <w:b/>
          <w:lang w:val="en-US"/>
        </w:rPr>
        <w:t>SWOT</w:t>
      </w:r>
      <w:r w:rsidRPr="003C3F3D">
        <w:rPr>
          <w:b/>
        </w:rPr>
        <w:t>-анализ</w:t>
      </w:r>
    </w:p>
    <w:p w:rsidR="00F92552" w:rsidRPr="003C3F3D" w:rsidRDefault="00F92552" w:rsidP="00F92552">
      <w:pPr>
        <w:jc w:val="center"/>
        <w:rPr>
          <w:b/>
        </w:rPr>
      </w:pPr>
      <w:r w:rsidRPr="003C3F3D">
        <w:rPr>
          <w:b/>
        </w:rPr>
        <w:t xml:space="preserve">факторов инвестиционной привлекательности </w:t>
      </w:r>
    </w:p>
    <w:p w:rsidR="00F92552" w:rsidRPr="003C3F3D" w:rsidRDefault="00F92552" w:rsidP="00F92552">
      <w:pPr>
        <w:jc w:val="center"/>
        <w:rPr>
          <w:b/>
        </w:rPr>
      </w:pPr>
      <w:r w:rsidRPr="003C3F3D">
        <w:rPr>
          <w:b/>
        </w:rPr>
        <w:t>муниципального образования «Базарносызганский район»</w:t>
      </w:r>
    </w:p>
    <w:p w:rsidR="00F92552" w:rsidRPr="003C3F3D" w:rsidRDefault="00F92552" w:rsidP="00F92552">
      <w:pPr>
        <w:jc w:val="right"/>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20"/>
        <w:gridCol w:w="4961"/>
      </w:tblGrid>
      <w:tr w:rsidR="00F92552" w:rsidRPr="003C3F3D" w:rsidTr="00F92552">
        <w:tc>
          <w:tcPr>
            <w:tcW w:w="4820" w:type="dxa"/>
          </w:tcPr>
          <w:p w:rsidR="00F92552" w:rsidRPr="003C3F3D" w:rsidRDefault="00F92552" w:rsidP="00F92552">
            <w:pPr>
              <w:jc w:val="center"/>
              <w:rPr>
                <w:rFonts w:eastAsia="Calibri"/>
                <w:b/>
                <w:lang w:eastAsia="en-US"/>
              </w:rPr>
            </w:pPr>
            <w:r w:rsidRPr="003C3F3D">
              <w:rPr>
                <w:rFonts w:eastAsia="Calibri"/>
                <w:b/>
                <w:lang w:eastAsia="en-US"/>
              </w:rPr>
              <w:t>Конкурентные преимущества</w:t>
            </w:r>
          </w:p>
          <w:p w:rsidR="00F92552" w:rsidRPr="003C3F3D" w:rsidRDefault="00F92552" w:rsidP="00F92552">
            <w:pPr>
              <w:jc w:val="center"/>
              <w:rPr>
                <w:rFonts w:ascii="Calibri" w:eastAsia="Calibri" w:hAnsi="Calibri"/>
                <w:b/>
                <w:sz w:val="22"/>
                <w:szCs w:val="22"/>
                <w:lang w:eastAsia="en-US"/>
              </w:rPr>
            </w:pPr>
            <w:r w:rsidRPr="003C3F3D">
              <w:rPr>
                <w:rFonts w:eastAsia="Calibri"/>
                <w:b/>
                <w:lang w:eastAsia="en-US"/>
              </w:rPr>
              <w:t>(Сильные стороны)</w:t>
            </w:r>
          </w:p>
        </w:tc>
        <w:tc>
          <w:tcPr>
            <w:tcW w:w="4961" w:type="dxa"/>
          </w:tcPr>
          <w:p w:rsidR="00F92552" w:rsidRPr="003C3F3D" w:rsidRDefault="00F92552" w:rsidP="00F92552">
            <w:pPr>
              <w:jc w:val="center"/>
              <w:rPr>
                <w:rFonts w:eastAsia="Calibri"/>
                <w:b/>
                <w:lang w:eastAsia="en-US"/>
              </w:rPr>
            </w:pPr>
            <w:r w:rsidRPr="003C3F3D">
              <w:rPr>
                <w:rFonts w:eastAsia="Calibri"/>
                <w:b/>
                <w:lang w:eastAsia="en-US"/>
              </w:rPr>
              <w:t>Внутренние сдерживающие факторы</w:t>
            </w:r>
          </w:p>
          <w:p w:rsidR="00F92552" w:rsidRPr="003C3F3D" w:rsidRDefault="00F92552" w:rsidP="00F92552">
            <w:pPr>
              <w:jc w:val="center"/>
              <w:rPr>
                <w:rFonts w:ascii="Calibri" w:eastAsia="Calibri" w:hAnsi="Calibri"/>
                <w:b/>
                <w:sz w:val="22"/>
                <w:szCs w:val="22"/>
                <w:lang w:eastAsia="en-US"/>
              </w:rPr>
            </w:pPr>
            <w:r w:rsidRPr="003C3F3D">
              <w:rPr>
                <w:rFonts w:eastAsia="Calibri"/>
                <w:b/>
                <w:lang w:eastAsia="en-US"/>
              </w:rPr>
              <w:t>(Слабые стороны)</w:t>
            </w:r>
          </w:p>
        </w:tc>
      </w:tr>
      <w:tr w:rsidR="00F92552" w:rsidRPr="003C3F3D" w:rsidTr="00F92552">
        <w:tc>
          <w:tcPr>
            <w:tcW w:w="4820" w:type="dxa"/>
          </w:tcPr>
          <w:p w:rsidR="00F92552" w:rsidRPr="003C3F3D" w:rsidRDefault="00F92552" w:rsidP="00F92552">
            <w:pPr>
              <w:jc w:val="both"/>
            </w:pPr>
            <w:r w:rsidRPr="003C3F3D">
              <w:t>- район находится  на расстоянии 30-</w:t>
            </w:r>
            <w:smartTag w:uri="urn:schemas-microsoft-com:office:smarttags" w:element="metricconverter">
              <w:smartTagPr>
                <w:attr w:name="ProductID" w:val="35 км"/>
              </w:smartTagPr>
              <w:r w:rsidRPr="003C3F3D">
                <w:t>35 км</w:t>
              </w:r>
            </w:smartTag>
            <w:r w:rsidRPr="003C3F3D">
              <w:t>. с соседними районными це</w:t>
            </w:r>
            <w:r w:rsidRPr="003C3F3D">
              <w:t>н</w:t>
            </w:r>
            <w:r w:rsidRPr="003C3F3D">
              <w:t>трами области: городами Барыш и Инза,</w:t>
            </w:r>
          </w:p>
          <w:p w:rsidR="00F92552" w:rsidRPr="003C3F3D" w:rsidRDefault="00F92552" w:rsidP="00F92552">
            <w:pPr>
              <w:jc w:val="both"/>
            </w:pPr>
            <w:r w:rsidRPr="003C3F3D">
              <w:t>- через территорию района проходит Куйбышевская железная дорога, по которой имеется прямая связь с С</w:t>
            </w:r>
            <w:r w:rsidRPr="003C3F3D">
              <w:t>а</w:t>
            </w:r>
            <w:r w:rsidRPr="003C3F3D">
              <w:t>марой и Москвой, автобусный ма</w:t>
            </w:r>
            <w:r w:rsidRPr="003C3F3D">
              <w:t>р</w:t>
            </w:r>
            <w:r w:rsidRPr="003C3F3D">
              <w:t>шрут на Тольятти,</w:t>
            </w:r>
          </w:p>
          <w:p w:rsidR="00F92552" w:rsidRPr="003C3F3D" w:rsidRDefault="00FE3EDA" w:rsidP="00F92552">
            <w:pPr>
              <w:jc w:val="both"/>
            </w:pPr>
            <w:r w:rsidRPr="003C3F3D">
              <w:t>-</w:t>
            </w:r>
            <w:r w:rsidR="00F92552" w:rsidRPr="003C3F3D">
              <w:t>организовано автомобильное соо</w:t>
            </w:r>
            <w:r w:rsidR="00F92552" w:rsidRPr="003C3F3D">
              <w:t>б</w:t>
            </w:r>
            <w:r w:rsidR="00F92552" w:rsidRPr="003C3F3D">
              <w:t>щение с  областным центром, имею</w:t>
            </w:r>
            <w:r w:rsidR="00F92552" w:rsidRPr="003C3F3D">
              <w:t>т</w:t>
            </w:r>
            <w:r w:rsidR="00F92552" w:rsidRPr="003C3F3D">
              <w:t>ся внутрирайонные автобусные ма</w:t>
            </w:r>
            <w:r w:rsidR="00F92552" w:rsidRPr="003C3F3D">
              <w:t>р</w:t>
            </w:r>
            <w:r w:rsidR="00F92552" w:rsidRPr="003C3F3D">
              <w:t>шруты,</w:t>
            </w:r>
          </w:p>
          <w:p w:rsidR="00F92552" w:rsidRPr="003C3F3D" w:rsidRDefault="00F92552" w:rsidP="00F92552">
            <w:pPr>
              <w:jc w:val="both"/>
            </w:pPr>
            <w:r w:rsidRPr="003C3F3D">
              <w:t>- все населенные пункты  района св</w:t>
            </w:r>
            <w:r w:rsidRPr="003C3F3D">
              <w:t>я</w:t>
            </w:r>
            <w:r w:rsidRPr="003C3F3D">
              <w:t>заны дорогами с асфальтовым и тве</w:t>
            </w:r>
            <w:r w:rsidRPr="003C3F3D">
              <w:t>р</w:t>
            </w:r>
            <w:r w:rsidRPr="003C3F3D">
              <w:t>дым покрытием с райцентром и обл</w:t>
            </w:r>
            <w:r w:rsidRPr="003C3F3D">
              <w:t>а</w:t>
            </w:r>
            <w:r w:rsidRPr="003C3F3D">
              <w:t>стным центром,</w:t>
            </w:r>
          </w:p>
          <w:p w:rsidR="00F92552" w:rsidRPr="003C3F3D" w:rsidRDefault="00F92552" w:rsidP="00F92552">
            <w:pPr>
              <w:jc w:val="both"/>
            </w:pPr>
            <w:r w:rsidRPr="003C3F3D">
              <w:t>- благоприятная  экологическая о</w:t>
            </w:r>
            <w:r w:rsidRPr="003C3F3D">
              <w:t>б</w:t>
            </w:r>
            <w:r w:rsidRPr="003C3F3D">
              <w:t>становка,</w:t>
            </w:r>
          </w:p>
          <w:p w:rsidR="00F92552" w:rsidRPr="003C3F3D" w:rsidRDefault="00F92552" w:rsidP="00F92552">
            <w:pPr>
              <w:jc w:val="both"/>
            </w:pPr>
            <w:r w:rsidRPr="003C3F3D">
              <w:t>- живописный природный ландшафт,</w:t>
            </w:r>
          </w:p>
          <w:p w:rsidR="00F92552" w:rsidRPr="003C3F3D" w:rsidRDefault="00F92552" w:rsidP="00F92552">
            <w:pPr>
              <w:jc w:val="both"/>
            </w:pPr>
            <w:r w:rsidRPr="003C3F3D">
              <w:t>- наличие свободных сельскохозяйс</w:t>
            </w:r>
            <w:r w:rsidRPr="003C3F3D">
              <w:t>т</w:t>
            </w:r>
            <w:r w:rsidRPr="003C3F3D">
              <w:t>венных земель,</w:t>
            </w:r>
          </w:p>
          <w:p w:rsidR="00F92552" w:rsidRPr="003C3F3D" w:rsidRDefault="00F92552" w:rsidP="00F92552">
            <w:pPr>
              <w:jc w:val="both"/>
            </w:pPr>
            <w:r w:rsidRPr="003C3F3D">
              <w:t>-наличие свободных площадок для  сельскохозяйственного,  промышле</w:t>
            </w:r>
            <w:r w:rsidRPr="003C3F3D">
              <w:t>н</w:t>
            </w:r>
            <w:r w:rsidRPr="003C3F3D">
              <w:t>ного и  иного  использования,</w:t>
            </w:r>
          </w:p>
          <w:p w:rsidR="00F92552" w:rsidRPr="003C3F3D" w:rsidRDefault="00F92552" w:rsidP="00F92552">
            <w:pPr>
              <w:jc w:val="both"/>
            </w:pPr>
            <w:r w:rsidRPr="003C3F3D">
              <w:t>- наличие земельные площади для жилой застройки в неограниченном количестве,</w:t>
            </w:r>
          </w:p>
          <w:p w:rsidR="00F92552" w:rsidRPr="003C3F3D" w:rsidRDefault="00F92552" w:rsidP="00F92552">
            <w:pPr>
              <w:jc w:val="both"/>
            </w:pPr>
            <w:r w:rsidRPr="003C3F3D">
              <w:t>-наличие свободных производстве</w:t>
            </w:r>
            <w:r w:rsidRPr="003C3F3D">
              <w:t>н</w:t>
            </w:r>
            <w:r w:rsidRPr="003C3F3D">
              <w:t>ных площадейдля расширения и о</w:t>
            </w:r>
            <w:r w:rsidRPr="003C3F3D">
              <w:t>т</w:t>
            </w:r>
            <w:r w:rsidRPr="003C3F3D">
              <w:t>крытие новых производствна дейс</w:t>
            </w:r>
            <w:r w:rsidRPr="003C3F3D">
              <w:t>т</w:t>
            </w:r>
            <w:r w:rsidRPr="003C3F3D">
              <w:t>вующих предприятиях,</w:t>
            </w:r>
          </w:p>
          <w:p w:rsidR="00F92552" w:rsidRPr="003C3F3D" w:rsidRDefault="00F92552" w:rsidP="00F92552">
            <w:pPr>
              <w:jc w:val="both"/>
            </w:pPr>
            <w:r w:rsidRPr="003C3F3D">
              <w:lastRenderedPageBreak/>
              <w:t>- большая площадь лесов лиственных пород и смешанные,</w:t>
            </w:r>
          </w:p>
          <w:p w:rsidR="00F92552" w:rsidRPr="003C3F3D" w:rsidRDefault="00F92552" w:rsidP="00F92552">
            <w:pPr>
              <w:jc w:val="both"/>
            </w:pPr>
            <w:r w:rsidRPr="003C3F3D">
              <w:t>- отсутствие товарного дефицита на территории района,</w:t>
            </w:r>
          </w:p>
          <w:p w:rsidR="00F92552" w:rsidRPr="003C3F3D" w:rsidRDefault="00F92552" w:rsidP="00F92552">
            <w:pPr>
              <w:jc w:val="both"/>
            </w:pPr>
            <w:r w:rsidRPr="003C3F3D">
              <w:t>-наличие свободной рабочей силы,</w:t>
            </w:r>
          </w:p>
          <w:p w:rsidR="00F92552" w:rsidRPr="003C3F3D" w:rsidRDefault="00F92552" w:rsidP="00F92552">
            <w:pPr>
              <w:jc w:val="both"/>
            </w:pPr>
            <w:r w:rsidRPr="003C3F3D">
              <w:t>- благоприятный инвестиционный климат,</w:t>
            </w:r>
          </w:p>
          <w:p w:rsidR="00F92552" w:rsidRPr="003C3F3D" w:rsidRDefault="00F92552" w:rsidP="00F92552">
            <w:pPr>
              <w:jc w:val="both"/>
            </w:pPr>
            <w:r w:rsidRPr="003C3F3D">
              <w:t>- наличие нормативно-правовой базы, предусматривающей поддержку и</w:t>
            </w:r>
            <w:r w:rsidRPr="003C3F3D">
              <w:t>н</w:t>
            </w:r>
            <w:r w:rsidRPr="003C3F3D">
              <w:t>весторов на местном уровне,</w:t>
            </w:r>
          </w:p>
          <w:p w:rsidR="00F92552" w:rsidRPr="003C3F3D" w:rsidRDefault="00F92552" w:rsidP="00F92552">
            <w:pPr>
              <w:jc w:val="both"/>
            </w:pPr>
            <w:r w:rsidRPr="003C3F3D">
              <w:t>- поддержка малого бизнеса и поте</w:t>
            </w:r>
            <w:r w:rsidRPr="003C3F3D">
              <w:t>н</w:t>
            </w:r>
            <w:r w:rsidRPr="003C3F3D">
              <w:t>циальных инвесторов со стороны а</w:t>
            </w:r>
            <w:r w:rsidRPr="003C3F3D">
              <w:t>д</w:t>
            </w:r>
            <w:r w:rsidRPr="003C3F3D">
              <w:t>министрации, сопровождение инв</w:t>
            </w:r>
            <w:r w:rsidRPr="003C3F3D">
              <w:t>е</w:t>
            </w:r>
            <w:r w:rsidRPr="003C3F3D">
              <w:t>стиционных проектов начиная с м</w:t>
            </w:r>
            <w:r w:rsidRPr="003C3F3D">
              <w:t>о</w:t>
            </w:r>
            <w:r w:rsidRPr="003C3F3D">
              <w:t>мента обращения потенциального и</w:t>
            </w:r>
            <w:r w:rsidRPr="003C3F3D">
              <w:t>н</w:t>
            </w:r>
            <w:r w:rsidRPr="003C3F3D">
              <w:t>вестора в администрацию района и до окончания реализации проекта.</w:t>
            </w:r>
          </w:p>
          <w:p w:rsidR="00F92552" w:rsidRPr="003C3F3D" w:rsidRDefault="00F92552" w:rsidP="00F92552">
            <w:pPr>
              <w:jc w:val="both"/>
            </w:pPr>
          </w:p>
          <w:p w:rsidR="00F92552" w:rsidRPr="003C3F3D" w:rsidRDefault="00F92552" w:rsidP="00F92552">
            <w:pPr>
              <w:jc w:val="both"/>
            </w:pPr>
          </w:p>
          <w:p w:rsidR="00F92552" w:rsidRPr="003C3F3D" w:rsidRDefault="00F92552" w:rsidP="00F92552">
            <w:pPr>
              <w:jc w:val="both"/>
            </w:pPr>
          </w:p>
          <w:p w:rsidR="00F92552" w:rsidRPr="003C3F3D" w:rsidRDefault="00F92552" w:rsidP="00F92552">
            <w:pPr>
              <w:jc w:val="both"/>
            </w:pPr>
          </w:p>
        </w:tc>
        <w:tc>
          <w:tcPr>
            <w:tcW w:w="4961" w:type="dxa"/>
          </w:tcPr>
          <w:p w:rsidR="00F92552" w:rsidRPr="003C3F3D" w:rsidRDefault="00F92552" w:rsidP="00F92552">
            <w:pPr>
              <w:ind w:right="-108"/>
            </w:pPr>
            <w:r w:rsidRPr="003C3F3D">
              <w:lastRenderedPageBreak/>
              <w:t>- удаленность от областного центра  и</w:t>
            </w:r>
            <w:r w:rsidRPr="003C3F3D">
              <w:t>п</w:t>
            </w:r>
            <w:r w:rsidRPr="003C3F3D">
              <w:t>родовольственных оптовых баз (ры</w:t>
            </w:r>
            <w:r w:rsidRPr="003C3F3D">
              <w:t>н</w:t>
            </w:r>
            <w:r w:rsidRPr="003C3F3D">
              <w:t>ков) г.Пенза, г Ульяновск,</w:t>
            </w:r>
          </w:p>
          <w:p w:rsidR="00F92552" w:rsidRPr="003C3F3D" w:rsidRDefault="00F92552" w:rsidP="00F92552">
            <w:pPr>
              <w:ind w:right="-108"/>
            </w:pPr>
            <w:r w:rsidRPr="003C3F3D">
              <w:t>- отсутствие инженерной инфрастру</w:t>
            </w:r>
            <w:r w:rsidRPr="003C3F3D">
              <w:t>к</w:t>
            </w:r>
            <w:r w:rsidRPr="003C3F3D">
              <w:t>туры для строительства жилья,</w:t>
            </w:r>
          </w:p>
          <w:p w:rsidR="00F92552" w:rsidRPr="003C3F3D" w:rsidRDefault="00F92552" w:rsidP="00F92552">
            <w:pPr>
              <w:ind w:right="-108"/>
            </w:pPr>
            <w:r w:rsidRPr="003C3F3D">
              <w:t>- недостаток  денежных средств у пре</w:t>
            </w:r>
            <w:r w:rsidRPr="003C3F3D">
              <w:t>д</w:t>
            </w:r>
            <w:r w:rsidRPr="003C3F3D">
              <w:t>приятий для развития  производстве</w:t>
            </w:r>
            <w:r w:rsidRPr="003C3F3D">
              <w:t>н</w:t>
            </w:r>
            <w:r w:rsidRPr="003C3F3D">
              <w:t xml:space="preserve">ных мощностей, </w:t>
            </w:r>
          </w:p>
          <w:p w:rsidR="00F92552" w:rsidRPr="003C3F3D" w:rsidRDefault="00F92552" w:rsidP="00F92552">
            <w:pPr>
              <w:ind w:right="-108"/>
            </w:pPr>
            <w:r w:rsidRPr="003C3F3D">
              <w:t>- низкая активность бизнеса в развитии межмуниципального и межрегионал</w:t>
            </w:r>
            <w:r w:rsidRPr="003C3F3D">
              <w:t>ь</w:t>
            </w:r>
            <w:r w:rsidRPr="003C3F3D">
              <w:t>ного сотрудничества,</w:t>
            </w:r>
          </w:p>
          <w:p w:rsidR="00F92552" w:rsidRPr="003C3F3D" w:rsidRDefault="00F92552" w:rsidP="00F92552">
            <w:pPr>
              <w:ind w:right="-108"/>
            </w:pPr>
            <w:r w:rsidRPr="003C3F3D">
              <w:t>- наличие автомобильных дорог, кач</w:t>
            </w:r>
            <w:r w:rsidRPr="003C3F3D">
              <w:t>е</w:t>
            </w:r>
            <w:r w:rsidRPr="003C3F3D">
              <w:t>ство которых не отвечает нормативным требованиям,</w:t>
            </w:r>
          </w:p>
          <w:p w:rsidR="00F92552" w:rsidRPr="003C3F3D" w:rsidRDefault="00F92552" w:rsidP="00F92552">
            <w:pPr>
              <w:ind w:right="-108"/>
            </w:pPr>
            <w:r w:rsidRPr="003C3F3D">
              <w:t>- отсутствие конкуренции на рынке у</w:t>
            </w:r>
            <w:r w:rsidRPr="003C3F3D">
              <w:t>с</w:t>
            </w:r>
            <w:r w:rsidRPr="003C3F3D">
              <w:t>луг по содержанию и техническому о</w:t>
            </w:r>
            <w:r w:rsidRPr="003C3F3D">
              <w:t>б</w:t>
            </w:r>
            <w:r w:rsidRPr="003C3F3D">
              <w:t>служиванию жилищного фонда,</w:t>
            </w:r>
          </w:p>
          <w:p w:rsidR="00F92552" w:rsidRPr="003C3F3D" w:rsidRDefault="00F92552" w:rsidP="00F92552">
            <w:pPr>
              <w:ind w:right="-108"/>
            </w:pPr>
            <w:r w:rsidRPr="003C3F3D">
              <w:t>- частичное отсутствие регистрации прав на недвижимое имущество, нах</w:t>
            </w:r>
            <w:r w:rsidRPr="003C3F3D">
              <w:t>о</w:t>
            </w:r>
            <w:r w:rsidRPr="003C3F3D">
              <w:t>дящееся в муниципальной собственн</w:t>
            </w:r>
            <w:r w:rsidRPr="003C3F3D">
              <w:t>о</w:t>
            </w:r>
            <w:r w:rsidRPr="003C3F3D">
              <w:t>сти, относящееся к объектам инфр</w:t>
            </w:r>
            <w:r w:rsidRPr="003C3F3D">
              <w:t>а</w:t>
            </w:r>
            <w:r w:rsidRPr="003C3F3D">
              <w:t>структуры,</w:t>
            </w:r>
          </w:p>
          <w:p w:rsidR="00EE3549" w:rsidRPr="003C3F3D" w:rsidRDefault="00EE3549" w:rsidP="00EE3549">
            <w:pPr>
              <w:ind w:right="-108"/>
            </w:pPr>
            <w:r w:rsidRPr="003C3F3D">
              <w:t>- зона рискованного земледелия. Низкое плодородие земли,</w:t>
            </w:r>
          </w:p>
          <w:p w:rsidR="00F92552" w:rsidRPr="003C3F3D" w:rsidRDefault="00F92552" w:rsidP="00F92552">
            <w:pPr>
              <w:ind w:right="-108"/>
            </w:pPr>
            <w:r w:rsidRPr="003C3F3D">
              <w:t>-высокая стоимость энергоносителей,</w:t>
            </w:r>
          </w:p>
          <w:p w:rsidR="00F92552" w:rsidRPr="003C3F3D" w:rsidRDefault="00F92552" w:rsidP="00F92552">
            <w:pPr>
              <w:ind w:right="-108"/>
            </w:pPr>
            <w:r w:rsidRPr="003C3F3D">
              <w:t>- сложность прохождения администр</w:t>
            </w:r>
            <w:r w:rsidRPr="003C3F3D">
              <w:t>а</w:t>
            </w:r>
            <w:r w:rsidRPr="003C3F3D">
              <w:t>тивных процедур при получении ра</w:t>
            </w:r>
            <w:r w:rsidRPr="003C3F3D">
              <w:t>з</w:t>
            </w:r>
            <w:r w:rsidRPr="003C3F3D">
              <w:t>решительной документации,</w:t>
            </w:r>
          </w:p>
          <w:p w:rsidR="00F92552" w:rsidRPr="003C3F3D" w:rsidRDefault="00F92552" w:rsidP="00F92552">
            <w:pPr>
              <w:ind w:right="-108"/>
            </w:pPr>
            <w:r w:rsidRPr="003C3F3D">
              <w:t>- высокая степень износа основных фондов практически во всех отраслях экономики,</w:t>
            </w:r>
          </w:p>
          <w:p w:rsidR="00F92552" w:rsidRPr="003C3F3D" w:rsidRDefault="00F92552" w:rsidP="00F92552">
            <w:pPr>
              <w:ind w:right="-108"/>
            </w:pPr>
            <w:r w:rsidRPr="003C3F3D">
              <w:t xml:space="preserve">- дефицит квалифицированных кадров и </w:t>
            </w:r>
            <w:r w:rsidRPr="003C3F3D">
              <w:lastRenderedPageBreak/>
              <w:t>отток с территории района,</w:t>
            </w:r>
          </w:p>
          <w:p w:rsidR="00F92552" w:rsidRPr="003C3F3D" w:rsidRDefault="00F92552" w:rsidP="00F92552">
            <w:pPr>
              <w:ind w:right="-108"/>
            </w:pPr>
            <w:r w:rsidRPr="003C3F3D">
              <w:t>- низкая активность населения</w:t>
            </w:r>
          </w:p>
          <w:p w:rsidR="00F92552" w:rsidRPr="003C3F3D" w:rsidRDefault="00F92552" w:rsidP="00F92552">
            <w:pPr>
              <w:ind w:right="-108"/>
            </w:pPr>
            <w:r w:rsidRPr="003C3F3D">
              <w:t>- относительно низкие доходы насел</w:t>
            </w:r>
            <w:r w:rsidRPr="003C3F3D">
              <w:t>е</w:t>
            </w:r>
            <w:r w:rsidRPr="003C3F3D">
              <w:t>ния и значительный удельный вес лиц пенсионного возраста,</w:t>
            </w:r>
          </w:p>
          <w:p w:rsidR="00F92552" w:rsidRPr="003C3F3D" w:rsidRDefault="00F92552" w:rsidP="00F92552">
            <w:pPr>
              <w:ind w:right="-108"/>
            </w:pPr>
            <w:r w:rsidRPr="003C3F3D">
              <w:t>- слабая финансовая база и высокая д</w:t>
            </w:r>
            <w:r w:rsidRPr="003C3F3D">
              <w:t>о</w:t>
            </w:r>
            <w:r w:rsidRPr="003C3F3D">
              <w:t>тационность района,</w:t>
            </w:r>
          </w:p>
          <w:p w:rsidR="00F92552" w:rsidRPr="003C3F3D" w:rsidRDefault="00F92552" w:rsidP="00F92552">
            <w:pPr>
              <w:ind w:right="-108"/>
            </w:pPr>
            <w:r w:rsidRPr="003C3F3D">
              <w:t>- необходимо строительство очистных сооружений и строительство канализ</w:t>
            </w:r>
            <w:r w:rsidRPr="003C3F3D">
              <w:t>а</w:t>
            </w:r>
            <w:r w:rsidRPr="003C3F3D">
              <w:t>ционного коллектора  центральной ча</w:t>
            </w:r>
            <w:r w:rsidRPr="003C3F3D">
              <w:t>с</w:t>
            </w:r>
            <w:r w:rsidRPr="003C3F3D">
              <w:t xml:space="preserve">ти поселка, </w:t>
            </w:r>
          </w:p>
          <w:p w:rsidR="009F4554" w:rsidRPr="003C3F3D" w:rsidRDefault="00F92552" w:rsidP="00F92552">
            <w:pPr>
              <w:ind w:right="-108"/>
            </w:pPr>
            <w:r w:rsidRPr="003C3F3D">
              <w:t>- отсутствие системы утилизации отх</w:t>
            </w:r>
            <w:r w:rsidRPr="003C3F3D">
              <w:t>о</w:t>
            </w:r>
            <w:r w:rsidRPr="003C3F3D">
              <w:t>дов, проблемы с местами их захорон</w:t>
            </w:r>
            <w:r w:rsidRPr="003C3F3D">
              <w:t>е</w:t>
            </w:r>
            <w:r w:rsidRPr="003C3F3D">
              <w:t>ния,</w:t>
            </w:r>
          </w:p>
          <w:p w:rsidR="00F92552" w:rsidRPr="003C3F3D" w:rsidRDefault="00F92552" w:rsidP="00F92552">
            <w:pPr>
              <w:ind w:right="-108"/>
            </w:pPr>
            <w:r w:rsidRPr="003C3F3D">
              <w:t>- значительно изношенный  парк техн</w:t>
            </w:r>
            <w:r w:rsidRPr="003C3F3D">
              <w:t>и</w:t>
            </w:r>
            <w:r w:rsidRPr="003C3F3D">
              <w:t>ки и коммунальных сетей,</w:t>
            </w:r>
          </w:p>
          <w:p w:rsidR="00F92552" w:rsidRPr="003C3F3D" w:rsidRDefault="00F92552" w:rsidP="00F92552">
            <w:pPr>
              <w:ind w:right="-108"/>
            </w:pPr>
            <w:r w:rsidRPr="003C3F3D">
              <w:t>- необходимость значительных бю</w:t>
            </w:r>
            <w:r w:rsidRPr="003C3F3D">
              <w:t>д</w:t>
            </w:r>
            <w:r w:rsidRPr="003C3F3D">
              <w:t>жетных затрат на ремонт и восстано</w:t>
            </w:r>
            <w:r w:rsidRPr="003C3F3D">
              <w:t>в</w:t>
            </w:r>
            <w:r w:rsidRPr="003C3F3D">
              <w:t>ление объектов муниципальной собс</w:t>
            </w:r>
            <w:r w:rsidRPr="003C3F3D">
              <w:t>т</w:t>
            </w:r>
            <w:r w:rsidR="008B2CEF" w:rsidRPr="003C3F3D">
              <w:t>венности,</w:t>
            </w:r>
          </w:p>
          <w:p w:rsidR="008B2CEF" w:rsidRPr="003C3F3D" w:rsidRDefault="008B2CEF" w:rsidP="00F92552">
            <w:pPr>
              <w:ind w:right="-108"/>
            </w:pPr>
            <w:r w:rsidRPr="003C3F3D">
              <w:t xml:space="preserve">- высокие тарифы на энергоресурсы </w:t>
            </w:r>
          </w:p>
          <w:p w:rsidR="008B2CEF" w:rsidRPr="003C3F3D" w:rsidRDefault="008B2CEF" w:rsidP="00F92552">
            <w:pPr>
              <w:ind w:right="-108"/>
            </w:pPr>
            <w:r w:rsidRPr="003C3F3D">
              <w:t>-среднее качество жизни</w:t>
            </w:r>
          </w:p>
          <w:p w:rsidR="008B2CEF" w:rsidRPr="003C3F3D" w:rsidRDefault="008B2CEF" w:rsidP="00F92552">
            <w:pPr>
              <w:ind w:right="-108"/>
            </w:pPr>
            <w:r w:rsidRPr="003C3F3D">
              <w:t>-несбалансированная система профе</w:t>
            </w:r>
            <w:r w:rsidRPr="003C3F3D">
              <w:t>с</w:t>
            </w:r>
            <w:r w:rsidRPr="003C3F3D">
              <w:t>сионального образования для удовл</w:t>
            </w:r>
            <w:r w:rsidRPr="003C3F3D">
              <w:t>е</w:t>
            </w:r>
            <w:r w:rsidRPr="003C3F3D">
              <w:t>творения потребности в специалист</w:t>
            </w:r>
            <w:r w:rsidR="00EC7EE6" w:rsidRPr="003C3F3D">
              <w:t>ах</w:t>
            </w:r>
          </w:p>
          <w:p w:rsidR="00F92552" w:rsidRPr="003C3F3D" w:rsidRDefault="00F92552" w:rsidP="00F92552">
            <w:pPr>
              <w:ind w:right="-108"/>
            </w:pPr>
          </w:p>
        </w:tc>
      </w:tr>
      <w:tr w:rsidR="00F92552" w:rsidRPr="003C3F3D" w:rsidTr="00F92552">
        <w:tc>
          <w:tcPr>
            <w:tcW w:w="4820" w:type="dxa"/>
            <w:shd w:val="clear" w:color="auto" w:fill="auto"/>
          </w:tcPr>
          <w:p w:rsidR="00F92552" w:rsidRPr="003C3F3D" w:rsidRDefault="00F92552" w:rsidP="00F92552">
            <w:pPr>
              <w:jc w:val="center"/>
              <w:rPr>
                <w:b/>
              </w:rPr>
            </w:pPr>
            <w:r w:rsidRPr="003C3F3D">
              <w:rPr>
                <w:b/>
              </w:rPr>
              <w:lastRenderedPageBreak/>
              <w:t>Возможности для развития</w:t>
            </w:r>
          </w:p>
        </w:tc>
        <w:tc>
          <w:tcPr>
            <w:tcW w:w="4961" w:type="dxa"/>
            <w:shd w:val="clear" w:color="auto" w:fill="auto"/>
          </w:tcPr>
          <w:p w:rsidR="00F92552" w:rsidRPr="003C3F3D" w:rsidRDefault="00F92552" w:rsidP="00F92552">
            <w:pPr>
              <w:jc w:val="center"/>
              <w:rPr>
                <w:b/>
              </w:rPr>
            </w:pPr>
            <w:r w:rsidRPr="003C3F3D">
              <w:rPr>
                <w:b/>
              </w:rPr>
              <w:t>Внешние и внутренние угрозы</w:t>
            </w:r>
          </w:p>
          <w:p w:rsidR="00E10E07" w:rsidRPr="003C3F3D" w:rsidRDefault="00F92552" w:rsidP="00F92552">
            <w:pPr>
              <w:jc w:val="center"/>
              <w:rPr>
                <w:b/>
              </w:rPr>
            </w:pPr>
            <w:r w:rsidRPr="003C3F3D">
              <w:rPr>
                <w:b/>
              </w:rPr>
              <w:t>для развити</w:t>
            </w:r>
            <w:r w:rsidR="00E10E07" w:rsidRPr="003C3F3D">
              <w:rPr>
                <w:b/>
              </w:rPr>
              <w:t>я</w:t>
            </w:r>
          </w:p>
        </w:tc>
      </w:tr>
      <w:tr w:rsidR="00E10E07" w:rsidRPr="003C3F3D" w:rsidTr="00F92552">
        <w:tc>
          <w:tcPr>
            <w:tcW w:w="4820" w:type="dxa"/>
            <w:shd w:val="clear" w:color="auto" w:fill="auto"/>
          </w:tcPr>
          <w:p w:rsidR="00E10E07" w:rsidRPr="003C3F3D" w:rsidRDefault="00E10E07" w:rsidP="00912ECB">
            <w:pPr>
              <w:jc w:val="both"/>
            </w:pPr>
            <w:r w:rsidRPr="003C3F3D">
              <w:t>- привлечение инвестиций для разв</w:t>
            </w:r>
            <w:r w:rsidRPr="003C3F3D">
              <w:t>и</w:t>
            </w:r>
            <w:r w:rsidRPr="003C3F3D">
              <w:t>тия сельскохозяйственного произво</w:t>
            </w:r>
            <w:r w:rsidRPr="003C3F3D">
              <w:t>д</w:t>
            </w:r>
            <w:r w:rsidRPr="003C3F3D">
              <w:t>ства,системы жизнеобеспечения и реализации социальных программ,</w:t>
            </w:r>
          </w:p>
          <w:p w:rsidR="00E10E07" w:rsidRPr="003C3F3D" w:rsidRDefault="00E10E07" w:rsidP="00912ECB">
            <w:pPr>
              <w:jc w:val="both"/>
            </w:pPr>
            <w:r w:rsidRPr="003C3F3D">
              <w:t>- реформирование социальной сферы и жилищно-коммунального хозяйс</w:t>
            </w:r>
            <w:r w:rsidRPr="003C3F3D">
              <w:t>т</w:t>
            </w:r>
            <w:r w:rsidRPr="003C3F3D">
              <w:t>ва,</w:t>
            </w:r>
          </w:p>
          <w:p w:rsidR="00E10E07" w:rsidRPr="003C3F3D" w:rsidRDefault="00E10E07" w:rsidP="00912ECB">
            <w:pPr>
              <w:jc w:val="both"/>
            </w:pPr>
            <w:r w:rsidRPr="003C3F3D">
              <w:t xml:space="preserve">- </w:t>
            </w:r>
            <w:r w:rsidR="008A5C89" w:rsidRPr="003C3F3D">
              <w:t>вовлечение местного</w:t>
            </w:r>
            <w:r w:rsidRPr="003C3F3D">
              <w:t xml:space="preserve"> населения в решении вопросов местного значения,</w:t>
            </w:r>
          </w:p>
          <w:p w:rsidR="00A039FB" w:rsidRPr="003C3F3D" w:rsidRDefault="00E10E07" w:rsidP="00912ECB">
            <w:pPr>
              <w:jc w:val="both"/>
            </w:pPr>
            <w:r w:rsidRPr="003C3F3D">
              <w:t>- восполнение квалифицированных трудовых ресурсов за счет граждан, возвращающихся на постоянное м</w:t>
            </w:r>
            <w:r w:rsidRPr="003C3F3D">
              <w:t>е</w:t>
            </w:r>
            <w:r w:rsidRPr="003C3F3D">
              <w:t>сто жительства из-за пределов ра</w:t>
            </w:r>
            <w:r w:rsidRPr="003C3F3D">
              <w:t>й</w:t>
            </w:r>
            <w:r w:rsidRPr="003C3F3D">
              <w:t>она,</w:t>
            </w:r>
          </w:p>
          <w:p w:rsidR="00E10E07" w:rsidRPr="003C3F3D" w:rsidRDefault="00E10E07" w:rsidP="00912ECB">
            <w:pPr>
              <w:jc w:val="both"/>
            </w:pPr>
            <w:r w:rsidRPr="003C3F3D">
              <w:t xml:space="preserve">- совершенствование </w:t>
            </w:r>
            <w:r w:rsidR="00771B22" w:rsidRPr="003C3F3D">
              <w:t>нормативно-правового обеспечения</w:t>
            </w:r>
            <w:r w:rsidRPr="003C3F3D">
              <w:t xml:space="preserve"> в части улу</w:t>
            </w:r>
            <w:r w:rsidRPr="003C3F3D">
              <w:t>ч</w:t>
            </w:r>
            <w:r w:rsidRPr="003C3F3D">
              <w:t>шения инвестиционного климата</w:t>
            </w:r>
            <w:r w:rsidR="00771B22" w:rsidRPr="003C3F3D">
              <w:t>,</w:t>
            </w:r>
          </w:p>
          <w:p w:rsidR="00A039FB" w:rsidRPr="003C3F3D" w:rsidRDefault="00A039FB" w:rsidP="00912ECB">
            <w:pPr>
              <w:jc w:val="both"/>
            </w:pPr>
            <w:r w:rsidRPr="003C3F3D">
              <w:lastRenderedPageBreak/>
              <w:t>- растущее внимание областных вл</w:t>
            </w:r>
            <w:r w:rsidRPr="003C3F3D">
              <w:t>а</w:t>
            </w:r>
            <w:r w:rsidRPr="003C3F3D">
              <w:t>стей к развитию района,</w:t>
            </w:r>
          </w:p>
          <w:p w:rsidR="00E10E07" w:rsidRPr="003C3F3D" w:rsidRDefault="00E10E07" w:rsidP="00912ECB">
            <w:pPr>
              <w:jc w:val="both"/>
            </w:pPr>
            <w:r w:rsidRPr="003C3F3D">
              <w:t>- повышение эффективности испол</w:t>
            </w:r>
            <w:r w:rsidRPr="003C3F3D">
              <w:t>ь</w:t>
            </w:r>
            <w:r w:rsidRPr="003C3F3D">
              <w:t>зования муниципальной собственн</w:t>
            </w:r>
            <w:r w:rsidRPr="003C3F3D">
              <w:t>о</w:t>
            </w:r>
            <w:r w:rsidRPr="003C3F3D">
              <w:t>сти,</w:t>
            </w:r>
          </w:p>
          <w:p w:rsidR="00E10E07" w:rsidRPr="003C3F3D" w:rsidRDefault="00E10E07" w:rsidP="00912ECB">
            <w:pPr>
              <w:jc w:val="both"/>
            </w:pPr>
            <w:r w:rsidRPr="003C3F3D">
              <w:t>- развитие  механизмов муниципал</w:t>
            </w:r>
            <w:r w:rsidRPr="003C3F3D">
              <w:t>ь</w:t>
            </w:r>
            <w:r w:rsidRPr="003C3F3D">
              <w:t>но- частного партнёрства,</w:t>
            </w:r>
          </w:p>
          <w:p w:rsidR="00E10E07" w:rsidRPr="003C3F3D" w:rsidRDefault="00E10E07" w:rsidP="00912ECB">
            <w:pPr>
              <w:jc w:val="both"/>
            </w:pPr>
            <w:r w:rsidRPr="003C3F3D">
              <w:t>- вхождение в федеральные и облас</w:t>
            </w:r>
            <w:r w:rsidRPr="003C3F3D">
              <w:t>т</w:t>
            </w:r>
            <w:r w:rsidRPr="003C3F3D">
              <w:t xml:space="preserve">ные программы, </w:t>
            </w:r>
          </w:p>
          <w:p w:rsidR="00E10E07" w:rsidRPr="003C3F3D" w:rsidRDefault="00E10E07" w:rsidP="00912ECB">
            <w:pPr>
              <w:jc w:val="both"/>
            </w:pPr>
            <w:r w:rsidRPr="003C3F3D">
              <w:t>- повышение предпринимательской активности в развитии межмуниц</w:t>
            </w:r>
            <w:r w:rsidRPr="003C3F3D">
              <w:t>и</w:t>
            </w:r>
            <w:r w:rsidRPr="003C3F3D">
              <w:t>пального и межрегионального с</w:t>
            </w:r>
            <w:r w:rsidRPr="003C3F3D">
              <w:t>о</w:t>
            </w:r>
            <w:r w:rsidRPr="003C3F3D">
              <w:t xml:space="preserve">трудничества, </w:t>
            </w:r>
          </w:p>
          <w:p w:rsidR="00E10E07" w:rsidRPr="003C3F3D" w:rsidRDefault="00E10E07" w:rsidP="00912ECB">
            <w:pPr>
              <w:jc w:val="both"/>
            </w:pPr>
            <w:r w:rsidRPr="003C3F3D">
              <w:t>- улучшение инвестиционного клим</w:t>
            </w:r>
            <w:r w:rsidRPr="003C3F3D">
              <w:t>а</w:t>
            </w:r>
            <w:r w:rsidRPr="003C3F3D">
              <w:t>та и повышение эффективности инв</w:t>
            </w:r>
            <w:r w:rsidRPr="003C3F3D">
              <w:t>е</w:t>
            </w:r>
            <w:r w:rsidRPr="003C3F3D">
              <w:t>стиционной деятельности,</w:t>
            </w:r>
          </w:p>
          <w:p w:rsidR="00E10E07" w:rsidRPr="003C3F3D" w:rsidRDefault="00E10E07" w:rsidP="00912ECB">
            <w:pPr>
              <w:jc w:val="both"/>
            </w:pPr>
            <w:r w:rsidRPr="003C3F3D">
              <w:t>- рост объёмов инвестиций в осно</w:t>
            </w:r>
            <w:r w:rsidRPr="003C3F3D">
              <w:t>в</w:t>
            </w:r>
            <w:r w:rsidRPr="003C3F3D">
              <w:t>ной капитал без учёта бюджетных средств,</w:t>
            </w:r>
          </w:p>
          <w:p w:rsidR="008A5C89" w:rsidRPr="003C3F3D" w:rsidRDefault="008A5C89" w:rsidP="00912ECB">
            <w:pPr>
              <w:jc w:val="both"/>
            </w:pPr>
            <w:r w:rsidRPr="003C3F3D">
              <w:t>-</w:t>
            </w:r>
            <w:r w:rsidR="00F76B41" w:rsidRPr="003C3F3D">
              <w:t xml:space="preserve"> продвижение района как инвестиц</w:t>
            </w:r>
            <w:r w:rsidR="00F76B41" w:rsidRPr="003C3F3D">
              <w:t>и</w:t>
            </w:r>
            <w:r w:rsidR="00F76B41" w:rsidRPr="003C3F3D">
              <w:t>онно привлекательной территории путем разработки и продвижения бренда района,</w:t>
            </w:r>
          </w:p>
          <w:p w:rsidR="003B7E93" w:rsidRPr="003C3F3D" w:rsidRDefault="003B7E93" w:rsidP="00912ECB">
            <w:pPr>
              <w:jc w:val="both"/>
            </w:pPr>
            <w:r w:rsidRPr="003C3F3D">
              <w:t xml:space="preserve">-наличие </w:t>
            </w:r>
            <w:r w:rsidR="00F76B41" w:rsidRPr="003C3F3D">
              <w:t>участка</w:t>
            </w:r>
            <w:r w:rsidRPr="003C3F3D">
              <w:t xml:space="preserve"> под размещение и</w:t>
            </w:r>
            <w:r w:rsidRPr="003C3F3D">
              <w:t>н</w:t>
            </w:r>
            <w:r w:rsidRPr="003C3F3D">
              <w:t>дустриального парка</w:t>
            </w:r>
            <w:r w:rsidR="00F76B41" w:rsidRPr="003C3F3D">
              <w:t xml:space="preserve"> площадью 22 га</w:t>
            </w:r>
            <w:r w:rsidRPr="003C3F3D">
              <w:t>,</w:t>
            </w:r>
          </w:p>
          <w:p w:rsidR="005E5AD5" w:rsidRPr="003C3F3D" w:rsidRDefault="005E5AD5" w:rsidP="00912ECB">
            <w:pPr>
              <w:jc w:val="both"/>
            </w:pPr>
            <w:r w:rsidRPr="003C3F3D">
              <w:t>- развитие социальной и инженерной инфраструктуры,</w:t>
            </w:r>
          </w:p>
          <w:p w:rsidR="00E10E07" w:rsidRPr="003C3F3D" w:rsidRDefault="00E10E07" w:rsidP="00912ECB">
            <w:pPr>
              <w:jc w:val="both"/>
            </w:pPr>
            <w:r w:rsidRPr="003C3F3D">
              <w:t>- выход продукции предприятий м</w:t>
            </w:r>
            <w:r w:rsidRPr="003C3F3D">
              <w:t>у</w:t>
            </w:r>
            <w:r w:rsidRPr="003C3F3D">
              <w:t>ниципального района на рынки др</w:t>
            </w:r>
            <w:r w:rsidRPr="003C3F3D">
              <w:t>у</w:t>
            </w:r>
            <w:r w:rsidRPr="003C3F3D">
              <w:t>гих регионов страны и зарубежья</w:t>
            </w:r>
          </w:p>
          <w:p w:rsidR="00912ECB" w:rsidRPr="003C3F3D" w:rsidRDefault="00912ECB" w:rsidP="00E54240">
            <w:pPr>
              <w:jc w:val="both"/>
              <w:rPr>
                <w:b/>
              </w:rPr>
            </w:pPr>
          </w:p>
        </w:tc>
        <w:tc>
          <w:tcPr>
            <w:tcW w:w="4961" w:type="dxa"/>
            <w:shd w:val="clear" w:color="auto" w:fill="auto"/>
          </w:tcPr>
          <w:p w:rsidR="00D67597" w:rsidRPr="003C3F3D" w:rsidRDefault="00D67597" w:rsidP="00E10E07">
            <w:r w:rsidRPr="003C3F3D">
              <w:lastRenderedPageBreak/>
              <w:t>- высокие транспортные издержки и</w:t>
            </w:r>
            <w:r w:rsidRPr="003C3F3D">
              <w:t>н</w:t>
            </w:r>
            <w:r w:rsidRPr="003C3F3D">
              <w:t>весторов в связи с удаленностью от областного центра и продовольстве</w:t>
            </w:r>
            <w:r w:rsidRPr="003C3F3D">
              <w:t>н</w:t>
            </w:r>
            <w:r w:rsidRPr="003C3F3D">
              <w:t>ных оптовых баз (рынков) г.Пенза, г Ульяновск,</w:t>
            </w:r>
          </w:p>
          <w:p w:rsidR="00E10E07" w:rsidRPr="003C3F3D" w:rsidRDefault="00E10E07" w:rsidP="00E10E07">
            <w:r w:rsidRPr="003C3F3D">
              <w:t>- низкая доля привлекаемых внешних инвестиций в результате рост инвест</w:t>
            </w:r>
            <w:r w:rsidRPr="003C3F3D">
              <w:t>и</w:t>
            </w:r>
            <w:r w:rsidRPr="003C3F3D">
              <w:t>ций в основной капитал ограничен внутренними возможностями орган</w:t>
            </w:r>
            <w:r w:rsidRPr="003C3F3D">
              <w:t>и</w:t>
            </w:r>
            <w:r w:rsidRPr="003C3F3D">
              <w:t xml:space="preserve">заций, </w:t>
            </w:r>
          </w:p>
          <w:p w:rsidR="00E10E07" w:rsidRPr="003C3F3D" w:rsidRDefault="00E10E07" w:rsidP="00E10E07">
            <w:r w:rsidRPr="003C3F3D">
              <w:t>- недостаточная развитость механи</w:t>
            </w:r>
            <w:r w:rsidRPr="003C3F3D">
              <w:t>з</w:t>
            </w:r>
            <w:r w:rsidRPr="003C3F3D">
              <w:t>мов муниципально-частного партнё</w:t>
            </w:r>
            <w:r w:rsidRPr="003C3F3D">
              <w:t>р</w:t>
            </w:r>
            <w:r w:rsidRPr="003C3F3D">
              <w:t>ства в реализации инвестиционных проектов,</w:t>
            </w:r>
          </w:p>
          <w:p w:rsidR="00E10E07" w:rsidRPr="003C3F3D" w:rsidRDefault="00E10E07" w:rsidP="00E10E07">
            <w:r w:rsidRPr="003C3F3D">
              <w:t>- неполное соответствие имеющейся инфраструктуры возрастающим п</w:t>
            </w:r>
            <w:r w:rsidRPr="003C3F3D">
              <w:t>о</w:t>
            </w:r>
            <w:r w:rsidRPr="003C3F3D">
              <w:t>требностям в ней инвесторов,</w:t>
            </w:r>
          </w:p>
          <w:p w:rsidR="00E10E07" w:rsidRPr="003C3F3D" w:rsidRDefault="00E10E07" w:rsidP="00E10E07">
            <w:r w:rsidRPr="003C3F3D">
              <w:lastRenderedPageBreak/>
              <w:t>- неполное соответствие имеющихся трудовых ресурсов возрастающим п</w:t>
            </w:r>
            <w:r w:rsidRPr="003C3F3D">
              <w:t>о</w:t>
            </w:r>
            <w:r w:rsidRPr="003C3F3D">
              <w:t>требностям в нём ресурсов,</w:t>
            </w:r>
          </w:p>
          <w:p w:rsidR="00E10E07" w:rsidRPr="003C3F3D" w:rsidRDefault="00E10E07" w:rsidP="00E10E07">
            <w:r w:rsidRPr="003C3F3D">
              <w:t>- повышение тарифов на энергоресу</w:t>
            </w:r>
            <w:r w:rsidRPr="003C3F3D">
              <w:t>р</w:t>
            </w:r>
            <w:r w:rsidRPr="003C3F3D">
              <w:t>сы,</w:t>
            </w:r>
          </w:p>
          <w:p w:rsidR="00E10E07" w:rsidRPr="003C3F3D" w:rsidRDefault="00E10E07" w:rsidP="00E10E07">
            <w:r w:rsidRPr="003C3F3D">
              <w:t>- высокий уровень социальной напр</w:t>
            </w:r>
            <w:r w:rsidRPr="003C3F3D">
              <w:t>я</w:t>
            </w:r>
            <w:r w:rsidRPr="003C3F3D">
              <w:t>жённости,</w:t>
            </w:r>
          </w:p>
          <w:p w:rsidR="00E10E07" w:rsidRPr="003C3F3D" w:rsidRDefault="00E10E07" w:rsidP="00E10E07">
            <w:r w:rsidRPr="003C3F3D">
              <w:t>- старение населения, высокая смер</w:t>
            </w:r>
            <w:r w:rsidRPr="003C3F3D">
              <w:t>т</w:t>
            </w:r>
            <w:r w:rsidRPr="003C3F3D">
              <w:t>ность, в том числе в следствии уху</w:t>
            </w:r>
            <w:r w:rsidRPr="003C3F3D">
              <w:t>д</w:t>
            </w:r>
            <w:r w:rsidRPr="003C3F3D">
              <w:t>шения здоровья,</w:t>
            </w:r>
          </w:p>
          <w:p w:rsidR="00E10E07" w:rsidRPr="003C3F3D" w:rsidRDefault="00E10E07" w:rsidP="00E10E07">
            <w:r w:rsidRPr="003C3F3D">
              <w:t>- наличие неформальной занятости и отток трудовых ресурсов,</w:t>
            </w:r>
          </w:p>
          <w:p w:rsidR="00E10E07" w:rsidRPr="003C3F3D" w:rsidRDefault="00E10E07" w:rsidP="00E10E07">
            <w:r w:rsidRPr="003C3F3D">
              <w:t>- сокращение налоговых поступлений внешними собственниками и инвест</w:t>
            </w:r>
            <w:r w:rsidRPr="003C3F3D">
              <w:t>о</w:t>
            </w:r>
            <w:r w:rsidRPr="003C3F3D">
              <w:t>рами,</w:t>
            </w:r>
          </w:p>
          <w:p w:rsidR="00E10E07" w:rsidRPr="003C3F3D" w:rsidRDefault="00E10E07" w:rsidP="00302222">
            <w:r w:rsidRPr="003C3F3D">
              <w:t>- аварии из-за высокой изношенности в сфере ЖКХ</w:t>
            </w:r>
            <w:r w:rsidR="00302222" w:rsidRPr="003C3F3D">
              <w:t>,</w:t>
            </w:r>
          </w:p>
          <w:p w:rsidR="00302222" w:rsidRPr="003C3F3D" w:rsidRDefault="00302222" w:rsidP="00302222">
            <w:pPr>
              <w:rPr>
                <w:b/>
              </w:rPr>
            </w:pPr>
            <w:r w:rsidRPr="003C3F3D">
              <w:t>- отсутствие спроса инвесторов на и</w:t>
            </w:r>
            <w:r w:rsidRPr="003C3F3D">
              <w:t>н</w:t>
            </w:r>
            <w:r w:rsidRPr="003C3F3D">
              <w:t>дустриальные парки и иные площадки для размещения производств.</w:t>
            </w:r>
          </w:p>
        </w:tc>
      </w:tr>
    </w:tbl>
    <w:p w:rsidR="00C4653A" w:rsidRPr="003C3F3D" w:rsidRDefault="00C4653A" w:rsidP="00C4653A">
      <w:pPr>
        <w:ind w:firstLine="720"/>
        <w:jc w:val="both"/>
      </w:pPr>
    </w:p>
    <w:p w:rsidR="00C4653A" w:rsidRPr="003C3F3D" w:rsidRDefault="00C4653A" w:rsidP="00C4653A">
      <w:pPr>
        <w:ind w:firstLine="720"/>
        <w:jc w:val="both"/>
      </w:pPr>
      <w:r w:rsidRPr="003C3F3D">
        <w:t>Инвестиционная стратегия развития района основывается на анализе ко</w:t>
      </w:r>
      <w:r w:rsidRPr="003C3F3D">
        <w:t>н</w:t>
      </w:r>
      <w:r w:rsidRPr="003C3F3D">
        <w:t>курентных преимуществ и возможностей развития района, а также внутренних и внешних факторов, тормозящих его развитие. Оценка SWOT-анализа позв</w:t>
      </w:r>
      <w:r w:rsidRPr="003C3F3D">
        <w:t>о</w:t>
      </w:r>
      <w:r w:rsidRPr="003C3F3D">
        <w:t>ляет выявить «точки роста» и основные стратегические направления развития района на предстоящую перспективу.</w:t>
      </w:r>
    </w:p>
    <w:p w:rsidR="00C4653A" w:rsidRPr="003C3F3D" w:rsidRDefault="00C4653A" w:rsidP="00C4653A">
      <w:pPr>
        <w:ind w:firstLine="720"/>
        <w:jc w:val="both"/>
      </w:pPr>
    </w:p>
    <w:p w:rsidR="00C20968" w:rsidRPr="003C3F3D" w:rsidRDefault="00C4653A" w:rsidP="00C4653A">
      <w:pPr>
        <w:pStyle w:val="Default"/>
        <w:rPr>
          <w:b/>
          <w:bCs/>
          <w:sz w:val="28"/>
          <w:szCs w:val="28"/>
        </w:rPr>
      </w:pPr>
      <w:r w:rsidRPr="003C3F3D">
        <w:rPr>
          <w:b/>
          <w:bCs/>
          <w:sz w:val="28"/>
          <w:szCs w:val="28"/>
        </w:rPr>
        <w:tab/>
      </w:r>
    </w:p>
    <w:p w:rsidR="00C20968" w:rsidRPr="003C3F3D" w:rsidRDefault="00C20968" w:rsidP="00C4653A">
      <w:pPr>
        <w:pStyle w:val="Default"/>
        <w:rPr>
          <w:b/>
          <w:bCs/>
          <w:sz w:val="28"/>
          <w:szCs w:val="28"/>
        </w:rPr>
      </w:pPr>
    </w:p>
    <w:p w:rsidR="00C20968" w:rsidRPr="003C3F3D" w:rsidRDefault="00C20968" w:rsidP="00C4653A">
      <w:pPr>
        <w:pStyle w:val="Default"/>
        <w:rPr>
          <w:b/>
          <w:bCs/>
          <w:sz w:val="28"/>
          <w:szCs w:val="28"/>
        </w:rPr>
      </w:pPr>
    </w:p>
    <w:p w:rsidR="00C6176C" w:rsidRPr="003C3F3D" w:rsidRDefault="00C6176C" w:rsidP="00C4653A">
      <w:pPr>
        <w:pStyle w:val="Default"/>
        <w:rPr>
          <w:b/>
          <w:bCs/>
          <w:sz w:val="28"/>
          <w:szCs w:val="28"/>
        </w:rPr>
      </w:pPr>
    </w:p>
    <w:p w:rsidR="00C6176C" w:rsidRPr="003C3F3D" w:rsidRDefault="00C6176C" w:rsidP="00C4653A">
      <w:pPr>
        <w:pStyle w:val="Default"/>
        <w:rPr>
          <w:b/>
          <w:bCs/>
          <w:sz w:val="28"/>
          <w:szCs w:val="28"/>
        </w:rPr>
      </w:pPr>
    </w:p>
    <w:p w:rsidR="00C6176C" w:rsidRPr="003C3F3D" w:rsidRDefault="00C6176C" w:rsidP="00C4653A">
      <w:pPr>
        <w:pStyle w:val="Default"/>
        <w:rPr>
          <w:b/>
          <w:bCs/>
          <w:sz w:val="28"/>
          <w:szCs w:val="28"/>
        </w:rPr>
      </w:pPr>
    </w:p>
    <w:p w:rsidR="00D67597" w:rsidRPr="003C3F3D" w:rsidRDefault="00D67597" w:rsidP="00C4653A">
      <w:pPr>
        <w:pStyle w:val="Default"/>
        <w:rPr>
          <w:b/>
          <w:bCs/>
          <w:sz w:val="28"/>
          <w:szCs w:val="28"/>
        </w:rPr>
      </w:pPr>
    </w:p>
    <w:p w:rsidR="006F537D" w:rsidRPr="003C3F3D" w:rsidRDefault="006F537D" w:rsidP="00C4653A">
      <w:pPr>
        <w:pStyle w:val="Default"/>
        <w:rPr>
          <w:b/>
          <w:bCs/>
          <w:sz w:val="28"/>
          <w:szCs w:val="28"/>
        </w:rPr>
      </w:pPr>
    </w:p>
    <w:p w:rsidR="00C6176C" w:rsidRPr="003C3F3D" w:rsidRDefault="00C6176C" w:rsidP="00451C62">
      <w:pPr>
        <w:pStyle w:val="Default"/>
        <w:jc w:val="center"/>
        <w:rPr>
          <w:b/>
          <w:bCs/>
          <w:sz w:val="28"/>
          <w:szCs w:val="28"/>
        </w:rPr>
      </w:pPr>
      <w:r w:rsidRPr="003C3F3D">
        <w:rPr>
          <w:b/>
          <w:bCs/>
          <w:sz w:val="28"/>
          <w:szCs w:val="28"/>
        </w:rPr>
        <w:t>3. Инвестиционная стратегия.</w:t>
      </w:r>
    </w:p>
    <w:p w:rsidR="00C4653A" w:rsidRPr="003C3F3D" w:rsidRDefault="00C6176C" w:rsidP="00451C62">
      <w:pPr>
        <w:pStyle w:val="Default"/>
        <w:jc w:val="center"/>
        <w:rPr>
          <w:b/>
          <w:bCs/>
          <w:sz w:val="28"/>
          <w:szCs w:val="28"/>
        </w:rPr>
      </w:pPr>
      <w:r w:rsidRPr="003C3F3D">
        <w:rPr>
          <w:b/>
          <w:bCs/>
          <w:sz w:val="28"/>
          <w:szCs w:val="28"/>
        </w:rPr>
        <w:t xml:space="preserve">3.1. Стратегические цели </w:t>
      </w:r>
      <w:r w:rsidR="00C4653A" w:rsidRPr="003C3F3D">
        <w:rPr>
          <w:b/>
          <w:bCs/>
          <w:sz w:val="28"/>
          <w:szCs w:val="28"/>
        </w:rPr>
        <w:t xml:space="preserve">и задачи </w:t>
      </w:r>
      <w:r w:rsidR="00F223F3" w:rsidRPr="003C3F3D">
        <w:rPr>
          <w:b/>
          <w:bCs/>
          <w:sz w:val="28"/>
          <w:szCs w:val="28"/>
        </w:rPr>
        <w:t>пространственного развития, а также создания необходимой экономической  и социальной инфраструктуры на территории муниципального образования «Базарносызганский район».</w:t>
      </w:r>
    </w:p>
    <w:p w:rsidR="00C4653A" w:rsidRPr="003C3F3D" w:rsidRDefault="00C4653A" w:rsidP="00C4653A">
      <w:pPr>
        <w:pStyle w:val="Default"/>
        <w:rPr>
          <w:sz w:val="28"/>
          <w:szCs w:val="28"/>
        </w:rPr>
      </w:pPr>
    </w:p>
    <w:p w:rsidR="00121FE8" w:rsidRPr="003C3F3D" w:rsidRDefault="00C4653A" w:rsidP="00451C62">
      <w:pPr>
        <w:pStyle w:val="Default"/>
        <w:jc w:val="both"/>
        <w:rPr>
          <w:sz w:val="28"/>
          <w:szCs w:val="28"/>
        </w:rPr>
      </w:pPr>
      <w:r w:rsidRPr="003C3F3D">
        <w:rPr>
          <w:sz w:val="28"/>
          <w:szCs w:val="28"/>
        </w:rPr>
        <w:tab/>
      </w:r>
      <w:r w:rsidR="00121FE8" w:rsidRPr="003C3F3D">
        <w:rPr>
          <w:sz w:val="28"/>
          <w:szCs w:val="28"/>
        </w:rPr>
        <w:t>Цели, задачи и приоритеты инвестиционного развития муниципального образования «Базарносызганский район»  на период 2018–2020 годы сформир</w:t>
      </w:r>
      <w:r w:rsidR="00121FE8" w:rsidRPr="003C3F3D">
        <w:rPr>
          <w:sz w:val="28"/>
          <w:szCs w:val="28"/>
        </w:rPr>
        <w:t>о</w:t>
      </w:r>
      <w:r w:rsidR="00121FE8" w:rsidRPr="003C3F3D">
        <w:rPr>
          <w:sz w:val="28"/>
          <w:szCs w:val="28"/>
        </w:rPr>
        <w:t>ваны с учетом результатов SWOT анализа, а также долгосрочного стратегич</w:t>
      </w:r>
      <w:r w:rsidR="00121FE8" w:rsidRPr="003C3F3D">
        <w:rPr>
          <w:sz w:val="28"/>
          <w:szCs w:val="28"/>
        </w:rPr>
        <w:t>е</w:t>
      </w:r>
      <w:r w:rsidR="00121FE8" w:rsidRPr="003C3F3D">
        <w:rPr>
          <w:sz w:val="28"/>
          <w:szCs w:val="28"/>
        </w:rPr>
        <w:t>ского прогноза. Миссия Базарносызганского района – стать комфортной инв</w:t>
      </w:r>
      <w:r w:rsidR="00121FE8" w:rsidRPr="003C3F3D">
        <w:rPr>
          <w:sz w:val="28"/>
          <w:szCs w:val="28"/>
        </w:rPr>
        <w:t>е</w:t>
      </w:r>
      <w:r w:rsidR="00121FE8" w:rsidRPr="003C3F3D">
        <w:rPr>
          <w:sz w:val="28"/>
          <w:szCs w:val="28"/>
        </w:rPr>
        <w:t>стиционной площадкой для реализации приоритетных проектов, способству</w:t>
      </w:r>
      <w:r w:rsidR="00121FE8" w:rsidRPr="003C3F3D">
        <w:rPr>
          <w:sz w:val="28"/>
          <w:szCs w:val="28"/>
        </w:rPr>
        <w:t>ю</w:t>
      </w:r>
      <w:r w:rsidR="00121FE8" w:rsidRPr="003C3F3D">
        <w:rPr>
          <w:sz w:val="28"/>
          <w:szCs w:val="28"/>
        </w:rPr>
        <w:t>щих сбалансированному и безопасному развитию района.</w:t>
      </w:r>
    </w:p>
    <w:p w:rsidR="00121FE8" w:rsidRPr="003C3F3D" w:rsidRDefault="00121FE8" w:rsidP="00451C62">
      <w:pPr>
        <w:pStyle w:val="Default"/>
        <w:jc w:val="both"/>
        <w:rPr>
          <w:sz w:val="28"/>
          <w:szCs w:val="28"/>
        </w:rPr>
      </w:pPr>
      <w:r w:rsidRPr="003C3F3D">
        <w:rPr>
          <w:sz w:val="28"/>
          <w:szCs w:val="28"/>
        </w:rPr>
        <w:tab/>
        <w:t xml:space="preserve">Стратегическими </w:t>
      </w:r>
      <w:r w:rsidR="00CD785D" w:rsidRPr="003C3F3D">
        <w:rPr>
          <w:sz w:val="28"/>
          <w:szCs w:val="28"/>
        </w:rPr>
        <w:t>приор</w:t>
      </w:r>
      <w:r w:rsidR="008065FE" w:rsidRPr="003C3F3D">
        <w:rPr>
          <w:sz w:val="28"/>
          <w:szCs w:val="28"/>
        </w:rPr>
        <w:t>ите</w:t>
      </w:r>
      <w:r w:rsidR="00CD785D" w:rsidRPr="003C3F3D">
        <w:rPr>
          <w:sz w:val="28"/>
          <w:szCs w:val="28"/>
        </w:rPr>
        <w:t>тами</w:t>
      </w:r>
      <w:r w:rsidRPr="003C3F3D">
        <w:rPr>
          <w:sz w:val="28"/>
          <w:szCs w:val="28"/>
        </w:rPr>
        <w:t xml:space="preserve"> района являются:</w:t>
      </w:r>
    </w:p>
    <w:p w:rsidR="00121FE8" w:rsidRPr="003C3F3D" w:rsidRDefault="00121FE8" w:rsidP="00451C62">
      <w:pPr>
        <w:pStyle w:val="Default"/>
        <w:jc w:val="both"/>
        <w:rPr>
          <w:sz w:val="28"/>
          <w:szCs w:val="28"/>
        </w:rPr>
      </w:pPr>
      <w:r w:rsidRPr="003C3F3D">
        <w:rPr>
          <w:sz w:val="28"/>
          <w:szCs w:val="28"/>
        </w:rPr>
        <w:tab/>
        <w:t>1. Базарносызганский район</w:t>
      </w:r>
      <w:r w:rsidR="008D5D75" w:rsidRPr="003C3F3D">
        <w:rPr>
          <w:sz w:val="28"/>
          <w:szCs w:val="28"/>
        </w:rPr>
        <w:t xml:space="preserve"> должен стать к 2020 году </w:t>
      </w:r>
      <w:r w:rsidRPr="003C3F3D">
        <w:rPr>
          <w:sz w:val="28"/>
          <w:szCs w:val="28"/>
        </w:rPr>
        <w:t xml:space="preserve"> идеальн</w:t>
      </w:r>
      <w:r w:rsidR="008D5D75" w:rsidRPr="003C3F3D">
        <w:rPr>
          <w:sz w:val="28"/>
          <w:szCs w:val="28"/>
        </w:rPr>
        <w:t>ой</w:t>
      </w:r>
      <w:r w:rsidRPr="003C3F3D">
        <w:rPr>
          <w:sz w:val="28"/>
          <w:szCs w:val="28"/>
        </w:rPr>
        <w:t xml:space="preserve"> терр</w:t>
      </w:r>
      <w:r w:rsidRPr="003C3F3D">
        <w:rPr>
          <w:sz w:val="28"/>
          <w:szCs w:val="28"/>
        </w:rPr>
        <w:t>и</w:t>
      </w:r>
      <w:r w:rsidRPr="003C3F3D">
        <w:rPr>
          <w:sz w:val="28"/>
          <w:szCs w:val="28"/>
        </w:rPr>
        <w:t>то</w:t>
      </w:r>
      <w:r w:rsidR="008D5D75" w:rsidRPr="003C3F3D">
        <w:rPr>
          <w:sz w:val="28"/>
          <w:szCs w:val="28"/>
        </w:rPr>
        <w:t>рией</w:t>
      </w:r>
      <w:r w:rsidRPr="003C3F3D">
        <w:rPr>
          <w:sz w:val="28"/>
          <w:szCs w:val="28"/>
        </w:rPr>
        <w:t xml:space="preserve"> для ведения бизнеса. В 2020 году район должен обладать значительн</w:t>
      </w:r>
      <w:r w:rsidRPr="003C3F3D">
        <w:rPr>
          <w:sz w:val="28"/>
          <w:szCs w:val="28"/>
        </w:rPr>
        <w:t>ы</w:t>
      </w:r>
      <w:r w:rsidRPr="003C3F3D">
        <w:rPr>
          <w:sz w:val="28"/>
          <w:szCs w:val="28"/>
        </w:rPr>
        <w:t>ми конкурентными преимуществами – развитым промышленным и потреб</w:t>
      </w:r>
      <w:r w:rsidRPr="003C3F3D">
        <w:rPr>
          <w:sz w:val="28"/>
          <w:szCs w:val="28"/>
        </w:rPr>
        <w:t>и</w:t>
      </w:r>
      <w:r w:rsidRPr="003C3F3D">
        <w:rPr>
          <w:sz w:val="28"/>
          <w:szCs w:val="28"/>
        </w:rPr>
        <w:t>тельским рынками, современной инфраструктурой. Вместе с тем в районе должны быть решены задачи, связанные с формированием  факторов инвест</w:t>
      </w:r>
      <w:r w:rsidRPr="003C3F3D">
        <w:rPr>
          <w:sz w:val="28"/>
          <w:szCs w:val="28"/>
        </w:rPr>
        <w:t>и</w:t>
      </w:r>
      <w:r w:rsidRPr="003C3F3D">
        <w:rPr>
          <w:sz w:val="28"/>
          <w:szCs w:val="28"/>
        </w:rPr>
        <w:t>ционной привлекательности, ликвидированы существующие администрати</w:t>
      </w:r>
      <w:r w:rsidRPr="003C3F3D">
        <w:rPr>
          <w:sz w:val="28"/>
          <w:szCs w:val="28"/>
        </w:rPr>
        <w:t>в</w:t>
      </w:r>
      <w:r w:rsidRPr="003C3F3D">
        <w:rPr>
          <w:sz w:val="28"/>
          <w:szCs w:val="28"/>
        </w:rPr>
        <w:t xml:space="preserve">ные барьеры при прохождении инвесторами разрешительных процедур; </w:t>
      </w:r>
    </w:p>
    <w:p w:rsidR="009C0FC8" w:rsidRPr="003C3F3D" w:rsidRDefault="00121FE8" w:rsidP="00451C62">
      <w:pPr>
        <w:pStyle w:val="Default"/>
        <w:jc w:val="both"/>
        <w:rPr>
          <w:sz w:val="28"/>
          <w:szCs w:val="28"/>
        </w:rPr>
      </w:pPr>
      <w:r w:rsidRPr="003C3F3D">
        <w:rPr>
          <w:sz w:val="28"/>
          <w:szCs w:val="28"/>
        </w:rPr>
        <w:tab/>
        <w:t xml:space="preserve">2.  Базарносызганский район </w:t>
      </w:r>
      <w:r w:rsidR="008D5D75" w:rsidRPr="003C3F3D">
        <w:rPr>
          <w:sz w:val="28"/>
          <w:szCs w:val="28"/>
        </w:rPr>
        <w:t>должен стать к 2020 году</w:t>
      </w:r>
      <w:r w:rsidRPr="003C3F3D">
        <w:rPr>
          <w:sz w:val="28"/>
          <w:szCs w:val="28"/>
        </w:rPr>
        <w:t xml:space="preserve"> комфортн</w:t>
      </w:r>
      <w:r w:rsidR="008D5D75" w:rsidRPr="003C3F3D">
        <w:rPr>
          <w:sz w:val="28"/>
          <w:szCs w:val="28"/>
        </w:rPr>
        <w:t>ым</w:t>
      </w:r>
      <w:r w:rsidRPr="003C3F3D">
        <w:rPr>
          <w:sz w:val="28"/>
          <w:szCs w:val="28"/>
        </w:rPr>
        <w:t xml:space="preserve"> м</w:t>
      </w:r>
      <w:r w:rsidRPr="003C3F3D">
        <w:rPr>
          <w:sz w:val="28"/>
          <w:szCs w:val="28"/>
        </w:rPr>
        <w:t>е</w:t>
      </w:r>
      <w:r w:rsidRPr="003C3F3D">
        <w:rPr>
          <w:sz w:val="28"/>
          <w:szCs w:val="28"/>
        </w:rPr>
        <w:t>сто</w:t>
      </w:r>
      <w:r w:rsidR="008D5D75" w:rsidRPr="003C3F3D">
        <w:rPr>
          <w:sz w:val="28"/>
          <w:szCs w:val="28"/>
        </w:rPr>
        <w:t>м</w:t>
      </w:r>
      <w:r w:rsidRPr="003C3F3D">
        <w:rPr>
          <w:sz w:val="28"/>
          <w:szCs w:val="28"/>
        </w:rPr>
        <w:t xml:space="preserve"> для жизни. Высококвалифицированные</w:t>
      </w:r>
      <w:r w:rsidR="003A3A79" w:rsidRPr="003C3F3D">
        <w:rPr>
          <w:sz w:val="28"/>
          <w:szCs w:val="28"/>
        </w:rPr>
        <w:t xml:space="preserve"> кадры </w:t>
      </w:r>
      <w:r w:rsidRPr="003C3F3D">
        <w:rPr>
          <w:sz w:val="28"/>
          <w:szCs w:val="28"/>
        </w:rPr>
        <w:t xml:space="preserve"> наиболее значимый фактор успешного развития района. Для их привлечения в районе должны быть созд</w:t>
      </w:r>
      <w:r w:rsidRPr="003C3F3D">
        <w:rPr>
          <w:sz w:val="28"/>
          <w:szCs w:val="28"/>
        </w:rPr>
        <w:t>а</w:t>
      </w:r>
      <w:r w:rsidRPr="003C3F3D">
        <w:rPr>
          <w:sz w:val="28"/>
          <w:szCs w:val="28"/>
        </w:rPr>
        <w:t>ны комфортные условия жизни, современная система подготовки и переподг</w:t>
      </w:r>
      <w:r w:rsidRPr="003C3F3D">
        <w:rPr>
          <w:sz w:val="28"/>
          <w:szCs w:val="28"/>
        </w:rPr>
        <w:t>о</w:t>
      </w:r>
      <w:r w:rsidRPr="003C3F3D">
        <w:rPr>
          <w:sz w:val="28"/>
          <w:szCs w:val="28"/>
        </w:rPr>
        <w:t>товки квалифицированных кадров, соответствующая потребностям рынка тр</w:t>
      </w:r>
      <w:r w:rsidRPr="003C3F3D">
        <w:rPr>
          <w:sz w:val="28"/>
          <w:szCs w:val="28"/>
        </w:rPr>
        <w:t>у</w:t>
      </w:r>
      <w:r w:rsidRPr="003C3F3D">
        <w:rPr>
          <w:sz w:val="28"/>
          <w:szCs w:val="28"/>
        </w:rPr>
        <w:t xml:space="preserve">да, и повышения доступности качественных образовательных услуг;  </w:t>
      </w:r>
      <w:r w:rsidRPr="003C3F3D">
        <w:rPr>
          <w:sz w:val="28"/>
          <w:szCs w:val="28"/>
        </w:rPr>
        <w:tab/>
      </w:r>
    </w:p>
    <w:p w:rsidR="00121FE8" w:rsidRPr="003C3F3D" w:rsidRDefault="009C0FC8" w:rsidP="00451C62">
      <w:pPr>
        <w:pStyle w:val="Default"/>
        <w:jc w:val="both"/>
        <w:rPr>
          <w:sz w:val="28"/>
          <w:szCs w:val="28"/>
        </w:rPr>
      </w:pPr>
      <w:r w:rsidRPr="003C3F3D">
        <w:rPr>
          <w:sz w:val="28"/>
          <w:szCs w:val="28"/>
        </w:rPr>
        <w:tab/>
      </w:r>
      <w:r w:rsidR="00121FE8" w:rsidRPr="003C3F3D">
        <w:rPr>
          <w:sz w:val="28"/>
          <w:szCs w:val="28"/>
        </w:rPr>
        <w:t xml:space="preserve">3. Базарносызганский район </w:t>
      </w:r>
      <w:r w:rsidR="008D5D75" w:rsidRPr="003C3F3D">
        <w:rPr>
          <w:sz w:val="28"/>
          <w:szCs w:val="28"/>
        </w:rPr>
        <w:t>должен стать к 2020 году</w:t>
      </w:r>
      <w:r w:rsidR="00121FE8" w:rsidRPr="003C3F3D">
        <w:rPr>
          <w:sz w:val="28"/>
          <w:szCs w:val="28"/>
        </w:rPr>
        <w:t xml:space="preserve"> инновационны</w:t>
      </w:r>
      <w:r w:rsidR="008D5D75" w:rsidRPr="003C3F3D">
        <w:rPr>
          <w:sz w:val="28"/>
          <w:szCs w:val="28"/>
        </w:rPr>
        <w:t>м</w:t>
      </w:r>
      <w:r w:rsidR="00121FE8" w:rsidRPr="003C3F3D">
        <w:rPr>
          <w:sz w:val="28"/>
          <w:szCs w:val="28"/>
        </w:rPr>
        <w:t xml:space="preserve"> район</w:t>
      </w:r>
      <w:r w:rsidR="008D5D75" w:rsidRPr="003C3F3D">
        <w:rPr>
          <w:sz w:val="28"/>
          <w:szCs w:val="28"/>
        </w:rPr>
        <w:t>ом</w:t>
      </w:r>
      <w:r w:rsidR="00121FE8" w:rsidRPr="003C3F3D">
        <w:rPr>
          <w:sz w:val="28"/>
          <w:szCs w:val="28"/>
        </w:rPr>
        <w:t>. Инновационное развитие должно превратиться в основной источник экономического роста, результатом чего станет повышение производительн</w:t>
      </w:r>
      <w:r w:rsidR="00121FE8" w:rsidRPr="003C3F3D">
        <w:rPr>
          <w:sz w:val="28"/>
          <w:szCs w:val="28"/>
        </w:rPr>
        <w:t>о</w:t>
      </w:r>
      <w:r w:rsidR="00121FE8" w:rsidRPr="003C3F3D">
        <w:rPr>
          <w:sz w:val="28"/>
          <w:szCs w:val="28"/>
        </w:rPr>
        <w:t>сти труда и эффективности производства во всех секторах экономики, расш</w:t>
      </w:r>
      <w:r w:rsidR="00121FE8" w:rsidRPr="003C3F3D">
        <w:rPr>
          <w:sz w:val="28"/>
          <w:szCs w:val="28"/>
        </w:rPr>
        <w:t>и</w:t>
      </w:r>
      <w:r w:rsidR="00121FE8" w:rsidRPr="003C3F3D">
        <w:rPr>
          <w:sz w:val="28"/>
          <w:szCs w:val="28"/>
        </w:rPr>
        <w:t xml:space="preserve">рение рынков и повышение конкурентоспособности продукции, наращивание инвестиционной активности, рост доходов населения и объемов потребления. Кроме того, инновации в районе должны стать социально-ориентированными и быть направленными на повышение качества жизни населения, расширение его возможностей. </w:t>
      </w:r>
    </w:p>
    <w:p w:rsidR="009C0FC8" w:rsidRPr="003C3F3D" w:rsidRDefault="00121FE8" w:rsidP="00451C62">
      <w:pPr>
        <w:pStyle w:val="Default"/>
        <w:jc w:val="both"/>
        <w:rPr>
          <w:sz w:val="28"/>
          <w:szCs w:val="28"/>
        </w:rPr>
      </w:pPr>
      <w:r w:rsidRPr="003C3F3D">
        <w:rPr>
          <w:sz w:val="28"/>
          <w:szCs w:val="28"/>
        </w:rPr>
        <w:tab/>
        <w:t>Основной стратегической целью Инвестиционной стратегии является п</w:t>
      </w:r>
      <w:r w:rsidRPr="003C3F3D">
        <w:rPr>
          <w:sz w:val="28"/>
          <w:szCs w:val="28"/>
        </w:rPr>
        <w:t>о</w:t>
      </w:r>
      <w:r w:rsidRPr="003C3F3D">
        <w:rPr>
          <w:sz w:val="28"/>
          <w:szCs w:val="28"/>
        </w:rPr>
        <w:t>вышение инвестиционной активности муниципального образования «Базарн</w:t>
      </w:r>
      <w:r w:rsidRPr="003C3F3D">
        <w:rPr>
          <w:sz w:val="28"/>
          <w:szCs w:val="28"/>
        </w:rPr>
        <w:t>о</w:t>
      </w:r>
      <w:r w:rsidRPr="003C3F3D">
        <w:rPr>
          <w:sz w:val="28"/>
          <w:szCs w:val="28"/>
        </w:rPr>
        <w:t>сызганский район» на основе создания благоприятного инвестиционного кл</w:t>
      </w:r>
      <w:r w:rsidRPr="003C3F3D">
        <w:rPr>
          <w:sz w:val="28"/>
          <w:szCs w:val="28"/>
        </w:rPr>
        <w:t>и</w:t>
      </w:r>
      <w:r w:rsidRPr="003C3F3D">
        <w:rPr>
          <w:sz w:val="28"/>
          <w:szCs w:val="28"/>
        </w:rPr>
        <w:t>мата для обеспечения устойчивого соци</w:t>
      </w:r>
      <w:r w:rsidR="00CD785D" w:rsidRPr="003C3F3D">
        <w:rPr>
          <w:sz w:val="28"/>
          <w:szCs w:val="28"/>
        </w:rPr>
        <w:t>ально-</w:t>
      </w:r>
      <w:r w:rsidRPr="003C3F3D">
        <w:rPr>
          <w:sz w:val="28"/>
          <w:szCs w:val="28"/>
        </w:rPr>
        <w:t xml:space="preserve">экономического развития </w:t>
      </w:r>
      <w:r w:rsidR="0023057A" w:rsidRPr="003C3F3D">
        <w:rPr>
          <w:sz w:val="28"/>
          <w:szCs w:val="28"/>
        </w:rPr>
        <w:t>района</w:t>
      </w:r>
      <w:r w:rsidRPr="003C3F3D">
        <w:rPr>
          <w:sz w:val="28"/>
          <w:szCs w:val="28"/>
        </w:rPr>
        <w:t xml:space="preserve"> и повышения качества жизни его населения. </w:t>
      </w:r>
    </w:p>
    <w:p w:rsidR="00F61319" w:rsidRPr="003C3F3D" w:rsidRDefault="009C0FC8" w:rsidP="009C0FC8">
      <w:pPr>
        <w:pStyle w:val="Default"/>
        <w:jc w:val="both"/>
        <w:rPr>
          <w:sz w:val="28"/>
          <w:szCs w:val="28"/>
        </w:rPr>
      </w:pPr>
      <w:r w:rsidRPr="003C3F3D">
        <w:rPr>
          <w:sz w:val="28"/>
          <w:szCs w:val="28"/>
        </w:rPr>
        <w:tab/>
        <w:t xml:space="preserve">Достижению основной стратегической цели Инвестиционной стратегии будут способствовать обоснование и выбор стратегических инвестиционных приоритетов, а также разработка механизмов и инструментов по повышению эффективности работы с потенциальными инвесторами, привлечению средств федерального и </w:t>
      </w:r>
      <w:r w:rsidR="00CD785D" w:rsidRPr="003C3F3D">
        <w:rPr>
          <w:sz w:val="28"/>
          <w:szCs w:val="28"/>
        </w:rPr>
        <w:t>областного</w:t>
      </w:r>
      <w:r w:rsidRPr="003C3F3D">
        <w:rPr>
          <w:sz w:val="28"/>
          <w:szCs w:val="28"/>
        </w:rPr>
        <w:t xml:space="preserve"> бюджетов в приоритетные инвестиционные прое</w:t>
      </w:r>
      <w:r w:rsidRPr="003C3F3D">
        <w:rPr>
          <w:sz w:val="28"/>
          <w:szCs w:val="28"/>
        </w:rPr>
        <w:t>к</w:t>
      </w:r>
      <w:r w:rsidRPr="003C3F3D">
        <w:rPr>
          <w:sz w:val="28"/>
          <w:szCs w:val="28"/>
        </w:rPr>
        <w:lastRenderedPageBreak/>
        <w:t xml:space="preserve">ты. </w:t>
      </w:r>
      <w:r w:rsidRPr="003C3F3D">
        <w:rPr>
          <w:sz w:val="28"/>
          <w:szCs w:val="28"/>
        </w:rPr>
        <w:tab/>
        <w:t>Конкретизация цели Инвестиционной стратегии предполагает выделение трех основных подцелей в соответствии с факторами инвестиционной привл</w:t>
      </w:r>
      <w:r w:rsidRPr="003C3F3D">
        <w:rPr>
          <w:sz w:val="28"/>
          <w:szCs w:val="28"/>
        </w:rPr>
        <w:t>е</w:t>
      </w:r>
      <w:r w:rsidRPr="003C3F3D">
        <w:rPr>
          <w:sz w:val="28"/>
          <w:szCs w:val="28"/>
        </w:rPr>
        <w:t xml:space="preserve">кательности и их трансформацию в задачи, которые должны быть решены: </w:t>
      </w:r>
    </w:p>
    <w:p w:rsidR="005F061C" w:rsidRPr="003C3F3D" w:rsidRDefault="00F61319" w:rsidP="009C0FC8">
      <w:pPr>
        <w:pStyle w:val="Default"/>
        <w:jc w:val="both"/>
        <w:rPr>
          <w:sz w:val="28"/>
          <w:szCs w:val="28"/>
        </w:rPr>
      </w:pPr>
      <w:r w:rsidRPr="003C3F3D">
        <w:rPr>
          <w:sz w:val="28"/>
          <w:szCs w:val="28"/>
        </w:rPr>
        <w:tab/>
      </w:r>
      <w:r w:rsidR="009C0FC8" w:rsidRPr="003C3F3D">
        <w:rPr>
          <w:sz w:val="28"/>
          <w:szCs w:val="28"/>
        </w:rPr>
        <w:t>1. Повышение качества институциональной среды и эффективности де</w:t>
      </w:r>
      <w:r w:rsidR="009C0FC8" w:rsidRPr="003C3F3D">
        <w:rPr>
          <w:sz w:val="28"/>
          <w:szCs w:val="28"/>
        </w:rPr>
        <w:t>я</w:t>
      </w:r>
      <w:r w:rsidR="009C0FC8" w:rsidRPr="003C3F3D">
        <w:rPr>
          <w:sz w:val="28"/>
          <w:szCs w:val="28"/>
        </w:rPr>
        <w:t>тельности органов муниципального управления в обеспечении благоприятного инвестиционного климата через:  формирование и продвижение благоприятн</w:t>
      </w:r>
      <w:r w:rsidR="009C0FC8" w:rsidRPr="003C3F3D">
        <w:rPr>
          <w:sz w:val="28"/>
          <w:szCs w:val="28"/>
        </w:rPr>
        <w:t>о</w:t>
      </w:r>
      <w:r w:rsidR="009C0FC8" w:rsidRPr="003C3F3D">
        <w:rPr>
          <w:sz w:val="28"/>
          <w:szCs w:val="28"/>
        </w:rPr>
        <w:t xml:space="preserve">го и узнаваемого инвестиционного имиджа </w:t>
      </w:r>
      <w:r w:rsidRPr="003C3F3D">
        <w:rPr>
          <w:sz w:val="28"/>
          <w:szCs w:val="28"/>
        </w:rPr>
        <w:t>муниципального образования «Б</w:t>
      </w:r>
      <w:r w:rsidRPr="003C3F3D">
        <w:rPr>
          <w:sz w:val="28"/>
          <w:szCs w:val="28"/>
        </w:rPr>
        <w:t>а</w:t>
      </w:r>
      <w:r w:rsidRPr="003C3F3D">
        <w:rPr>
          <w:sz w:val="28"/>
          <w:szCs w:val="28"/>
        </w:rPr>
        <w:t>зарносызганский район»</w:t>
      </w:r>
      <w:r w:rsidR="009C0FC8" w:rsidRPr="003C3F3D">
        <w:rPr>
          <w:sz w:val="28"/>
          <w:szCs w:val="28"/>
        </w:rPr>
        <w:t>;  повышение информационной открытости инвестиц</w:t>
      </w:r>
      <w:r w:rsidR="009C0FC8" w:rsidRPr="003C3F3D">
        <w:rPr>
          <w:sz w:val="28"/>
          <w:szCs w:val="28"/>
        </w:rPr>
        <w:t>и</w:t>
      </w:r>
      <w:r w:rsidR="009C0FC8" w:rsidRPr="003C3F3D">
        <w:rPr>
          <w:sz w:val="28"/>
          <w:szCs w:val="28"/>
        </w:rPr>
        <w:t xml:space="preserve">онного процесса и эффективности взаимодействия </w:t>
      </w:r>
      <w:r w:rsidRPr="003C3F3D">
        <w:rPr>
          <w:sz w:val="28"/>
          <w:szCs w:val="28"/>
        </w:rPr>
        <w:t>а</w:t>
      </w:r>
      <w:r w:rsidR="009C0FC8" w:rsidRPr="003C3F3D">
        <w:rPr>
          <w:sz w:val="28"/>
          <w:szCs w:val="28"/>
        </w:rPr>
        <w:t xml:space="preserve">дминистрации </w:t>
      </w:r>
      <w:r w:rsidRPr="003C3F3D">
        <w:rPr>
          <w:sz w:val="28"/>
          <w:szCs w:val="28"/>
        </w:rPr>
        <w:t>района</w:t>
      </w:r>
      <w:r w:rsidR="009C0FC8" w:rsidRPr="003C3F3D">
        <w:rPr>
          <w:sz w:val="28"/>
          <w:szCs w:val="28"/>
        </w:rPr>
        <w:t xml:space="preserve"> с и</w:t>
      </w:r>
      <w:r w:rsidR="009C0FC8" w:rsidRPr="003C3F3D">
        <w:rPr>
          <w:sz w:val="28"/>
          <w:szCs w:val="28"/>
        </w:rPr>
        <w:t>н</w:t>
      </w:r>
      <w:r w:rsidR="009C0FC8" w:rsidRPr="003C3F3D">
        <w:rPr>
          <w:sz w:val="28"/>
          <w:szCs w:val="28"/>
        </w:rPr>
        <w:t>весторами на всех этапах инвестиционного процесса;  совершенствование но</w:t>
      </w:r>
      <w:r w:rsidR="009C0FC8" w:rsidRPr="003C3F3D">
        <w:rPr>
          <w:sz w:val="28"/>
          <w:szCs w:val="28"/>
        </w:rPr>
        <w:t>р</w:t>
      </w:r>
      <w:r w:rsidR="009C0FC8" w:rsidRPr="003C3F3D">
        <w:rPr>
          <w:sz w:val="28"/>
          <w:szCs w:val="28"/>
        </w:rPr>
        <w:t xml:space="preserve">мативных правовых актов, регламентирующих инвестиционную деятельность в </w:t>
      </w:r>
      <w:r w:rsidRPr="003C3F3D">
        <w:rPr>
          <w:sz w:val="28"/>
          <w:szCs w:val="28"/>
        </w:rPr>
        <w:t>муниципальном образовании «Базарносызганский район»</w:t>
      </w:r>
      <w:r w:rsidR="009C0FC8" w:rsidRPr="003C3F3D">
        <w:rPr>
          <w:sz w:val="28"/>
          <w:szCs w:val="28"/>
        </w:rPr>
        <w:t xml:space="preserve">, с целью снижения инвестиционных рисков;  совершенствование системы статистического учета инвестиционной деятельности </w:t>
      </w:r>
      <w:r w:rsidRPr="003C3F3D">
        <w:rPr>
          <w:sz w:val="28"/>
          <w:szCs w:val="28"/>
        </w:rPr>
        <w:t>района</w:t>
      </w:r>
      <w:r w:rsidR="009C0FC8" w:rsidRPr="003C3F3D">
        <w:rPr>
          <w:sz w:val="28"/>
          <w:szCs w:val="28"/>
        </w:rPr>
        <w:t>;  развитие институтов ГЧП и МЧП.</w:t>
      </w:r>
    </w:p>
    <w:p w:rsidR="005F061C" w:rsidRPr="003C3F3D" w:rsidRDefault="005F061C" w:rsidP="009C0FC8">
      <w:pPr>
        <w:pStyle w:val="Default"/>
        <w:jc w:val="both"/>
        <w:rPr>
          <w:sz w:val="28"/>
          <w:szCs w:val="28"/>
        </w:rPr>
      </w:pPr>
      <w:r w:rsidRPr="003C3F3D">
        <w:rPr>
          <w:sz w:val="28"/>
          <w:szCs w:val="28"/>
        </w:rPr>
        <w:tab/>
      </w:r>
      <w:r w:rsidR="009C0FC8" w:rsidRPr="003C3F3D">
        <w:rPr>
          <w:sz w:val="28"/>
          <w:szCs w:val="28"/>
        </w:rPr>
        <w:t>2. Создание эффективных механизмов привлечения инвестиций в экон</w:t>
      </w:r>
      <w:r w:rsidR="009C0FC8" w:rsidRPr="003C3F3D">
        <w:rPr>
          <w:sz w:val="28"/>
          <w:szCs w:val="28"/>
        </w:rPr>
        <w:t>о</w:t>
      </w:r>
      <w:r w:rsidR="009C0FC8" w:rsidRPr="003C3F3D">
        <w:rPr>
          <w:sz w:val="28"/>
          <w:szCs w:val="28"/>
        </w:rPr>
        <w:t xml:space="preserve">мику </w:t>
      </w:r>
      <w:r w:rsidRPr="003C3F3D">
        <w:rPr>
          <w:sz w:val="28"/>
          <w:szCs w:val="28"/>
        </w:rPr>
        <w:t>района</w:t>
      </w:r>
      <w:r w:rsidR="009C0FC8" w:rsidRPr="003C3F3D">
        <w:rPr>
          <w:sz w:val="28"/>
          <w:szCs w:val="28"/>
        </w:rPr>
        <w:t>, в том числе:  стимулирование инвестиционной активности хозя</w:t>
      </w:r>
      <w:r w:rsidR="009C0FC8" w:rsidRPr="003C3F3D">
        <w:rPr>
          <w:sz w:val="28"/>
          <w:szCs w:val="28"/>
        </w:rPr>
        <w:t>й</w:t>
      </w:r>
      <w:r w:rsidR="009C0FC8" w:rsidRPr="003C3F3D">
        <w:rPr>
          <w:sz w:val="28"/>
          <w:szCs w:val="28"/>
        </w:rPr>
        <w:t xml:space="preserve">ствующих субъектов;  привлечение инвестиций в основные и </w:t>
      </w:r>
      <w:r w:rsidRPr="003C3F3D">
        <w:rPr>
          <w:sz w:val="28"/>
          <w:szCs w:val="28"/>
        </w:rPr>
        <w:t>вспомогательные</w:t>
      </w:r>
      <w:r w:rsidR="009C0FC8" w:rsidRPr="003C3F3D">
        <w:rPr>
          <w:sz w:val="28"/>
          <w:szCs w:val="28"/>
        </w:rPr>
        <w:t xml:space="preserve"> отрасли экономики</w:t>
      </w:r>
      <w:r w:rsidRPr="003C3F3D">
        <w:rPr>
          <w:sz w:val="28"/>
          <w:szCs w:val="28"/>
        </w:rPr>
        <w:t xml:space="preserve"> района</w:t>
      </w:r>
      <w:r w:rsidR="009C0FC8" w:rsidRPr="003C3F3D">
        <w:rPr>
          <w:sz w:val="28"/>
          <w:szCs w:val="28"/>
        </w:rPr>
        <w:t>;привлечение участников и инструментов финанс</w:t>
      </w:r>
      <w:r w:rsidR="009C0FC8" w:rsidRPr="003C3F3D">
        <w:rPr>
          <w:sz w:val="28"/>
          <w:szCs w:val="28"/>
        </w:rPr>
        <w:t>о</w:t>
      </w:r>
      <w:r w:rsidR="009C0FC8" w:rsidRPr="003C3F3D">
        <w:rPr>
          <w:sz w:val="28"/>
          <w:szCs w:val="28"/>
        </w:rPr>
        <w:t xml:space="preserve">вого рынка в экономику и социальные сферы </w:t>
      </w:r>
      <w:r w:rsidRPr="003C3F3D">
        <w:rPr>
          <w:sz w:val="28"/>
          <w:szCs w:val="28"/>
        </w:rPr>
        <w:t>района</w:t>
      </w:r>
      <w:r w:rsidR="009C0FC8" w:rsidRPr="003C3F3D">
        <w:rPr>
          <w:sz w:val="28"/>
          <w:szCs w:val="28"/>
        </w:rPr>
        <w:t>;  расширение сфер де</w:t>
      </w:r>
      <w:r w:rsidR="009C0FC8" w:rsidRPr="003C3F3D">
        <w:rPr>
          <w:sz w:val="28"/>
          <w:szCs w:val="28"/>
        </w:rPr>
        <w:t>я</w:t>
      </w:r>
      <w:r w:rsidR="009C0FC8" w:rsidRPr="003C3F3D">
        <w:rPr>
          <w:sz w:val="28"/>
          <w:szCs w:val="28"/>
        </w:rPr>
        <w:t xml:space="preserve">тельности малого и среднего бизнеса и самозанятости населения. </w:t>
      </w:r>
    </w:p>
    <w:p w:rsidR="00407925" w:rsidRPr="003C3F3D" w:rsidRDefault="00407925" w:rsidP="009C0FC8">
      <w:pPr>
        <w:pStyle w:val="Default"/>
        <w:jc w:val="both"/>
        <w:rPr>
          <w:sz w:val="28"/>
          <w:szCs w:val="28"/>
        </w:rPr>
      </w:pPr>
      <w:r w:rsidRPr="003C3F3D">
        <w:rPr>
          <w:sz w:val="28"/>
          <w:szCs w:val="28"/>
        </w:rPr>
        <w:tab/>
        <w:t xml:space="preserve">3. Развитие приоритетных отраслей экономики района: </w:t>
      </w:r>
      <w:r w:rsidR="003A3A79" w:rsidRPr="003C3F3D">
        <w:rPr>
          <w:sz w:val="28"/>
          <w:szCs w:val="28"/>
        </w:rPr>
        <w:t xml:space="preserve">развитие </w:t>
      </w:r>
      <w:r w:rsidR="000102C7" w:rsidRPr="003C3F3D">
        <w:rPr>
          <w:sz w:val="28"/>
          <w:szCs w:val="28"/>
        </w:rPr>
        <w:t>пре</w:t>
      </w:r>
      <w:r w:rsidR="000102C7" w:rsidRPr="003C3F3D">
        <w:rPr>
          <w:sz w:val="28"/>
          <w:szCs w:val="28"/>
        </w:rPr>
        <w:t>д</w:t>
      </w:r>
      <w:r w:rsidR="000102C7" w:rsidRPr="003C3F3D">
        <w:rPr>
          <w:sz w:val="28"/>
          <w:szCs w:val="28"/>
        </w:rPr>
        <w:t xml:space="preserve">приятий </w:t>
      </w:r>
      <w:r w:rsidR="003A3A79" w:rsidRPr="003C3F3D">
        <w:rPr>
          <w:sz w:val="28"/>
          <w:szCs w:val="28"/>
        </w:rPr>
        <w:t>приборостроения</w:t>
      </w:r>
      <w:r w:rsidR="000102C7" w:rsidRPr="003C3F3D">
        <w:rPr>
          <w:sz w:val="28"/>
          <w:szCs w:val="28"/>
        </w:rPr>
        <w:t xml:space="preserve">, </w:t>
      </w:r>
      <w:r w:rsidR="003A3A79" w:rsidRPr="003C3F3D">
        <w:rPr>
          <w:sz w:val="28"/>
          <w:szCs w:val="28"/>
        </w:rPr>
        <w:t>внедр</w:t>
      </w:r>
      <w:r w:rsidR="000102C7" w:rsidRPr="003C3F3D">
        <w:rPr>
          <w:sz w:val="28"/>
          <w:szCs w:val="28"/>
        </w:rPr>
        <w:t>яющих инновационные</w:t>
      </w:r>
      <w:r w:rsidR="003A3A79" w:rsidRPr="003C3F3D">
        <w:rPr>
          <w:sz w:val="28"/>
          <w:szCs w:val="28"/>
        </w:rPr>
        <w:t xml:space="preserve"> техноло</w:t>
      </w:r>
      <w:r w:rsidR="000102C7" w:rsidRPr="003C3F3D">
        <w:rPr>
          <w:sz w:val="28"/>
          <w:szCs w:val="28"/>
        </w:rPr>
        <w:t>гии ивыпу</w:t>
      </w:r>
      <w:r w:rsidR="000102C7" w:rsidRPr="003C3F3D">
        <w:rPr>
          <w:sz w:val="28"/>
          <w:szCs w:val="28"/>
        </w:rPr>
        <w:t>с</w:t>
      </w:r>
      <w:r w:rsidR="000102C7" w:rsidRPr="003C3F3D">
        <w:rPr>
          <w:sz w:val="28"/>
          <w:szCs w:val="28"/>
        </w:rPr>
        <w:t xml:space="preserve">кающих конкурентоспособную продукцию, </w:t>
      </w:r>
      <w:r w:rsidR="003A3A79" w:rsidRPr="003C3F3D">
        <w:rPr>
          <w:sz w:val="28"/>
          <w:szCs w:val="28"/>
        </w:rPr>
        <w:t>развитие отрасл</w:t>
      </w:r>
      <w:r w:rsidR="00317255" w:rsidRPr="003C3F3D">
        <w:rPr>
          <w:sz w:val="28"/>
          <w:szCs w:val="28"/>
        </w:rPr>
        <w:t>ей лесоперерабо</w:t>
      </w:r>
      <w:r w:rsidR="00317255" w:rsidRPr="003C3F3D">
        <w:rPr>
          <w:sz w:val="28"/>
          <w:szCs w:val="28"/>
        </w:rPr>
        <w:t>т</w:t>
      </w:r>
      <w:r w:rsidR="00317255" w:rsidRPr="003C3F3D">
        <w:rPr>
          <w:sz w:val="28"/>
          <w:szCs w:val="28"/>
        </w:rPr>
        <w:t>ки, сельского хозяйства и индустриального парка.</w:t>
      </w:r>
    </w:p>
    <w:p w:rsidR="00251125" w:rsidRPr="003C3F3D" w:rsidRDefault="005F061C" w:rsidP="000D1A31">
      <w:pPr>
        <w:pStyle w:val="Default"/>
        <w:jc w:val="both"/>
        <w:rPr>
          <w:sz w:val="28"/>
          <w:szCs w:val="28"/>
        </w:rPr>
      </w:pPr>
      <w:r w:rsidRPr="003C3F3D">
        <w:rPr>
          <w:sz w:val="28"/>
          <w:szCs w:val="28"/>
        </w:rPr>
        <w:tab/>
      </w:r>
      <w:r w:rsidR="00407925" w:rsidRPr="003C3F3D">
        <w:rPr>
          <w:sz w:val="28"/>
          <w:szCs w:val="28"/>
        </w:rPr>
        <w:t>4</w:t>
      </w:r>
      <w:r w:rsidR="009C0FC8" w:rsidRPr="003C3F3D">
        <w:rPr>
          <w:sz w:val="28"/>
          <w:szCs w:val="28"/>
        </w:rPr>
        <w:t xml:space="preserve">. Повышение качества пространства </w:t>
      </w:r>
      <w:r w:rsidRPr="003C3F3D">
        <w:rPr>
          <w:sz w:val="28"/>
          <w:szCs w:val="28"/>
        </w:rPr>
        <w:t xml:space="preserve">района </w:t>
      </w:r>
      <w:r w:rsidR="009C0FC8" w:rsidRPr="003C3F3D">
        <w:rPr>
          <w:sz w:val="28"/>
          <w:szCs w:val="28"/>
        </w:rPr>
        <w:t>как условия для комфортн</w:t>
      </w:r>
      <w:r w:rsidR="009C0FC8" w:rsidRPr="003C3F3D">
        <w:rPr>
          <w:sz w:val="28"/>
          <w:szCs w:val="28"/>
        </w:rPr>
        <w:t>о</w:t>
      </w:r>
      <w:r w:rsidR="009C0FC8" w:rsidRPr="003C3F3D">
        <w:rPr>
          <w:sz w:val="28"/>
          <w:szCs w:val="28"/>
        </w:rPr>
        <w:t>го ведения бизнеса и жизнедеятельности населения путем:  реконструкции пр</w:t>
      </w:r>
      <w:r w:rsidR="009C0FC8" w:rsidRPr="003C3F3D">
        <w:rPr>
          <w:sz w:val="28"/>
          <w:szCs w:val="28"/>
        </w:rPr>
        <w:t>о</w:t>
      </w:r>
      <w:r w:rsidR="009C0FC8" w:rsidRPr="003C3F3D">
        <w:rPr>
          <w:sz w:val="28"/>
          <w:szCs w:val="28"/>
        </w:rPr>
        <w:t>странства</w:t>
      </w:r>
      <w:r w:rsidRPr="003C3F3D">
        <w:rPr>
          <w:sz w:val="28"/>
          <w:szCs w:val="28"/>
        </w:rPr>
        <w:t xml:space="preserve"> района</w:t>
      </w:r>
      <w:r w:rsidR="009C0FC8" w:rsidRPr="003C3F3D">
        <w:rPr>
          <w:sz w:val="28"/>
          <w:szCs w:val="28"/>
        </w:rPr>
        <w:t xml:space="preserve"> с обеспечением роста его функциональности и эффективн</w:t>
      </w:r>
      <w:r w:rsidR="009C0FC8" w:rsidRPr="003C3F3D">
        <w:rPr>
          <w:sz w:val="28"/>
          <w:szCs w:val="28"/>
        </w:rPr>
        <w:t>о</w:t>
      </w:r>
      <w:r w:rsidR="009C0FC8" w:rsidRPr="003C3F3D">
        <w:rPr>
          <w:sz w:val="28"/>
          <w:szCs w:val="28"/>
        </w:rPr>
        <w:t>сти;  интенсивного повышения инфраструктурного потенциала, включающего реконструкцию и модернизацию инженерной и улично-дорожной инфрастру</w:t>
      </w:r>
      <w:r w:rsidR="009C0FC8" w:rsidRPr="003C3F3D">
        <w:rPr>
          <w:sz w:val="28"/>
          <w:szCs w:val="28"/>
        </w:rPr>
        <w:t>к</w:t>
      </w:r>
      <w:r w:rsidR="009C0FC8" w:rsidRPr="003C3F3D">
        <w:rPr>
          <w:sz w:val="28"/>
          <w:szCs w:val="28"/>
        </w:rPr>
        <w:t>туры;  формирования конкурентного профессионального рынка жилищно- коммунальных услуг.</w:t>
      </w:r>
    </w:p>
    <w:p w:rsidR="00D8200B" w:rsidRPr="003C3F3D" w:rsidRDefault="00895E03" w:rsidP="00895E03">
      <w:pPr>
        <w:jc w:val="both"/>
      </w:pPr>
      <w:r w:rsidRPr="003C3F3D">
        <w:rPr>
          <w:b/>
        </w:rPr>
        <w:tab/>
      </w:r>
    </w:p>
    <w:p w:rsidR="00641853" w:rsidRPr="003C3F3D" w:rsidRDefault="001E2B1D" w:rsidP="00B267F9">
      <w:pPr>
        <w:jc w:val="center"/>
        <w:rPr>
          <w:b/>
        </w:rPr>
      </w:pPr>
      <w:r w:rsidRPr="003C3F3D">
        <w:rPr>
          <w:b/>
        </w:rPr>
        <w:t xml:space="preserve">3.2. </w:t>
      </w:r>
      <w:r w:rsidR="00641853" w:rsidRPr="003C3F3D">
        <w:rPr>
          <w:b/>
        </w:rPr>
        <w:t>Стратегически</w:t>
      </w:r>
      <w:r w:rsidR="005E3079" w:rsidRPr="003C3F3D">
        <w:rPr>
          <w:b/>
        </w:rPr>
        <w:t xml:space="preserve"> значимые</w:t>
      </w:r>
      <w:r w:rsidR="00641853" w:rsidRPr="003C3F3D">
        <w:rPr>
          <w:b/>
        </w:rPr>
        <w:t xml:space="preserve"> Инвестиционные </w:t>
      </w:r>
      <w:r w:rsidR="00677471" w:rsidRPr="003C3F3D">
        <w:rPr>
          <w:b/>
        </w:rPr>
        <w:t>проекты</w:t>
      </w:r>
      <w:r w:rsidR="005E3079" w:rsidRPr="003C3F3D">
        <w:rPr>
          <w:b/>
        </w:rPr>
        <w:t>.</w:t>
      </w:r>
    </w:p>
    <w:p w:rsidR="0076461B" w:rsidRPr="003C3F3D" w:rsidRDefault="0076461B" w:rsidP="005122C8">
      <w:pPr>
        <w:ind w:firstLine="709"/>
        <w:jc w:val="center"/>
        <w:rPr>
          <w:b/>
        </w:rPr>
      </w:pPr>
    </w:p>
    <w:p w:rsidR="00DC5C0E" w:rsidRPr="003C3F3D" w:rsidRDefault="00DC5C0E" w:rsidP="00DC5C0E">
      <w:pPr>
        <w:ind w:firstLine="708"/>
        <w:jc w:val="both"/>
      </w:pPr>
      <w:r w:rsidRPr="003C3F3D">
        <w:t>Одной из наиболее важных задач, стоящих перед администрацией мун</w:t>
      </w:r>
      <w:r w:rsidRPr="003C3F3D">
        <w:t>и</w:t>
      </w:r>
      <w:r w:rsidRPr="003C3F3D">
        <w:t>ципального образования «Базарносызганский район», является создание ма</w:t>
      </w:r>
      <w:r w:rsidRPr="003C3F3D">
        <w:t>к</w:t>
      </w:r>
      <w:r w:rsidRPr="003C3F3D">
        <w:t>симально благоприятного инвестиционного климата для привлечения инвест</w:t>
      </w:r>
      <w:r w:rsidRPr="003C3F3D">
        <w:t>и</w:t>
      </w:r>
      <w:r w:rsidRPr="003C3F3D">
        <w:t>ций. Для достижения этой цели органами местного самоуправления создаются условия по организации и поддержке бизнеса всех форм собственности.</w:t>
      </w:r>
    </w:p>
    <w:p w:rsidR="00DC5C0E" w:rsidRPr="003C3F3D" w:rsidRDefault="00DC5C0E" w:rsidP="00DC5C0E">
      <w:pPr>
        <w:ind w:firstLine="708"/>
        <w:jc w:val="both"/>
        <w:rPr>
          <w:color w:val="333333"/>
        </w:rPr>
      </w:pPr>
      <w:r w:rsidRPr="003C3F3D">
        <w:t>В рамках формирования и реализации единой инвестиционной политики и оказания содействия субъектам инвестиционной деятельности в реализации инвестиционных проектов разработана вся нормативно-правовая база для п</w:t>
      </w:r>
      <w:r w:rsidRPr="003C3F3D">
        <w:t>о</w:t>
      </w:r>
      <w:r w:rsidRPr="003C3F3D">
        <w:t>тенциальных инвесторов, обновлен раздел официального сайта «Инвестиции», в котором размещена вся необходимая для потенциальных инвесторов инфо</w:t>
      </w:r>
      <w:r w:rsidRPr="003C3F3D">
        <w:t>р</w:t>
      </w:r>
      <w:r w:rsidRPr="003C3F3D">
        <w:t>мация, в том числе перечень и описание инвестиционных площадок и земел</w:t>
      </w:r>
      <w:r w:rsidRPr="003C3F3D">
        <w:t>ь</w:t>
      </w:r>
      <w:r w:rsidRPr="003C3F3D">
        <w:lastRenderedPageBreak/>
        <w:t>ных участков, предлагаемых к реализации различных проектов, сформирован и регулярно обновляется реестр инвестиционных проектов. Сегодня в него вх</w:t>
      </w:r>
      <w:r w:rsidRPr="003C3F3D">
        <w:t>о</w:t>
      </w:r>
      <w:r w:rsidRPr="003C3F3D">
        <w:t xml:space="preserve">дит более </w:t>
      </w:r>
      <w:r w:rsidR="003652B7" w:rsidRPr="003C3F3D">
        <w:t>шестидесяти</w:t>
      </w:r>
      <w:r w:rsidRPr="003C3F3D">
        <w:t xml:space="preserve"> проектов наразличных стадиях</w:t>
      </w:r>
      <w:r w:rsidRPr="003C3F3D">
        <w:rPr>
          <w:color w:val="333333"/>
        </w:rPr>
        <w:t xml:space="preserve"> реализации, и с каждым годом таких проектов становится все больше. </w:t>
      </w:r>
    </w:p>
    <w:p w:rsidR="00DC5C0E" w:rsidRPr="003C3F3D" w:rsidRDefault="00DC5C0E" w:rsidP="00DC5C0E">
      <w:pPr>
        <w:ind w:firstLine="708"/>
        <w:jc w:val="both"/>
        <w:rPr>
          <w:i/>
        </w:rPr>
      </w:pPr>
      <w:r w:rsidRPr="003C3F3D">
        <w:t>На  конец 2017  года  в  районный  реестр инвестиционных проектов включено 62 инвестиционных  проекта.  В том числе:</w:t>
      </w:r>
    </w:p>
    <w:p w:rsidR="00DC5C0E" w:rsidRPr="003C3F3D" w:rsidRDefault="00DC5C0E" w:rsidP="00DC5C0E">
      <w:pPr>
        <w:ind w:firstLine="708"/>
        <w:jc w:val="both"/>
      </w:pPr>
      <w:r w:rsidRPr="003C3F3D">
        <w:t>- 31 проект  включен  в первую группу (реализованные);</w:t>
      </w:r>
    </w:p>
    <w:p w:rsidR="00DC5C0E" w:rsidRPr="003C3F3D" w:rsidRDefault="00DC5C0E" w:rsidP="00DC5C0E">
      <w:pPr>
        <w:ind w:firstLine="708"/>
        <w:jc w:val="both"/>
      </w:pPr>
      <w:r w:rsidRPr="003C3F3D">
        <w:t>- 21  проект  включен  во вторую группу  (активная реализация проекта);</w:t>
      </w:r>
    </w:p>
    <w:p w:rsidR="00DC5C0E" w:rsidRPr="003C3F3D" w:rsidRDefault="00DC5C0E" w:rsidP="00DC5C0E">
      <w:pPr>
        <w:ind w:firstLine="708"/>
        <w:jc w:val="both"/>
      </w:pPr>
      <w:r w:rsidRPr="003C3F3D">
        <w:t>- 10  проектов включены в третью и четвертую группы (в стадии перег</w:t>
      </w:r>
      <w:r w:rsidRPr="003C3F3D">
        <w:t>о</w:t>
      </w:r>
      <w:r w:rsidRPr="003C3F3D">
        <w:t>воров с инвесторами  и бизнес-идей).</w:t>
      </w:r>
    </w:p>
    <w:p w:rsidR="001E2B1D" w:rsidRPr="003C3F3D" w:rsidRDefault="001E2B1D" w:rsidP="001E2B1D">
      <w:pPr>
        <w:ind w:firstLine="709"/>
        <w:jc w:val="both"/>
      </w:pPr>
    </w:p>
    <w:p w:rsidR="0033088E" w:rsidRPr="003C3F3D" w:rsidRDefault="002D2F5C" w:rsidP="0033088E">
      <w:pPr>
        <w:pStyle w:val="2"/>
      </w:pPr>
      <w:r w:rsidRPr="003C3F3D">
        <w:t xml:space="preserve">Инвестиционные </w:t>
      </w:r>
      <w:r w:rsidR="00677471" w:rsidRPr="003C3F3D">
        <w:t>проекты</w:t>
      </w:r>
      <w:r w:rsidR="00C4653A" w:rsidRPr="003C3F3D">
        <w:t>промышленного сектора.</w:t>
      </w:r>
    </w:p>
    <w:p w:rsidR="0033088E" w:rsidRPr="003C3F3D" w:rsidRDefault="0033088E" w:rsidP="0033088E">
      <w:pPr>
        <w:pStyle w:val="2"/>
      </w:pPr>
    </w:p>
    <w:p w:rsidR="0033088E" w:rsidRPr="003C3F3D" w:rsidRDefault="0033088E" w:rsidP="0033088E">
      <w:pPr>
        <w:ind w:firstLine="709"/>
        <w:jc w:val="both"/>
      </w:pPr>
      <w:r w:rsidRPr="003C3F3D">
        <w:t>Основная стратегическая  цель: создание условий для динамичного и у</w:t>
      </w:r>
      <w:r w:rsidRPr="003C3F3D">
        <w:t>с</w:t>
      </w:r>
      <w:r w:rsidRPr="003C3F3D">
        <w:t>тойчивого развития промышленного комплекса и производственной инфр</w:t>
      </w:r>
      <w:r w:rsidRPr="003C3F3D">
        <w:t>а</w:t>
      </w:r>
      <w:r w:rsidRPr="003C3F3D">
        <w:t>структуры муниципального образования.</w:t>
      </w:r>
    </w:p>
    <w:p w:rsidR="0033088E" w:rsidRPr="003C3F3D" w:rsidRDefault="0033088E" w:rsidP="0033088E">
      <w:pPr>
        <w:ind w:firstLine="709"/>
        <w:jc w:val="both"/>
      </w:pPr>
      <w:r w:rsidRPr="003C3F3D">
        <w:t>Важнейшим стратегическим направлением в развитии промышленности будет являться:</w:t>
      </w:r>
    </w:p>
    <w:p w:rsidR="0033088E" w:rsidRPr="003C3F3D" w:rsidRDefault="0033088E" w:rsidP="0033088E">
      <w:pPr>
        <w:ind w:firstLine="709"/>
        <w:jc w:val="both"/>
      </w:pPr>
      <w:r w:rsidRPr="003C3F3D">
        <w:t xml:space="preserve">- создание промышленных кластеров на основе развития традиционных  отраслей промышленности (приборостроение, </w:t>
      </w:r>
      <w:r w:rsidR="0090770B" w:rsidRPr="003C3F3D">
        <w:t>обработка древесины</w:t>
      </w:r>
      <w:r w:rsidRPr="003C3F3D">
        <w:t xml:space="preserve">). </w:t>
      </w:r>
    </w:p>
    <w:p w:rsidR="00FA0FBC" w:rsidRPr="003C3F3D" w:rsidRDefault="00FA0FBC" w:rsidP="00FA0FBC">
      <w:pPr>
        <w:ind w:firstLine="709"/>
        <w:jc w:val="center"/>
        <w:rPr>
          <w:b/>
        </w:rPr>
      </w:pPr>
    </w:p>
    <w:p w:rsidR="00FA0FBC" w:rsidRPr="003C3F3D" w:rsidRDefault="00FA0FBC" w:rsidP="00FA0FBC">
      <w:pPr>
        <w:ind w:firstLine="709"/>
        <w:jc w:val="center"/>
        <w:rPr>
          <w:b/>
        </w:rPr>
      </w:pPr>
      <w:r w:rsidRPr="003C3F3D">
        <w:rPr>
          <w:b/>
        </w:rPr>
        <w:t>Инвестиционный проект</w:t>
      </w:r>
      <w:r w:rsidR="00795E9E" w:rsidRPr="003C3F3D">
        <w:rPr>
          <w:b/>
        </w:rPr>
        <w:t xml:space="preserve"> в отрасли п</w:t>
      </w:r>
      <w:r w:rsidRPr="003C3F3D">
        <w:rPr>
          <w:b/>
        </w:rPr>
        <w:t>риборостроени</w:t>
      </w:r>
      <w:r w:rsidR="00795E9E" w:rsidRPr="003C3F3D">
        <w:rPr>
          <w:b/>
        </w:rPr>
        <w:t>я</w:t>
      </w:r>
    </w:p>
    <w:p w:rsidR="00FA0FBC" w:rsidRPr="003C3F3D" w:rsidRDefault="00FA0FBC" w:rsidP="00FA0FBC">
      <w:pPr>
        <w:ind w:firstLine="709"/>
        <w:jc w:val="center"/>
        <w:rPr>
          <w:b/>
        </w:rPr>
      </w:pPr>
    </w:p>
    <w:p w:rsidR="00FA0FBC" w:rsidRPr="003C3F3D" w:rsidRDefault="00FA0FBC" w:rsidP="00FA0FBC">
      <w:pPr>
        <w:ind w:firstLine="709"/>
        <w:jc w:val="both"/>
      </w:pPr>
      <w:r w:rsidRPr="003C3F3D">
        <w:t xml:space="preserve">В состав кластера </w:t>
      </w:r>
      <w:r w:rsidR="005122C8" w:rsidRPr="003C3F3D">
        <w:t>в</w:t>
      </w:r>
      <w:r w:rsidR="00681251">
        <w:t xml:space="preserve">ходят </w:t>
      </w:r>
      <w:r w:rsidRPr="003C3F3D">
        <w:t>предприятия  приборостроения: ООО «Тепл</w:t>
      </w:r>
      <w:r w:rsidRPr="003C3F3D">
        <w:t>о</w:t>
      </w:r>
      <w:r w:rsidRPr="003C3F3D">
        <w:t>прибор – Техно», ООО «Теплоприбор - Центр»,  ООО «Торговый Дом «Тепл</w:t>
      </w:r>
      <w:r w:rsidRPr="003C3F3D">
        <w:t>о</w:t>
      </w:r>
      <w:r w:rsidRPr="003C3F3D">
        <w:t>прибор», объединённые  единым технологическим  процессом и взаимосвяза</w:t>
      </w:r>
      <w:r w:rsidRPr="003C3F3D">
        <w:t>н</w:t>
      </w:r>
      <w:r w:rsidRPr="003C3F3D">
        <w:t>ные  между собой  в   процессе производства   и реализации приборной проду</w:t>
      </w:r>
      <w:r w:rsidRPr="003C3F3D">
        <w:t>к</w:t>
      </w:r>
      <w:r w:rsidRPr="003C3F3D">
        <w:t>ции.</w:t>
      </w:r>
    </w:p>
    <w:p w:rsidR="00FA0FBC" w:rsidRPr="003C3F3D" w:rsidRDefault="00FA0FBC" w:rsidP="00FA0FBC">
      <w:pPr>
        <w:ind w:firstLine="709"/>
        <w:jc w:val="both"/>
      </w:pPr>
      <w:r w:rsidRPr="003C3F3D">
        <w:t>Обеспечение кадрами  данного кластера планируется за счёт межрайо</w:t>
      </w:r>
      <w:r w:rsidRPr="003C3F3D">
        <w:t>н</w:t>
      </w:r>
      <w:r w:rsidRPr="003C3F3D">
        <w:t>ных  учебных заведений   высшего, среднего и начального профессионального образования, расположенных  в    соседнем районном центре (г. Инза), а также за счёт  профессиональной подготовки  кадров непосредственно на производс</w:t>
      </w:r>
      <w:r w:rsidRPr="003C3F3D">
        <w:t>т</w:t>
      </w:r>
      <w:r w:rsidRPr="003C3F3D">
        <w:t xml:space="preserve">ве. </w:t>
      </w:r>
    </w:p>
    <w:p w:rsidR="00FA0FBC" w:rsidRPr="003C3F3D" w:rsidRDefault="00FA0FBC" w:rsidP="00FA0FBC">
      <w:pPr>
        <w:ind w:firstLine="709"/>
        <w:jc w:val="both"/>
      </w:pPr>
      <w:r w:rsidRPr="003C3F3D">
        <w:t>Основными приоритетами деятельности предприятий будут являться: о</w:t>
      </w:r>
      <w:r w:rsidRPr="003C3F3D">
        <w:t>с</w:t>
      </w:r>
      <w:r w:rsidRPr="003C3F3D">
        <w:t>воение и выпуск новых видов продукции,  с применением современных ресу</w:t>
      </w:r>
      <w:r w:rsidRPr="003C3F3D">
        <w:t>р</w:t>
      </w:r>
      <w:r w:rsidRPr="003C3F3D">
        <w:t xml:space="preserve">сосберегающих технологий, повышение конкурентоспособности выпускаемой продукции, а также  расширение рынков сбыта.  </w:t>
      </w:r>
    </w:p>
    <w:p w:rsidR="00FA0FBC" w:rsidRPr="003C3F3D" w:rsidRDefault="00FA0FBC" w:rsidP="00FA0FBC">
      <w:pPr>
        <w:ind w:firstLine="720"/>
        <w:jc w:val="both"/>
      </w:pPr>
      <w:r w:rsidRPr="003C3F3D">
        <w:t>В приборостроении осваивается выпуск нескольких видов новой проду</w:t>
      </w:r>
      <w:r w:rsidRPr="003C3F3D">
        <w:t>к</w:t>
      </w:r>
      <w:r w:rsidRPr="003C3F3D">
        <w:t>ции, в том числе новый вид термометров, используемых для измерения темп</w:t>
      </w:r>
      <w:r w:rsidRPr="003C3F3D">
        <w:t>е</w:t>
      </w:r>
      <w:r w:rsidRPr="003C3F3D">
        <w:t>ратур. Намечается выпуск нового вида продукции - электрических манометров.</w:t>
      </w:r>
    </w:p>
    <w:p w:rsidR="00FA0FBC" w:rsidRPr="003C3F3D" w:rsidRDefault="00B41151" w:rsidP="00FA0FBC">
      <w:pPr>
        <w:ind w:firstLine="709"/>
        <w:jc w:val="both"/>
        <w:rPr>
          <w:b/>
          <w:bCs/>
        </w:rPr>
      </w:pPr>
      <w:r w:rsidRPr="003C3F3D">
        <w:rPr>
          <w:b/>
          <w:bCs/>
        </w:rPr>
        <w:t>П</w:t>
      </w:r>
      <w:r w:rsidR="00FA0FBC" w:rsidRPr="003C3F3D">
        <w:rPr>
          <w:b/>
          <w:bCs/>
        </w:rPr>
        <w:t>ланируется к реализации  проект:</w:t>
      </w:r>
    </w:p>
    <w:p w:rsidR="00B41151" w:rsidRPr="003C3F3D" w:rsidRDefault="00B41151" w:rsidP="00B41151">
      <w:pPr>
        <w:ind w:firstLine="720"/>
        <w:jc w:val="both"/>
      </w:pPr>
      <w:r w:rsidRPr="003C3F3D">
        <w:rPr>
          <w:bCs/>
          <w:u w:val="single"/>
        </w:rPr>
        <w:t>1.</w:t>
      </w:r>
      <w:r w:rsidR="00266C40" w:rsidRPr="003C3F3D">
        <w:rPr>
          <w:bCs/>
          <w:u w:val="single"/>
        </w:rPr>
        <w:t>Создание нового промышленного предприятия, которое будет осущес</w:t>
      </w:r>
      <w:r w:rsidR="00266C40" w:rsidRPr="003C3F3D">
        <w:rPr>
          <w:bCs/>
          <w:u w:val="single"/>
        </w:rPr>
        <w:t>т</w:t>
      </w:r>
      <w:r w:rsidR="00266C40" w:rsidRPr="003C3F3D">
        <w:rPr>
          <w:bCs/>
          <w:u w:val="single"/>
        </w:rPr>
        <w:t>влять в</w:t>
      </w:r>
      <w:r w:rsidRPr="003C3F3D">
        <w:rPr>
          <w:bCs/>
          <w:u w:val="single"/>
        </w:rPr>
        <w:t>ыпуск новых приборов</w:t>
      </w:r>
      <w:r w:rsidRPr="003C3F3D">
        <w:rPr>
          <w:bCs/>
        </w:rPr>
        <w:t xml:space="preserve">: Термометров показывающих сигнализирующих и регулирующих(ТКП-160Сг1, ТКП-160Сг2, ТКП-160СгР), </w:t>
      </w:r>
    </w:p>
    <w:p w:rsidR="00B41151" w:rsidRPr="003C3F3D" w:rsidRDefault="00B41151" w:rsidP="00B41151">
      <w:pPr>
        <w:ind w:firstLine="720"/>
        <w:jc w:val="both"/>
      </w:pPr>
      <w:r w:rsidRPr="003C3F3D">
        <w:rPr>
          <w:bCs/>
        </w:rPr>
        <w:lastRenderedPageBreak/>
        <w:t>Фильтров-стабилизаторов давления воздуха</w:t>
      </w:r>
      <w:r w:rsidRPr="003C3F3D">
        <w:t xml:space="preserve"> (</w:t>
      </w:r>
      <w:r w:rsidRPr="003C3F3D">
        <w:rPr>
          <w:bCs/>
        </w:rPr>
        <w:t>ФСДВ-10, ФСДВ-6), а также манометров низкого давления НМП-100, манометров железнодорожных дву</w:t>
      </w:r>
      <w:r w:rsidRPr="003C3F3D">
        <w:rPr>
          <w:bCs/>
        </w:rPr>
        <w:t>х</w:t>
      </w:r>
      <w:r w:rsidRPr="003C3F3D">
        <w:rPr>
          <w:bCs/>
        </w:rPr>
        <w:t>стрелочных МП-2Ус</w:t>
      </w:r>
    </w:p>
    <w:p w:rsidR="0033088E" w:rsidRPr="003C3F3D" w:rsidRDefault="00F973E1" w:rsidP="0033088E">
      <w:pPr>
        <w:ind w:firstLine="709"/>
        <w:jc w:val="both"/>
      </w:pPr>
      <w:r w:rsidRPr="003C3F3D">
        <w:rPr>
          <w:u w:val="single"/>
        </w:rPr>
        <w:t xml:space="preserve">Источники и объемы финансирования: </w:t>
      </w:r>
      <w:r w:rsidRPr="003C3F3D">
        <w:t>средства инвесторов, внебюдже</w:t>
      </w:r>
      <w:r w:rsidRPr="003C3F3D">
        <w:t>т</w:t>
      </w:r>
      <w:r w:rsidRPr="003C3F3D">
        <w:t xml:space="preserve">ные средства. Всего </w:t>
      </w:r>
      <w:r w:rsidR="00B41151" w:rsidRPr="003C3F3D">
        <w:t>6,0</w:t>
      </w:r>
      <w:r w:rsidRPr="003C3F3D">
        <w:t xml:space="preserve"> млн. руб. </w:t>
      </w:r>
    </w:p>
    <w:p w:rsidR="00F973E1" w:rsidRPr="003C3F3D" w:rsidRDefault="00F973E1" w:rsidP="0033088E">
      <w:pPr>
        <w:ind w:firstLine="709"/>
        <w:jc w:val="both"/>
      </w:pPr>
      <w:r w:rsidRPr="003C3F3D">
        <w:rPr>
          <w:u w:val="single"/>
        </w:rPr>
        <w:t xml:space="preserve">Сроки реализации: </w:t>
      </w:r>
      <w:r w:rsidRPr="003C3F3D">
        <w:t>201</w:t>
      </w:r>
      <w:r w:rsidR="00B41151" w:rsidRPr="003C3F3D">
        <w:t>9</w:t>
      </w:r>
      <w:r w:rsidRPr="003C3F3D">
        <w:t>-2020гг.</w:t>
      </w:r>
    </w:p>
    <w:p w:rsidR="00F973E1" w:rsidRPr="003C3F3D" w:rsidRDefault="00266C40" w:rsidP="0033088E">
      <w:pPr>
        <w:ind w:firstLine="709"/>
        <w:jc w:val="both"/>
      </w:pPr>
      <w:r w:rsidRPr="003C3F3D">
        <w:rPr>
          <w:u w:val="single"/>
        </w:rPr>
        <w:t>Создание рабочих мест</w:t>
      </w:r>
      <w:r w:rsidRPr="003C3F3D">
        <w:t xml:space="preserve">-  </w:t>
      </w:r>
      <w:r w:rsidR="006F3F5B" w:rsidRPr="003C3F3D">
        <w:t>6</w:t>
      </w:r>
      <w:r w:rsidR="000D1A31" w:rsidRPr="003C3F3D">
        <w:t>0чел.</w:t>
      </w:r>
    </w:p>
    <w:p w:rsidR="00266C40" w:rsidRPr="003C3F3D" w:rsidRDefault="00266C40" w:rsidP="0033088E">
      <w:pPr>
        <w:ind w:firstLine="709"/>
        <w:jc w:val="both"/>
      </w:pPr>
      <w:r w:rsidRPr="003C3F3D">
        <w:rPr>
          <w:u w:val="single"/>
        </w:rPr>
        <w:t>Поступление в бюджет от реализации проекта</w:t>
      </w:r>
      <w:r w:rsidRPr="003C3F3D">
        <w:t xml:space="preserve">- </w:t>
      </w:r>
      <w:r w:rsidR="006F3F5B" w:rsidRPr="003C3F3D">
        <w:t>1,0</w:t>
      </w:r>
      <w:r w:rsidR="009D682A" w:rsidRPr="003C3F3D">
        <w:t>млн</w:t>
      </w:r>
      <w:r w:rsidRPr="003C3F3D">
        <w:t>. руб.</w:t>
      </w:r>
    </w:p>
    <w:p w:rsidR="00266C40" w:rsidRPr="003C3F3D" w:rsidRDefault="00266C40" w:rsidP="0033088E">
      <w:pPr>
        <w:ind w:firstLine="709"/>
        <w:jc w:val="both"/>
      </w:pPr>
    </w:p>
    <w:p w:rsidR="0033088E" w:rsidRPr="003C3F3D" w:rsidRDefault="00973192" w:rsidP="000A20C1">
      <w:pPr>
        <w:ind w:firstLine="709"/>
        <w:jc w:val="center"/>
        <w:rPr>
          <w:b/>
        </w:rPr>
      </w:pPr>
      <w:r w:rsidRPr="003C3F3D">
        <w:rPr>
          <w:b/>
        </w:rPr>
        <w:t>Инвестиционные</w:t>
      </w:r>
      <w:r w:rsidR="00677471" w:rsidRPr="003C3F3D">
        <w:rPr>
          <w:b/>
        </w:rPr>
        <w:t>проект</w:t>
      </w:r>
      <w:r w:rsidRPr="003C3F3D">
        <w:rPr>
          <w:b/>
        </w:rPr>
        <w:t>ы</w:t>
      </w:r>
      <w:r w:rsidR="007F74CD" w:rsidRPr="003C3F3D">
        <w:rPr>
          <w:b/>
        </w:rPr>
        <w:t xml:space="preserve"> отрасли </w:t>
      </w:r>
      <w:r w:rsidR="0033088E" w:rsidRPr="003C3F3D">
        <w:rPr>
          <w:b/>
        </w:rPr>
        <w:t>лесного  хозяйства</w:t>
      </w:r>
    </w:p>
    <w:p w:rsidR="000A20C1" w:rsidRPr="003C3F3D" w:rsidRDefault="000A20C1" w:rsidP="000A20C1">
      <w:pPr>
        <w:ind w:firstLine="709"/>
        <w:jc w:val="center"/>
        <w:rPr>
          <w:b/>
        </w:rPr>
      </w:pPr>
    </w:p>
    <w:p w:rsidR="0033088E" w:rsidRPr="003C3F3D" w:rsidRDefault="000A20C1" w:rsidP="0033088E">
      <w:pPr>
        <w:widowControl w:val="0"/>
        <w:ind w:firstLine="709"/>
        <w:jc w:val="both"/>
      </w:pPr>
      <w:r w:rsidRPr="003C3F3D">
        <w:t xml:space="preserve">Леса </w:t>
      </w:r>
      <w:r w:rsidR="0033088E" w:rsidRPr="003C3F3D">
        <w:t xml:space="preserve"> занимают</w:t>
      </w:r>
      <w:r w:rsidRPr="003C3F3D">
        <w:t xml:space="preserve"> 33% территории района( 27,5 тыс. га) и </w:t>
      </w:r>
      <w:r w:rsidR="0033088E" w:rsidRPr="003C3F3D">
        <w:t xml:space="preserve"> являются ва</w:t>
      </w:r>
      <w:r w:rsidR="0033088E" w:rsidRPr="003C3F3D">
        <w:t>ж</w:t>
      </w:r>
      <w:r w:rsidR="0033088E" w:rsidRPr="003C3F3D">
        <w:t>ным экономический потенциалом</w:t>
      </w:r>
      <w:r w:rsidRPr="003C3F3D">
        <w:t>.</w:t>
      </w:r>
    </w:p>
    <w:p w:rsidR="0033088E" w:rsidRPr="003C3F3D" w:rsidRDefault="000A20C1" w:rsidP="0033088E">
      <w:pPr>
        <w:widowControl w:val="0"/>
        <w:ind w:firstLine="709"/>
        <w:jc w:val="both"/>
      </w:pPr>
      <w:r w:rsidRPr="003C3F3D">
        <w:t>Л</w:t>
      </w:r>
      <w:r w:rsidR="0033088E" w:rsidRPr="003C3F3D">
        <w:t xml:space="preserve">еса с преобладанием хвойных пород составляют </w:t>
      </w:r>
      <w:r w:rsidRPr="003C3F3D">
        <w:t xml:space="preserve"> 61% </w:t>
      </w:r>
      <w:r w:rsidR="0033088E" w:rsidRPr="003C3F3D">
        <w:t>лесного фонда,</w:t>
      </w:r>
      <w:r w:rsidRPr="003C3F3D">
        <w:t xml:space="preserve"> лиственные - 39% (дуб - 7,2%,  берёза - 12,7%,  осина - 13,6%, </w:t>
      </w:r>
      <w:r w:rsidR="0033088E" w:rsidRPr="003C3F3D">
        <w:t xml:space="preserve"> прочие - 5,5%);</w:t>
      </w:r>
    </w:p>
    <w:p w:rsidR="0033088E" w:rsidRPr="003C3F3D" w:rsidRDefault="000A20C1" w:rsidP="0033088E">
      <w:pPr>
        <w:widowControl w:val="0"/>
        <w:ind w:firstLine="709"/>
        <w:jc w:val="both"/>
      </w:pPr>
      <w:r w:rsidRPr="003C3F3D">
        <w:t>Р</w:t>
      </w:r>
      <w:r w:rsidR="0033088E" w:rsidRPr="003C3F3D">
        <w:t>асчётная лесосека по хвойному хозяйству используется на 100%, по л</w:t>
      </w:r>
      <w:r w:rsidR="0033088E" w:rsidRPr="003C3F3D">
        <w:t>и</w:t>
      </w:r>
      <w:r w:rsidR="0033088E" w:rsidRPr="003C3F3D">
        <w:t>ственному хозяйству - на 70%.</w:t>
      </w:r>
    </w:p>
    <w:p w:rsidR="0033088E" w:rsidRPr="003C3F3D" w:rsidRDefault="0033088E" w:rsidP="0033088E">
      <w:pPr>
        <w:ind w:firstLine="709"/>
        <w:jc w:val="both"/>
        <w:rPr>
          <w:b/>
        </w:rPr>
      </w:pPr>
      <w:r w:rsidRPr="003C3F3D">
        <w:t>В состав кластера     лесного  хозяйства  и  глубокой  переработки древ</w:t>
      </w:r>
      <w:r w:rsidRPr="003C3F3D">
        <w:t>е</w:t>
      </w:r>
      <w:r w:rsidRPr="003C3F3D">
        <w:t>сины войдёт  предприятие   отрасли  лесного хозяйства  ООО «Сызга</w:t>
      </w:r>
      <w:r w:rsidRPr="003C3F3D">
        <w:t>н</w:t>
      </w:r>
      <w:r w:rsidRPr="003C3F3D">
        <w:t>лес»,учреждённое  арендаторами   лесных массивов,  субъекты малого пре</w:t>
      </w:r>
      <w:r w:rsidRPr="003C3F3D">
        <w:t>д</w:t>
      </w:r>
      <w:r w:rsidRPr="003C3F3D">
        <w:t>принимательства, занятые обработкой древесины и производством изделий из дерева.  Кроме того, планируется привлечение инвестора   для  организации  работы     предприятия по выпуску современных строительных материалов  в р.п. Базарный  Сызган. В настоящее время подобрана площадка,  получено  с</w:t>
      </w:r>
      <w:r w:rsidRPr="003C3F3D">
        <w:t>о</w:t>
      </w:r>
      <w:r w:rsidRPr="003C3F3D">
        <w:t>гласие   ресурсоснабжающих организаций  на подведение к данному участку   необходимых  коммуникаций  (электроэнергия, вода,газ), а также на выдачу  инвестору    соответствующих технических условий.</w:t>
      </w:r>
    </w:p>
    <w:p w:rsidR="0033088E" w:rsidRPr="003C3F3D" w:rsidRDefault="0033088E" w:rsidP="0033088E">
      <w:pPr>
        <w:ind w:firstLine="709"/>
        <w:jc w:val="both"/>
      </w:pPr>
      <w:r w:rsidRPr="003C3F3D">
        <w:t>Обеспечение ка</w:t>
      </w:r>
      <w:r w:rsidR="001E2B1D" w:rsidRPr="003C3F3D">
        <w:t>д</w:t>
      </w:r>
      <w:r w:rsidRPr="003C3F3D">
        <w:t>рами  данного кластера планируется за счёт межрайо</w:t>
      </w:r>
      <w:r w:rsidRPr="003C3F3D">
        <w:t>н</w:t>
      </w:r>
      <w:r w:rsidRPr="003C3F3D">
        <w:t>ных  учебных заведений   высшего, среднего и начального профессионального образования, расположенных  в    соседнем районном центре (г. Инза), а также за счёт  профессиональной подготовки  кадров непосредственно на производс</w:t>
      </w:r>
      <w:r w:rsidRPr="003C3F3D">
        <w:t>т</w:t>
      </w:r>
      <w:r w:rsidRPr="003C3F3D">
        <w:t xml:space="preserve">ве. </w:t>
      </w:r>
    </w:p>
    <w:p w:rsidR="0033088E" w:rsidRPr="003C3F3D" w:rsidRDefault="0033088E" w:rsidP="0033088E">
      <w:pPr>
        <w:ind w:firstLine="709"/>
        <w:jc w:val="both"/>
      </w:pPr>
      <w:r w:rsidRPr="003C3F3D">
        <w:t>Качественное развитие лесопромышленного комплекса возможно лишь с привлечением значительных инвестиций как в действующие предприятия (те</w:t>
      </w:r>
      <w:r w:rsidRPr="003C3F3D">
        <w:t>х</w:t>
      </w:r>
      <w:r w:rsidRPr="003C3F3D">
        <w:t>ническое перевооружение, модернизация, строительство лесовозных дорог), так и на создание новых видов производств с использованием древесины листве</w:t>
      </w:r>
      <w:r w:rsidRPr="003C3F3D">
        <w:t>н</w:t>
      </w:r>
      <w:r w:rsidRPr="003C3F3D">
        <w:t xml:space="preserve">ных пород. </w:t>
      </w:r>
    </w:p>
    <w:p w:rsidR="00050BC4" w:rsidRPr="003C3F3D" w:rsidRDefault="00050BC4" w:rsidP="00A920E4">
      <w:r w:rsidRPr="003C3F3D">
        <w:tab/>
        <w:t>Планируются к реализации инвестиционные проекты по созданию новых видов произво</w:t>
      </w:r>
      <w:r w:rsidR="00A920E4" w:rsidRPr="003C3F3D">
        <w:t>дств древесины лиственных пород, в том числе п</w:t>
      </w:r>
      <w:r w:rsidRPr="003C3F3D">
        <w:rPr>
          <w:u w:val="single"/>
        </w:rPr>
        <w:t>роизводство д</w:t>
      </w:r>
      <w:r w:rsidRPr="003C3F3D">
        <w:rPr>
          <w:u w:val="single"/>
        </w:rPr>
        <w:t>е</w:t>
      </w:r>
      <w:r w:rsidRPr="003C3F3D">
        <w:rPr>
          <w:u w:val="single"/>
        </w:rPr>
        <w:t>ревянных строительных конструкций и столярных изделий.</w:t>
      </w:r>
    </w:p>
    <w:p w:rsidR="00050BC4" w:rsidRPr="003C3F3D" w:rsidRDefault="00C44439" w:rsidP="00050BC4">
      <w:r w:rsidRPr="003C3F3D">
        <w:tab/>
      </w:r>
      <w:r w:rsidR="00050BC4" w:rsidRPr="003C3F3D">
        <w:t>Источники и объёмы финансирования: средства инвесторов.</w:t>
      </w:r>
    </w:p>
    <w:p w:rsidR="00050BC4" w:rsidRPr="003C3F3D" w:rsidRDefault="00C44439" w:rsidP="00050BC4">
      <w:r w:rsidRPr="003C3F3D">
        <w:tab/>
        <w:t>С</w:t>
      </w:r>
      <w:r w:rsidR="00050BC4" w:rsidRPr="003C3F3D">
        <w:t>рок реализации: 201</w:t>
      </w:r>
      <w:r w:rsidR="00676B64" w:rsidRPr="003C3F3D">
        <w:t>9</w:t>
      </w:r>
      <w:r w:rsidR="00050BC4" w:rsidRPr="003C3F3D">
        <w:t>-2020гг.</w:t>
      </w:r>
    </w:p>
    <w:p w:rsidR="00050BC4" w:rsidRPr="003C3F3D" w:rsidRDefault="00050BC4" w:rsidP="0033088E"/>
    <w:p w:rsidR="0084750C" w:rsidRPr="003C3F3D" w:rsidRDefault="0084750C" w:rsidP="0033088E"/>
    <w:p w:rsidR="0084750C" w:rsidRPr="003C3F3D" w:rsidRDefault="0084750C" w:rsidP="0033088E"/>
    <w:p w:rsidR="00D51CA8" w:rsidRPr="003C3F3D" w:rsidRDefault="007F74CD" w:rsidP="00D51CA8">
      <w:pPr>
        <w:ind w:firstLine="720"/>
        <w:jc w:val="center"/>
        <w:rPr>
          <w:b/>
        </w:rPr>
      </w:pPr>
      <w:r w:rsidRPr="003C3F3D">
        <w:rPr>
          <w:b/>
        </w:rPr>
        <w:lastRenderedPageBreak/>
        <w:t>Инвестиционн</w:t>
      </w:r>
      <w:r w:rsidR="00795E9E" w:rsidRPr="003C3F3D">
        <w:rPr>
          <w:b/>
        </w:rPr>
        <w:t>ые</w:t>
      </w:r>
      <w:r w:rsidR="00533BDF" w:rsidRPr="003C3F3D">
        <w:rPr>
          <w:b/>
        </w:rPr>
        <w:t xml:space="preserve"> проект</w:t>
      </w:r>
      <w:r w:rsidR="00795E9E" w:rsidRPr="003C3F3D">
        <w:rPr>
          <w:b/>
        </w:rPr>
        <w:t xml:space="preserve">ы </w:t>
      </w:r>
      <w:r w:rsidRPr="003C3F3D">
        <w:rPr>
          <w:b/>
        </w:rPr>
        <w:t>агропромышленн</w:t>
      </w:r>
      <w:r w:rsidR="00795E9E" w:rsidRPr="003C3F3D">
        <w:rPr>
          <w:b/>
        </w:rPr>
        <w:t>ого</w:t>
      </w:r>
      <w:r w:rsidR="00D51CA8" w:rsidRPr="003C3F3D">
        <w:rPr>
          <w:b/>
        </w:rPr>
        <w:t xml:space="preserve"> комплекс</w:t>
      </w:r>
      <w:r w:rsidR="00795E9E" w:rsidRPr="003C3F3D">
        <w:rPr>
          <w:b/>
        </w:rPr>
        <w:t>а</w:t>
      </w:r>
    </w:p>
    <w:p w:rsidR="0033088E" w:rsidRPr="003C3F3D" w:rsidRDefault="0033088E" w:rsidP="0033088E">
      <w:pPr>
        <w:pStyle w:val="2"/>
      </w:pPr>
    </w:p>
    <w:p w:rsidR="0033088E" w:rsidRPr="003C3F3D" w:rsidRDefault="0033088E" w:rsidP="0033088E">
      <w:pPr>
        <w:tabs>
          <w:tab w:val="left" w:pos="540"/>
        </w:tabs>
        <w:ind w:firstLine="709"/>
        <w:jc w:val="both"/>
      </w:pPr>
      <w:r w:rsidRPr="003C3F3D">
        <w:t>Развитие агропромышленного комплекса относится к стратегическим приоритетам Базарносызганского района в сфере обеспечения продовольстве</w:t>
      </w:r>
      <w:r w:rsidRPr="003C3F3D">
        <w:t>н</w:t>
      </w:r>
      <w:r w:rsidRPr="003C3F3D">
        <w:t xml:space="preserve">ной безопасности и сохранения природных ресурсов. </w:t>
      </w:r>
    </w:p>
    <w:p w:rsidR="001E2B1D" w:rsidRPr="003C3F3D" w:rsidRDefault="0033088E" w:rsidP="001E2B1D">
      <w:pPr>
        <w:ind w:firstLine="709"/>
        <w:jc w:val="both"/>
      </w:pPr>
      <w:r w:rsidRPr="003C3F3D">
        <w:t>В АПК Базарносызганского района потенциал роста необходимо реализ</w:t>
      </w:r>
      <w:r w:rsidRPr="003C3F3D">
        <w:t>о</w:t>
      </w:r>
      <w:r w:rsidRPr="003C3F3D">
        <w:t>вывать по двум направлениям:</w:t>
      </w:r>
    </w:p>
    <w:p w:rsidR="001E2B1D" w:rsidRPr="003C3F3D" w:rsidRDefault="001E2B1D" w:rsidP="001E2B1D">
      <w:pPr>
        <w:ind w:firstLine="709"/>
        <w:jc w:val="both"/>
      </w:pPr>
      <w:r w:rsidRPr="003C3F3D">
        <w:t>- развитие растениеводства (привлечение на свободные сельскохозяйс</w:t>
      </w:r>
      <w:r w:rsidRPr="003C3F3D">
        <w:t>т</w:t>
      </w:r>
      <w:r w:rsidRPr="003C3F3D">
        <w:t>венные земли внешних инвесторов),</w:t>
      </w:r>
    </w:p>
    <w:p w:rsidR="0033088E" w:rsidRPr="003C3F3D" w:rsidRDefault="0033088E" w:rsidP="0033088E">
      <w:pPr>
        <w:ind w:firstLine="709"/>
        <w:jc w:val="both"/>
      </w:pPr>
      <w:r w:rsidRPr="003C3F3D">
        <w:t>- развитие животноводства.</w:t>
      </w:r>
    </w:p>
    <w:p w:rsidR="0033088E" w:rsidRPr="003C3F3D" w:rsidRDefault="0033088E" w:rsidP="0033088E">
      <w:pPr>
        <w:ind w:firstLine="709"/>
        <w:jc w:val="both"/>
      </w:pPr>
      <w:r w:rsidRPr="003C3F3D">
        <w:t>Достижению  стратегических  целей  будет способствовать  реализация  муниципальной программы « Развитие сельского хозяйства   муниципального образования Базарносызганский район» на 2014-2020 годы».   Реализация да</w:t>
      </w:r>
      <w:r w:rsidRPr="003C3F3D">
        <w:t>н</w:t>
      </w:r>
      <w:r w:rsidRPr="003C3F3D">
        <w:t>ной программы  позволит обеспечить  ежегодный прирост  производства   сел</w:t>
      </w:r>
      <w:r w:rsidRPr="003C3F3D">
        <w:t>ь</w:t>
      </w:r>
      <w:r w:rsidRPr="003C3F3D">
        <w:t>скохозяйст</w:t>
      </w:r>
      <w:r w:rsidR="00202872" w:rsidRPr="003C3F3D">
        <w:t>венной продукции до 5% ежегодно</w:t>
      </w:r>
      <w:r w:rsidRPr="003C3F3D">
        <w:t>, ежегодный прирост  инвестиций в основной капитал  не менее 10%, ежегодный прирост численности  крестья</w:t>
      </w:r>
      <w:r w:rsidRPr="003C3F3D">
        <w:t>н</w:t>
      </w:r>
      <w:r w:rsidRPr="003C3F3D">
        <w:t>ских (фермерских) хозяйств   не менее 2 крестьянских (фермерских)  хозяйств , а также  стабилизировать   численность поголовья  скота  на  территории ра</w:t>
      </w:r>
      <w:r w:rsidRPr="003C3F3D">
        <w:t>й</w:t>
      </w:r>
      <w:r w:rsidRPr="003C3F3D">
        <w:t xml:space="preserve">она. </w:t>
      </w:r>
    </w:p>
    <w:p w:rsidR="001247B5" w:rsidRPr="003C3F3D" w:rsidRDefault="0090770B" w:rsidP="001247B5">
      <w:pPr>
        <w:ind w:firstLine="709"/>
        <w:jc w:val="both"/>
        <w:rPr>
          <w:b/>
          <w:bCs/>
        </w:rPr>
      </w:pPr>
      <w:r w:rsidRPr="003C3F3D">
        <w:rPr>
          <w:b/>
          <w:bCs/>
        </w:rPr>
        <w:t>В агропромышленном комплексе п</w:t>
      </w:r>
      <w:r w:rsidR="001247B5" w:rsidRPr="003C3F3D">
        <w:rPr>
          <w:b/>
          <w:bCs/>
        </w:rPr>
        <w:t>ланируются к реализации  прое</w:t>
      </w:r>
      <w:r w:rsidR="001247B5" w:rsidRPr="003C3F3D">
        <w:rPr>
          <w:b/>
          <w:bCs/>
        </w:rPr>
        <w:t>к</w:t>
      </w:r>
      <w:r w:rsidR="001247B5" w:rsidRPr="003C3F3D">
        <w:rPr>
          <w:b/>
          <w:bCs/>
        </w:rPr>
        <w:t>ты:</w:t>
      </w:r>
    </w:p>
    <w:p w:rsidR="00D01011" w:rsidRPr="003C3F3D" w:rsidRDefault="000C31DD" w:rsidP="00D01011">
      <w:pPr>
        <w:jc w:val="both"/>
      </w:pPr>
      <w:r w:rsidRPr="003C3F3D">
        <w:rPr>
          <w:bCs/>
        </w:rPr>
        <w:tab/>
      </w:r>
      <w:r w:rsidR="00D01011" w:rsidRPr="003C3F3D">
        <w:rPr>
          <w:bCs/>
        </w:rPr>
        <w:t xml:space="preserve">1. </w:t>
      </w:r>
      <w:r w:rsidRPr="003C3F3D">
        <w:rPr>
          <w:bCs/>
          <w:u w:val="single"/>
        </w:rPr>
        <w:t>Привлечение инвестора для организации сельскохозяйственного пр</w:t>
      </w:r>
      <w:r w:rsidRPr="003C3F3D">
        <w:rPr>
          <w:bCs/>
          <w:u w:val="single"/>
        </w:rPr>
        <w:t>о</w:t>
      </w:r>
      <w:r w:rsidRPr="003C3F3D">
        <w:rPr>
          <w:bCs/>
          <w:u w:val="single"/>
        </w:rPr>
        <w:t>изводства растениеводческого направления на площади 23 тыс.га</w:t>
      </w:r>
      <w:r w:rsidRPr="003C3F3D">
        <w:rPr>
          <w:bCs/>
        </w:rPr>
        <w:t>, принадл</w:t>
      </w:r>
      <w:r w:rsidRPr="003C3F3D">
        <w:rPr>
          <w:bCs/>
        </w:rPr>
        <w:t>е</w:t>
      </w:r>
      <w:r w:rsidRPr="003C3F3D">
        <w:rPr>
          <w:bCs/>
        </w:rPr>
        <w:t xml:space="preserve">жащей </w:t>
      </w:r>
      <w:r w:rsidR="00D01011" w:rsidRPr="003C3F3D">
        <w:t xml:space="preserve">ООО «САХО-Агро Ульяновск, </w:t>
      </w:r>
      <w:r w:rsidRPr="003C3F3D">
        <w:t>которое является банкротом.</w:t>
      </w:r>
    </w:p>
    <w:p w:rsidR="00D01011" w:rsidRPr="003C3F3D" w:rsidRDefault="00973110" w:rsidP="00D01011">
      <w:pPr>
        <w:ind w:firstLine="708"/>
        <w:jc w:val="both"/>
      </w:pPr>
      <w:r w:rsidRPr="003C3F3D">
        <w:t>В настоящее время часть земель выкуплена и в</w:t>
      </w:r>
      <w:r w:rsidR="00D01011" w:rsidRPr="003C3F3D">
        <w:t xml:space="preserve"> планах инвесторов создать на территории района сельхозпроизводство, засеять не менее 30-50% процентов посевных площадей и к </w:t>
      </w:r>
      <w:smartTag w:uri="urn:schemas-microsoft-com:office:smarttags" w:element="metricconverter">
        <w:smartTagPr>
          <w:attr w:name="ProductID" w:val="2020 г"/>
        </w:smartTagPr>
        <w:r w:rsidR="00D01011" w:rsidRPr="003C3F3D">
          <w:t>2020 г</w:t>
        </w:r>
      </w:smartTag>
      <w:r w:rsidR="00D01011" w:rsidRPr="003C3F3D">
        <w:t>. вовлечь в оборот не менее 90% посевных пл</w:t>
      </w:r>
      <w:r w:rsidR="00D01011" w:rsidRPr="003C3F3D">
        <w:t>о</w:t>
      </w:r>
      <w:r w:rsidR="00D01011" w:rsidRPr="003C3F3D">
        <w:t>щадей, а также принять на работу большинство персонала, работавшего ранее в ООО «САХО-Агро Ульяновск», отремонтировать (достроить) производстве</w:t>
      </w:r>
      <w:r w:rsidR="00D01011" w:rsidRPr="003C3F3D">
        <w:t>н</w:t>
      </w:r>
      <w:r w:rsidR="00D01011" w:rsidRPr="003C3F3D">
        <w:t xml:space="preserve">ную базу и ввести её в строй, закупить собственную сельскохозяйственную технику. </w:t>
      </w:r>
    </w:p>
    <w:p w:rsidR="00973110" w:rsidRPr="003C3F3D" w:rsidRDefault="00973110" w:rsidP="00973110">
      <w:pPr>
        <w:ind w:firstLine="709"/>
        <w:jc w:val="both"/>
      </w:pPr>
      <w:r w:rsidRPr="003C3F3D">
        <w:t>Источники и объемы финансирования: средства инвесторов, внебюдже</w:t>
      </w:r>
      <w:r w:rsidRPr="003C3F3D">
        <w:t>т</w:t>
      </w:r>
      <w:r w:rsidRPr="003C3F3D">
        <w:t xml:space="preserve">ные средства. Всего </w:t>
      </w:r>
      <w:r w:rsidR="00895E03" w:rsidRPr="003C3F3D">
        <w:t>15</w:t>
      </w:r>
      <w:r w:rsidRPr="003C3F3D">
        <w:t xml:space="preserve"> млн. руб. </w:t>
      </w:r>
    </w:p>
    <w:p w:rsidR="00973110" w:rsidRPr="003C3F3D" w:rsidRDefault="00973110" w:rsidP="00973110">
      <w:pPr>
        <w:ind w:firstLine="709"/>
        <w:jc w:val="both"/>
      </w:pPr>
      <w:r w:rsidRPr="003C3F3D">
        <w:t>Сроки реализации: 2019-2020гг.</w:t>
      </w:r>
    </w:p>
    <w:p w:rsidR="00973110" w:rsidRPr="003C3F3D" w:rsidRDefault="00973110" w:rsidP="00D01011">
      <w:pPr>
        <w:ind w:firstLine="708"/>
        <w:jc w:val="both"/>
      </w:pPr>
      <w:r w:rsidRPr="003C3F3D">
        <w:t xml:space="preserve">Создание новых рабочих мест- 38 </w:t>
      </w:r>
    </w:p>
    <w:p w:rsidR="00973110" w:rsidRPr="003C3F3D" w:rsidRDefault="00973110" w:rsidP="00D01011">
      <w:pPr>
        <w:ind w:firstLine="708"/>
        <w:jc w:val="both"/>
      </w:pPr>
      <w:r w:rsidRPr="003C3F3D">
        <w:t xml:space="preserve">Налоговые поступления в бюджет – </w:t>
      </w:r>
      <w:r w:rsidR="009D682A" w:rsidRPr="003C3F3D">
        <w:t>550</w:t>
      </w:r>
      <w:r w:rsidRPr="003C3F3D">
        <w:t xml:space="preserve">  тыс.руб.</w:t>
      </w:r>
    </w:p>
    <w:p w:rsidR="00973110" w:rsidRPr="003C3F3D" w:rsidRDefault="00973110" w:rsidP="00973110">
      <w:pPr>
        <w:ind w:firstLine="708"/>
        <w:jc w:val="both"/>
      </w:pPr>
      <w:r w:rsidRPr="003C3F3D">
        <w:t>2</w:t>
      </w:r>
      <w:r w:rsidRPr="003C3F3D">
        <w:rPr>
          <w:u w:val="single"/>
        </w:rPr>
        <w:t xml:space="preserve">. Привлечение инвестора </w:t>
      </w:r>
      <w:r w:rsidRPr="003C3F3D">
        <w:rPr>
          <w:bCs/>
          <w:u w:val="single"/>
        </w:rPr>
        <w:t>для организации сельскохозяйственного пр</w:t>
      </w:r>
      <w:r w:rsidRPr="003C3F3D">
        <w:rPr>
          <w:bCs/>
          <w:u w:val="single"/>
        </w:rPr>
        <w:t>о</w:t>
      </w:r>
      <w:r w:rsidRPr="003C3F3D">
        <w:rPr>
          <w:bCs/>
          <w:u w:val="single"/>
        </w:rPr>
        <w:t xml:space="preserve">изводства животноводческого направления  на </w:t>
      </w:r>
      <w:r w:rsidRPr="003C3F3D">
        <w:t>земельном участке площадью 2,8 тыс.га, ранее принадлежавшем ООО «Карсунская Нива».</w:t>
      </w:r>
    </w:p>
    <w:p w:rsidR="00973110" w:rsidRPr="003C3F3D" w:rsidRDefault="00973110" w:rsidP="00973110">
      <w:pPr>
        <w:ind w:firstLine="708"/>
        <w:jc w:val="both"/>
      </w:pPr>
      <w:r w:rsidRPr="003C3F3D">
        <w:t>В настоящее время участок выкуплен компанией из Краснодарского края ООО «Форсаж инвест». Состоялась личная встреча главы администрации ра</w:t>
      </w:r>
      <w:r w:rsidRPr="003C3F3D">
        <w:t>й</w:t>
      </w:r>
      <w:r w:rsidRPr="003C3F3D">
        <w:t>она и генерального директора организации по вопросу реализации инвестиц</w:t>
      </w:r>
      <w:r w:rsidRPr="003C3F3D">
        <w:t>и</w:t>
      </w:r>
      <w:r w:rsidRPr="003C3F3D">
        <w:t>онного проекта на территории района.</w:t>
      </w:r>
    </w:p>
    <w:p w:rsidR="00973110" w:rsidRPr="003C3F3D" w:rsidRDefault="00973110" w:rsidP="00973110">
      <w:pPr>
        <w:ind w:firstLine="709"/>
        <w:jc w:val="both"/>
      </w:pPr>
      <w:r w:rsidRPr="003C3F3D">
        <w:t>Источники и объемы финансирования: средства инвесторов, внебюдже</w:t>
      </w:r>
      <w:r w:rsidRPr="003C3F3D">
        <w:t>т</w:t>
      </w:r>
      <w:r w:rsidRPr="003C3F3D">
        <w:t xml:space="preserve">ные средства. Всего </w:t>
      </w:r>
      <w:r w:rsidR="009D682A" w:rsidRPr="003C3F3D">
        <w:t>15</w:t>
      </w:r>
      <w:r w:rsidRPr="003C3F3D">
        <w:t xml:space="preserve"> млн. руб. </w:t>
      </w:r>
    </w:p>
    <w:p w:rsidR="00973110" w:rsidRPr="003C3F3D" w:rsidRDefault="00973110" w:rsidP="00973110">
      <w:pPr>
        <w:ind w:firstLine="709"/>
        <w:jc w:val="both"/>
      </w:pPr>
      <w:r w:rsidRPr="003C3F3D">
        <w:lastRenderedPageBreak/>
        <w:t>Сроки реализации: 2020гг.</w:t>
      </w:r>
    </w:p>
    <w:p w:rsidR="00973110" w:rsidRPr="003C3F3D" w:rsidRDefault="00973110" w:rsidP="001247B5">
      <w:pPr>
        <w:ind w:firstLine="709"/>
        <w:jc w:val="both"/>
      </w:pPr>
      <w:r w:rsidRPr="003C3F3D">
        <w:t xml:space="preserve">3. </w:t>
      </w:r>
      <w:r w:rsidRPr="003C3F3D">
        <w:rPr>
          <w:u w:val="single"/>
        </w:rPr>
        <w:t>Строительство животноводческой фермы на 200-300 голов крупного рогатого скота</w:t>
      </w:r>
      <w:r w:rsidRPr="003C3F3D">
        <w:t xml:space="preserve">. </w:t>
      </w:r>
    </w:p>
    <w:p w:rsidR="00D01011" w:rsidRPr="003C3F3D" w:rsidRDefault="00973110" w:rsidP="001247B5">
      <w:pPr>
        <w:ind w:firstLine="709"/>
        <w:jc w:val="both"/>
      </w:pPr>
      <w:r w:rsidRPr="003C3F3D">
        <w:t>При выделении земельного участка существует проблема невозможности предоставления  запрашиваемого инвестором земельного участка в связи с тем, что  на нем находятся нестоящие  на кадастровом учете фундаменты бывших зданий  и строений  сельскохозяйственного производственного кооператива.</w:t>
      </w:r>
    </w:p>
    <w:p w:rsidR="00973110" w:rsidRPr="003C3F3D" w:rsidRDefault="00973110" w:rsidP="00973110">
      <w:pPr>
        <w:ind w:firstLine="709"/>
        <w:jc w:val="both"/>
      </w:pPr>
      <w:r w:rsidRPr="003C3F3D">
        <w:t xml:space="preserve">Источники и объемы финансирования: средства инвесторов, внебюджетные средства. Всего </w:t>
      </w:r>
      <w:r w:rsidR="00241B46" w:rsidRPr="003C3F3D">
        <w:t>15</w:t>
      </w:r>
      <w:r w:rsidRPr="003C3F3D">
        <w:t xml:space="preserve"> млн. руб. </w:t>
      </w:r>
    </w:p>
    <w:p w:rsidR="00973110" w:rsidRPr="003C3F3D" w:rsidRDefault="00973110" w:rsidP="00973110">
      <w:pPr>
        <w:ind w:firstLine="709"/>
        <w:jc w:val="both"/>
      </w:pPr>
      <w:r w:rsidRPr="003C3F3D">
        <w:t>Сроки реализации: 2020гг.</w:t>
      </w:r>
    </w:p>
    <w:p w:rsidR="00973110" w:rsidRPr="003C3F3D" w:rsidRDefault="00973110" w:rsidP="00973110">
      <w:pPr>
        <w:ind w:firstLine="708"/>
        <w:jc w:val="both"/>
      </w:pPr>
      <w:r w:rsidRPr="003C3F3D">
        <w:t xml:space="preserve">Создание новых рабочих мест-  </w:t>
      </w:r>
      <w:r w:rsidR="00241B46" w:rsidRPr="003C3F3D">
        <w:t>14</w:t>
      </w:r>
    </w:p>
    <w:p w:rsidR="00973110" w:rsidRPr="003C3F3D" w:rsidRDefault="00973110" w:rsidP="00973110">
      <w:pPr>
        <w:ind w:firstLine="708"/>
        <w:jc w:val="both"/>
      </w:pPr>
      <w:r w:rsidRPr="003C3F3D">
        <w:t xml:space="preserve">Налоговые поступления в бюджет – </w:t>
      </w:r>
      <w:r w:rsidR="00E367FC" w:rsidRPr="003C3F3D">
        <w:t>180</w:t>
      </w:r>
      <w:r w:rsidRPr="003C3F3D">
        <w:t xml:space="preserve"> тыс.руб.</w:t>
      </w:r>
    </w:p>
    <w:p w:rsidR="00973110" w:rsidRPr="003C3F3D" w:rsidRDefault="00973110" w:rsidP="001247B5">
      <w:pPr>
        <w:ind w:firstLine="709"/>
        <w:jc w:val="both"/>
        <w:rPr>
          <w:bCs/>
        </w:rPr>
      </w:pPr>
    </w:p>
    <w:p w:rsidR="001247B5" w:rsidRPr="003C3F3D" w:rsidRDefault="00973110" w:rsidP="001247B5">
      <w:pPr>
        <w:ind w:firstLine="709"/>
        <w:jc w:val="both"/>
      </w:pPr>
      <w:r w:rsidRPr="003C3F3D">
        <w:rPr>
          <w:bCs/>
        </w:rPr>
        <w:t>4</w:t>
      </w:r>
      <w:r w:rsidR="007E4468" w:rsidRPr="003C3F3D">
        <w:rPr>
          <w:bCs/>
        </w:rPr>
        <w:t xml:space="preserve">. </w:t>
      </w:r>
      <w:r w:rsidR="007E4468" w:rsidRPr="003C3F3D">
        <w:rPr>
          <w:bCs/>
          <w:u w:val="single"/>
        </w:rPr>
        <w:t>О</w:t>
      </w:r>
      <w:r w:rsidR="001247B5" w:rsidRPr="003C3F3D">
        <w:rPr>
          <w:bCs/>
          <w:u w:val="single"/>
        </w:rPr>
        <w:t xml:space="preserve">рганизация деятельности </w:t>
      </w:r>
      <w:r w:rsidR="001247B5" w:rsidRPr="003C3F3D">
        <w:rPr>
          <w:u w:val="single"/>
        </w:rPr>
        <w:t>сельскохозяйственного, заготовительного, перерабатывающего, сбытового кооператива «Возрождение» в отрасли овощеводства</w:t>
      </w:r>
      <w:r w:rsidR="001247B5" w:rsidRPr="003C3F3D">
        <w:t xml:space="preserve"> (получение гранта на приобретение мини-теплиц, заключение договоров на аренду овощехранилищ и их ремонт, организация деятельности по выращиванию и хранению овощей).</w:t>
      </w:r>
    </w:p>
    <w:p w:rsidR="00C24ECB" w:rsidRPr="003C3F3D" w:rsidRDefault="00C24ECB" w:rsidP="00C24ECB">
      <w:pPr>
        <w:ind w:firstLine="709"/>
        <w:jc w:val="both"/>
      </w:pPr>
      <w:r w:rsidRPr="003C3F3D">
        <w:t xml:space="preserve">Источники и объемы финансирования: средства инвесторов, внебюджетные средства. Всего  </w:t>
      </w:r>
      <w:r w:rsidR="00803773" w:rsidRPr="003C3F3D">
        <w:t>1,2</w:t>
      </w:r>
      <w:r w:rsidRPr="003C3F3D">
        <w:t xml:space="preserve"> млн. руб. </w:t>
      </w:r>
    </w:p>
    <w:p w:rsidR="00C24ECB" w:rsidRPr="003C3F3D" w:rsidRDefault="00C24ECB" w:rsidP="00C24ECB">
      <w:pPr>
        <w:ind w:firstLine="709"/>
        <w:jc w:val="both"/>
      </w:pPr>
      <w:r w:rsidRPr="003C3F3D">
        <w:t>Сроки реализации: 201</w:t>
      </w:r>
      <w:r w:rsidR="00803773" w:rsidRPr="003C3F3D">
        <w:t>9</w:t>
      </w:r>
      <w:r w:rsidRPr="003C3F3D">
        <w:t>-2020гг.</w:t>
      </w:r>
    </w:p>
    <w:p w:rsidR="001247B5" w:rsidRPr="003C3F3D" w:rsidRDefault="00973110" w:rsidP="001247B5">
      <w:pPr>
        <w:ind w:firstLine="709"/>
        <w:jc w:val="both"/>
      </w:pPr>
      <w:r w:rsidRPr="003C3F3D">
        <w:t>5</w:t>
      </w:r>
      <w:r w:rsidR="00803773" w:rsidRPr="003C3F3D">
        <w:t>.</w:t>
      </w:r>
      <w:r w:rsidR="00803773" w:rsidRPr="003C3F3D">
        <w:rPr>
          <w:u w:val="single"/>
        </w:rPr>
        <w:t>Р</w:t>
      </w:r>
      <w:r w:rsidR="001247B5" w:rsidRPr="003C3F3D">
        <w:rPr>
          <w:u w:val="single"/>
        </w:rPr>
        <w:t>азвитие прудового хозяйства</w:t>
      </w:r>
      <w:r w:rsidR="001247B5" w:rsidRPr="003C3F3D">
        <w:t xml:space="preserve"> (инициатор Ядрышников А.Н.),</w:t>
      </w:r>
    </w:p>
    <w:p w:rsidR="001247B5" w:rsidRPr="003C3F3D" w:rsidRDefault="001247B5" w:rsidP="001247B5">
      <w:pPr>
        <w:ind w:firstLine="709"/>
        <w:jc w:val="both"/>
      </w:pPr>
      <w:r w:rsidRPr="003C3F3D">
        <w:t>Сроки реализации: 2020гг.</w:t>
      </w:r>
    </w:p>
    <w:p w:rsidR="00AA2E92" w:rsidRPr="003C3F3D" w:rsidRDefault="00AA2E92" w:rsidP="00AA2E92">
      <w:pPr>
        <w:ind w:firstLine="708"/>
        <w:jc w:val="both"/>
      </w:pPr>
      <w:r w:rsidRPr="003C3F3D">
        <w:t>Создание новых рабочих мест-  2</w:t>
      </w:r>
    </w:p>
    <w:p w:rsidR="00B51764" w:rsidRPr="003C3F3D" w:rsidRDefault="00AA2E92" w:rsidP="00AA2E92">
      <w:pPr>
        <w:ind w:firstLine="720"/>
      </w:pPr>
      <w:r w:rsidRPr="003C3F3D">
        <w:t>Налоговые поступления в бюджет – 50 тыс.руб.</w:t>
      </w:r>
    </w:p>
    <w:p w:rsidR="00AA2E92" w:rsidRPr="003C3F3D" w:rsidRDefault="00AA2E92" w:rsidP="00AA2E92">
      <w:pPr>
        <w:ind w:firstLine="720"/>
        <w:rPr>
          <w:b/>
        </w:rPr>
      </w:pPr>
    </w:p>
    <w:p w:rsidR="00D51CA8" w:rsidRPr="003C3F3D" w:rsidRDefault="00533BDF" w:rsidP="005127D8">
      <w:pPr>
        <w:ind w:firstLine="720"/>
        <w:jc w:val="center"/>
        <w:rPr>
          <w:b/>
        </w:rPr>
      </w:pPr>
      <w:r w:rsidRPr="003C3F3D">
        <w:rPr>
          <w:b/>
        </w:rPr>
        <w:t>Инвестиционные проекты</w:t>
      </w:r>
      <w:r w:rsidR="00ED027B" w:rsidRPr="003C3F3D">
        <w:rPr>
          <w:b/>
        </w:rPr>
        <w:t xml:space="preserve"> в сфере</w:t>
      </w:r>
      <w:r w:rsidR="00D51CA8" w:rsidRPr="003C3F3D">
        <w:rPr>
          <w:b/>
        </w:rPr>
        <w:t xml:space="preserve"> малого и среднего предпринимательства, потребительского рынка, сферы торговли и услуг.</w:t>
      </w:r>
    </w:p>
    <w:p w:rsidR="0033088E" w:rsidRPr="003C3F3D" w:rsidRDefault="0033088E" w:rsidP="0033088E">
      <w:pPr>
        <w:ind w:firstLine="709"/>
        <w:jc w:val="both"/>
      </w:pPr>
    </w:p>
    <w:p w:rsidR="0033088E" w:rsidRPr="003C3F3D" w:rsidRDefault="0033088E" w:rsidP="0033088E">
      <w:pPr>
        <w:pStyle w:val="afb"/>
        <w:tabs>
          <w:tab w:val="left" w:pos="993"/>
        </w:tabs>
      </w:pPr>
      <w:r w:rsidRPr="003C3F3D">
        <w:rPr>
          <w:rFonts w:ascii="Times New Roman" w:hAnsi="Times New Roman"/>
          <w:spacing w:val="-4"/>
          <w:sz w:val="28"/>
          <w:szCs w:val="28"/>
        </w:rPr>
        <w:t xml:space="preserve">Развитие малого и среднего предпринимательства </w:t>
      </w:r>
      <w:r w:rsidRPr="003C3F3D">
        <w:rPr>
          <w:rFonts w:ascii="Times New Roman" w:hAnsi="Times New Roman"/>
          <w:sz w:val="28"/>
          <w:szCs w:val="28"/>
        </w:rPr>
        <w:t xml:space="preserve">в </w:t>
      </w:r>
      <w:r w:rsidRPr="003C3F3D">
        <w:rPr>
          <w:rFonts w:ascii="Times New Roman" w:hAnsi="Times New Roman"/>
          <w:sz w:val="28"/>
        </w:rPr>
        <w:t>муниципальном образовании «Базарносызганский район</w:t>
      </w:r>
      <w:r w:rsidRPr="003C3F3D">
        <w:rPr>
          <w:rFonts w:ascii="Times New Roman" w:hAnsi="Times New Roman"/>
          <w:sz w:val="28"/>
          <w:szCs w:val="28"/>
        </w:rPr>
        <w:t xml:space="preserve">» </w:t>
      </w:r>
      <w:r w:rsidRPr="003C3F3D">
        <w:rPr>
          <w:rFonts w:ascii="Times New Roman" w:hAnsi="Times New Roman"/>
          <w:spacing w:val="-4"/>
          <w:sz w:val="28"/>
          <w:szCs w:val="28"/>
        </w:rPr>
        <w:t xml:space="preserve">является  одним из важнейших факторов в формировании конкурентной среды в экономике района. Развитие предпринимательства </w:t>
      </w:r>
      <w:r w:rsidRPr="003C3F3D">
        <w:rPr>
          <w:rFonts w:ascii="Times New Roman" w:eastAsia="Arial Unicode MS" w:hAnsi="Times New Roman"/>
          <w:sz w:val="28"/>
          <w:szCs w:val="28"/>
        </w:rPr>
        <w:t>должно способствовать снижению уровня безработицы и социальной напряженности в обществе, так как имеет большой потенциал для создания новых рабочих мест,</w:t>
      </w:r>
      <w:r w:rsidRPr="003C3F3D">
        <w:rPr>
          <w:rFonts w:ascii="Times New Roman" w:hAnsi="Times New Roman"/>
          <w:sz w:val="28"/>
          <w:szCs w:val="28"/>
        </w:rPr>
        <w:t xml:space="preserve"> росту налоговых поступлений в бюджеты всех уровней.</w:t>
      </w:r>
    </w:p>
    <w:p w:rsidR="0033088E" w:rsidRPr="003C3F3D" w:rsidRDefault="0033088E" w:rsidP="0033088E">
      <w:pPr>
        <w:shd w:val="clear" w:color="auto" w:fill="FFFFFF"/>
        <w:ind w:firstLine="720"/>
        <w:jc w:val="both"/>
      </w:pPr>
      <w:r w:rsidRPr="003C3F3D">
        <w:t>Первостепенными направлениями работы администрации муниципального образования «Базарносызганский район» является:</w:t>
      </w:r>
    </w:p>
    <w:p w:rsidR="0033088E" w:rsidRPr="003C3F3D" w:rsidRDefault="0033088E" w:rsidP="0033088E">
      <w:pPr>
        <w:shd w:val="clear" w:color="auto" w:fill="FFFFFF"/>
        <w:ind w:firstLine="720"/>
        <w:jc w:val="both"/>
      </w:pPr>
      <w:r w:rsidRPr="003C3F3D">
        <w:t xml:space="preserve">- упрощение процедур оказания муниципальных услуг; </w:t>
      </w:r>
    </w:p>
    <w:p w:rsidR="0033088E" w:rsidRPr="003C3F3D" w:rsidRDefault="0033088E" w:rsidP="0033088E">
      <w:pPr>
        <w:shd w:val="clear" w:color="auto" w:fill="FFFFFF"/>
        <w:ind w:firstLine="720"/>
        <w:jc w:val="both"/>
      </w:pPr>
      <w:r w:rsidRPr="003C3F3D">
        <w:t>- содействие реализации предпринимательских инициатив;</w:t>
      </w:r>
    </w:p>
    <w:p w:rsidR="0033088E" w:rsidRPr="003C3F3D" w:rsidRDefault="0033088E" w:rsidP="0033088E">
      <w:pPr>
        <w:shd w:val="clear" w:color="auto" w:fill="FFFFFF"/>
        <w:ind w:firstLine="720"/>
        <w:jc w:val="both"/>
      </w:pPr>
      <w:r w:rsidRPr="003C3F3D">
        <w:t>- улучшение условий ведения бизнеса в соответствии с «дорожными картами» Агентства стратегических инициатив и Указами Президента России;</w:t>
      </w:r>
    </w:p>
    <w:p w:rsidR="0033088E" w:rsidRPr="003C3F3D" w:rsidRDefault="0033088E" w:rsidP="0033088E">
      <w:pPr>
        <w:shd w:val="clear" w:color="auto" w:fill="FFFFFF"/>
        <w:ind w:firstLine="720"/>
        <w:jc w:val="both"/>
      </w:pPr>
      <w:r w:rsidRPr="003C3F3D">
        <w:t>- существенным движением к снижению возможных обременений бизнеса является введение процедуры обязательного проведения оценки регулирующего воздействия в отношении проектов муниципальных нормативных правовых актов, затрагивающих сферу предпринимательства.</w:t>
      </w:r>
    </w:p>
    <w:p w:rsidR="0033088E" w:rsidRPr="003C3F3D" w:rsidRDefault="0033088E" w:rsidP="0033088E">
      <w:pPr>
        <w:shd w:val="clear" w:color="auto" w:fill="FFFFFF"/>
        <w:ind w:right="-51"/>
        <w:jc w:val="both"/>
      </w:pPr>
      <w:r w:rsidRPr="003C3F3D">
        <w:t xml:space="preserve">       Стимулирующую роль по развитию предпринимательства и по поддержке малого бизнеса играет муниципальный заказ, который способствует также развитию конкуренции, более эффективному использованию бюджетных средств, повышению качества предоставляемых товаров и услуг. </w:t>
      </w:r>
    </w:p>
    <w:p w:rsidR="0033088E" w:rsidRPr="003C3F3D" w:rsidRDefault="0033088E" w:rsidP="0033088E">
      <w:pPr>
        <w:pStyle w:val="afb"/>
        <w:tabs>
          <w:tab w:val="left" w:pos="993"/>
        </w:tabs>
        <w:rPr>
          <w:spacing w:val="-4"/>
        </w:rPr>
      </w:pPr>
      <w:r w:rsidRPr="003C3F3D">
        <w:rPr>
          <w:rFonts w:ascii="Times New Roman" w:hAnsi="Times New Roman"/>
          <w:sz w:val="28"/>
          <w:szCs w:val="28"/>
        </w:rPr>
        <w:t>Достижению стратегических целей будет способствовать  реализация     муниципальной программы «Развитие малого и среднего предпринимательства  в муниципальном образовании «Базарносызганский район»</w:t>
      </w:r>
      <w:r w:rsidR="005A626A" w:rsidRPr="003C3F3D">
        <w:rPr>
          <w:rFonts w:ascii="Times New Roman" w:hAnsi="Times New Roman"/>
          <w:sz w:val="28"/>
          <w:szCs w:val="28"/>
        </w:rPr>
        <w:t>.</w:t>
      </w:r>
    </w:p>
    <w:p w:rsidR="00CB5601" w:rsidRPr="003C3F3D" w:rsidRDefault="003B5D83" w:rsidP="00CB5601">
      <w:pPr>
        <w:ind w:firstLine="709"/>
        <w:jc w:val="both"/>
        <w:rPr>
          <w:b/>
          <w:bCs/>
        </w:rPr>
      </w:pPr>
      <w:r w:rsidRPr="003C3F3D">
        <w:rPr>
          <w:b/>
          <w:bCs/>
        </w:rPr>
        <w:t>П</w:t>
      </w:r>
      <w:r w:rsidR="00CB5601" w:rsidRPr="003C3F3D">
        <w:rPr>
          <w:b/>
          <w:bCs/>
        </w:rPr>
        <w:t>ланируются к реализации  следующие проекты:</w:t>
      </w:r>
    </w:p>
    <w:p w:rsidR="007B65BB" w:rsidRPr="003C3F3D" w:rsidRDefault="00531001" w:rsidP="007B65BB">
      <w:pPr>
        <w:ind w:firstLine="708"/>
        <w:jc w:val="both"/>
      </w:pPr>
      <w:r w:rsidRPr="003C3F3D">
        <w:t>1</w:t>
      </w:r>
      <w:r w:rsidR="007B65BB" w:rsidRPr="003C3F3D">
        <w:t xml:space="preserve">. </w:t>
      </w:r>
      <w:r w:rsidR="007B65BB" w:rsidRPr="003C3F3D">
        <w:rPr>
          <w:u w:val="single"/>
        </w:rPr>
        <w:t xml:space="preserve">Реконструкция объекта общественного питания </w:t>
      </w:r>
      <w:r w:rsidR="007B65BB" w:rsidRPr="003C3F3D">
        <w:t>(инициатор проекта- ИП Скурлыгина Е.А.)</w:t>
      </w:r>
    </w:p>
    <w:p w:rsidR="007B65BB" w:rsidRPr="003C3F3D" w:rsidRDefault="007B65BB" w:rsidP="00531001">
      <w:pPr>
        <w:ind w:firstLine="709"/>
        <w:jc w:val="both"/>
      </w:pPr>
      <w:r w:rsidRPr="003C3F3D">
        <w:t xml:space="preserve">Источники и объемы финансирования: средства инвесторов, внебюджетные средства. Всего  0,8 млн. руб. </w:t>
      </w:r>
    </w:p>
    <w:p w:rsidR="007B65BB" w:rsidRPr="003C3F3D" w:rsidRDefault="007B65BB" w:rsidP="00531001">
      <w:pPr>
        <w:ind w:firstLine="709"/>
        <w:jc w:val="both"/>
      </w:pPr>
      <w:r w:rsidRPr="003C3F3D">
        <w:t>Сроки реализации: 2018гг.</w:t>
      </w:r>
    </w:p>
    <w:p w:rsidR="00531001" w:rsidRPr="003C3F3D" w:rsidRDefault="00531001" w:rsidP="00531001">
      <w:pPr>
        <w:ind w:firstLine="709"/>
        <w:jc w:val="both"/>
      </w:pPr>
      <w:r w:rsidRPr="003C3F3D">
        <w:t>Создание новых рабочих мест- 3</w:t>
      </w:r>
    </w:p>
    <w:p w:rsidR="00531001" w:rsidRPr="003C3F3D" w:rsidRDefault="00531001" w:rsidP="00531001">
      <w:pPr>
        <w:ind w:firstLine="709"/>
        <w:jc w:val="both"/>
      </w:pPr>
      <w:r w:rsidRPr="003C3F3D">
        <w:t xml:space="preserve">Налоговые поступления в бюджет-  </w:t>
      </w:r>
      <w:r w:rsidR="00E367FC" w:rsidRPr="003C3F3D">
        <w:t>38,0 тыс.руб.</w:t>
      </w:r>
    </w:p>
    <w:p w:rsidR="007B65BB" w:rsidRPr="003C3F3D" w:rsidRDefault="00531001" w:rsidP="007B65BB">
      <w:pPr>
        <w:ind w:firstLine="708"/>
        <w:jc w:val="both"/>
        <w:rPr>
          <w:color w:val="333333"/>
        </w:rPr>
      </w:pPr>
      <w:r w:rsidRPr="003C3F3D">
        <w:rPr>
          <w:color w:val="333333"/>
        </w:rPr>
        <w:t>2</w:t>
      </w:r>
      <w:r w:rsidR="007B65BB" w:rsidRPr="003C3F3D">
        <w:rPr>
          <w:color w:val="333333"/>
        </w:rPr>
        <w:t xml:space="preserve">. </w:t>
      </w:r>
      <w:r w:rsidR="007B65BB" w:rsidRPr="003C3F3D">
        <w:rPr>
          <w:color w:val="333333"/>
          <w:u w:val="single"/>
        </w:rPr>
        <w:t>Строительство нестационарного торгового объекта</w:t>
      </w:r>
      <w:r w:rsidR="007B65BB" w:rsidRPr="003C3F3D">
        <w:rPr>
          <w:color w:val="333333"/>
        </w:rPr>
        <w:t>- павильона (инициатор ИП Киндеев С.В.)</w:t>
      </w:r>
    </w:p>
    <w:p w:rsidR="007B65BB" w:rsidRPr="003C3F3D" w:rsidRDefault="007B65BB" w:rsidP="007B65BB">
      <w:pPr>
        <w:ind w:firstLine="709"/>
        <w:jc w:val="both"/>
      </w:pPr>
      <w:r w:rsidRPr="003C3F3D">
        <w:t xml:space="preserve">Источники и объемы финансирования: средства инвесторов, внебюджетные средства. Всего  0,3 млн. руб. </w:t>
      </w:r>
    </w:p>
    <w:p w:rsidR="007B65BB" w:rsidRPr="003C3F3D" w:rsidRDefault="007B65BB" w:rsidP="00AA2E92">
      <w:pPr>
        <w:ind w:firstLine="709"/>
        <w:jc w:val="both"/>
      </w:pPr>
      <w:r w:rsidRPr="003C3F3D">
        <w:t>Сроки реализации: 2018г.</w:t>
      </w:r>
    </w:p>
    <w:p w:rsidR="00531001" w:rsidRPr="003C3F3D" w:rsidRDefault="00531001" w:rsidP="00AA2E92">
      <w:pPr>
        <w:ind w:firstLine="709"/>
        <w:jc w:val="both"/>
      </w:pPr>
      <w:r w:rsidRPr="003C3F3D">
        <w:t>Создание новых рабочих мест- 1</w:t>
      </w:r>
    </w:p>
    <w:p w:rsidR="00531001" w:rsidRPr="003C3F3D" w:rsidRDefault="00531001" w:rsidP="00531001">
      <w:pPr>
        <w:ind w:firstLine="709"/>
        <w:jc w:val="both"/>
      </w:pPr>
      <w:r w:rsidRPr="003C3F3D">
        <w:t xml:space="preserve">Налоговые поступления в бюджет- </w:t>
      </w:r>
      <w:r w:rsidR="00AA2E92" w:rsidRPr="003C3F3D">
        <w:t>25,0 тыс.руб.</w:t>
      </w:r>
    </w:p>
    <w:p w:rsidR="007B65BB" w:rsidRPr="003C3F3D" w:rsidRDefault="00531001" w:rsidP="007B65BB">
      <w:pPr>
        <w:ind w:firstLine="708"/>
        <w:jc w:val="both"/>
        <w:rPr>
          <w:color w:val="333333"/>
        </w:rPr>
      </w:pPr>
      <w:r w:rsidRPr="003C3F3D">
        <w:rPr>
          <w:color w:val="333333"/>
        </w:rPr>
        <w:t>3</w:t>
      </w:r>
      <w:r w:rsidR="007B65BB" w:rsidRPr="003C3F3D">
        <w:rPr>
          <w:color w:val="333333"/>
          <w:u w:val="single"/>
        </w:rPr>
        <w:t>. Строительство стрелкового тира</w:t>
      </w:r>
      <w:r w:rsidR="007B65BB" w:rsidRPr="003C3F3D">
        <w:rPr>
          <w:color w:val="333333"/>
        </w:rPr>
        <w:t xml:space="preserve"> (инициатор ИП Белова Т.Г.),</w:t>
      </w:r>
    </w:p>
    <w:p w:rsidR="007B65BB" w:rsidRPr="003C3F3D" w:rsidRDefault="007B65BB" w:rsidP="007B65BB">
      <w:pPr>
        <w:ind w:firstLine="709"/>
        <w:jc w:val="both"/>
      </w:pPr>
      <w:r w:rsidRPr="003C3F3D">
        <w:t xml:space="preserve">Источники и объемы финансирования: средства инвесторов, внебюджетные средства. Всего  0,75 млн. руб. </w:t>
      </w:r>
    </w:p>
    <w:p w:rsidR="007B65BB" w:rsidRPr="003C3F3D" w:rsidRDefault="007B65BB" w:rsidP="007B65BB">
      <w:pPr>
        <w:spacing w:line="285" w:lineRule="auto"/>
        <w:ind w:firstLine="709"/>
        <w:jc w:val="both"/>
      </w:pPr>
      <w:r w:rsidRPr="003C3F3D">
        <w:t>Сроки реализации: 2018г.</w:t>
      </w:r>
    </w:p>
    <w:p w:rsidR="007B65BB" w:rsidRPr="003C3F3D" w:rsidRDefault="00531001" w:rsidP="007B65BB">
      <w:pPr>
        <w:ind w:firstLine="708"/>
        <w:jc w:val="both"/>
        <w:rPr>
          <w:color w:val="333333"/>
        </w:rPr>
      </w:pPr>
      <w:r w:rsidRPr="003C3F3D">
        <w:rPr>
          <w:color w:val="333333"/>
        </w:rPr>
        <w:t>4</w:t>
      </w:r>
      <w:r w:rsidR="007B65BB" w:rsidRPr="003C3F3D">
        <w:rPr>
          <w:color w:val="333333"/>
        </w:rPr>
        <w:t xml:space="preserve">. </w:t>
      </w:r>
      <w:r w:rsidR="007B65BB" w:rsidRPr="003C3F3D">
        <w:rPr>
          <w:color w:val="333333"/>
          <w:u w:val="single"/>
        </w:rPr>
        <w:t>Строительство нестационарного торгового объекта- киоска</w:t>
      </w:r>
      <w:r w:rsidR="007B65BB" w:rsidRPr="003C3F3D">
        <w:rPr>
          <w:color w:val="333333"/>
        </w:rPr>
        <w:t xml:space="preserve"> (инициатор ИП Муравьев П.М.). </w:t>
      </w:r>
    </w:p>
    <w:p w:rsidR="007B65BB" w:rsidRPr="003C3F3D" w:rsidRDefault="007B65BB" w:rsidP="007B65BB">
      <w:pPr>
        <w:ind w:firstLine="709"/>
        <w:jc w:val="both"/>
      </w:pPr>
      <w:r w:rsidRPr="003C3F3D">
        <w:t xml:space="preserve">Источники и объемы финансирования: средства инвесторов, внебюджетные средства. Всего  0,2 млн. руб. </w:t>
      </w:r>
    </w:p>
    <w:p w:rsidR="007B65BB" w:rsidRPr="003C3F3D" w:rsidRDefault="007B65BB" w:rsidP="007B65BB">
      <w:pPr>
        <w:spacing w:line="285" w:lineRule="auto"/>
        <w:ind w:firstLine="709"/>
        <w:jc w:val="both"/>
      </w:pPr>
      <w:r w:rsidRPr="003C3F3D">
        <w:t>Сроки реализации: 2018г.</w:t>
      </w:r>
    </w:p>
    <w:p w:rsidR="00531001" w:rsidRPr="003C3F3D" w:rsidRDefault="00531001" w:rsidP="00531001">
      <w:pPr>
        <w:ind w:firstLine="709"/>
        <w:jc w:val="both"/>
      </w:pPr>
      <w:r w:rsidRPr="003C3F3D">
        <w:t>Создание новых рабочих мест- 1</w:t>
      </w:r>
    </w:p>
    <w:p w:rsidR="00531001" w:rsidRPr="003C3F3D" w:rsidRDefault="00531001" w:rsidP="00531001">
      <w:pPr>
        <w:spacing w:line="285" w:lineRule="auto"/>
        <w:ind w:firstLine="709"/>
        <w:jc w:val="both"/>
      </w:pPr>
      <w:r w:rsidRPr="003C3F3D">
        <w:t xml:space="preserve">Налоговые поступления в бюджет-  </w:t>
      </w:r>
      <w:r w:rsidR="00AA2E92" w:rsidRPr="003C3F3D">
        <w:t>25,0 тыс.руб.</w:t>
      </w:r>
    </w:p>
    <w:p w:rsidR="007B65BB" w:rsidRPr="003C3F3D" w:rsidRDefault="00531001" w:rsidP="007B65BB">
      <w:pPr>
        <w:ind w:firstLine="709"/>
        <w:jc w:val="both"/>
      </w:pPr>
      <w:r w:rsidRPr="003C3F3D">
        <w:t>5</w:t>
      </w:r>
      <w:r w:rsidR="007B65BB" w:rsidRPr="003C3F3D">
        <w:t xml:space="preserve">. </w:t>
      </w:r>
      <w:r w:rsidR="007B65BB" w:rsidRPr="003C3F3D">
        <w:rPr>
          <w:u w:val="single"/>
        </w:rPr>
        <w:t xml:space="preserve">Строительство зоомагазина </w:t>
      </w:r>
      <w:r w:rsidR="007B65BB" w:rsidRPr="003C3F3D">
        <w:t xml:space="preserve">(инициатор ИП Солдаткин М.П.) </w:t>
      </w:r>
    </w:p>
    <w:p w:rsidR="007B65BB" w:rsidRPr="003C3F3D" w:rsidRDefault="007B65BB" w:rsidP="007B65BB">
      <w:pPr>
        <w:ind w:firstLine="709"/>
        <w:jc w:val="both"/>
      </w:pPr>
      <w:r w:rsidRPr="003C3F3D">
        <w:t xml:space="preserve">Источники и объемы финансирования: средства инвесторов, внебюджетные средства. Всего  1,1 млн. руб. </w:t>
      </w:r>
    </w:p>
    <w:p w:rsidR="007B65BB" w:rsidRPr="003C3F3D" w:rsidRDefault="007B65BB" w:rsidP="007B65BB">
      <w:pPr>
        <w:ind w:firstLine="709"/>
        <w:jc w:val="both"/>
      </w:pPr>
      <w:r w:rsidRPr="003C3F3D">
        <w:t>Сроки реализации: 201</w:t>
      </w:r>
      <w:r w:rsidR="00B72DA6" w:rsidRPr="003C3F3D">
        <w:t>9</w:t>
      </w:r>
      <w:r w:rsidRPr="003C3F3D">
        <w:t>г.</w:t>
      </w:r>
    </w:p>
    <w:p w:rsidR="00531001" w:rsidRPr="003C3F3D" w:rsidRDefault="00531001" w:rsidP="00531001">
      <w:pPr>
        <w:ind w:firstLine="709"/>
        <w:jc w:val="both"/>
      </w:pPr>
      <w:r w:rsidRPr="003C3F3D">
        <w:t>Создание новых рабочих мест- 1</w:t>
      </w:r>
    </w:p>
    <w:p w:rsidR="00531001" w:rsidRPr="003C3F3D" w:rsidRDefault="00531001" w:rsidP="00531001">
      <w:pPr>
        <w:spacing w:line="285" w:lineRule="auto"/>
        <w:ind w:firstLine="709"/>
        <w:jc w:val="both"/>
      </w:pPr>
      <w:r w:rsidRPr="003C3F3D">
        <w:t xml:space="preserve">Налоговые поступления в бюджет- </w:t>
      </w:r>
      <w:r w:rsidR="00AA2E92" w:rsidRPr="003C3F3D">
        <w:t>25,0 тыс.руб.</w:t>
      </w:r>
    </w:p>
    <w:p w:rsidR="00543FE9" w:rsidRPr="003C3F3D" w:rsidRDefault="00531001" w:rsidP="003B5D83">
      <w:pPr>
        <w:ind w:firstLine="708"/>
        <w:jc w:val="both"/>
      </w:pPr>
      <w:r w:rsidRPr="003C3F3D">
        <w:t>6</w:t>
      </w:r>
      <w:r w:rsidR="003B5D83" w:rsidRPr="003C3F3D">
        <w:t xml:space="preserve">. </w:t>
      </w:r>
      <w:r w:rsidR="003B5D83" w:rsidRPr="003C3F3D">
        <w:rPr>
          <w:u w:val="single"/>
        </w:rPr>
        <w:t>О</w:t>
      </w:r>
      <w:r w:rsidR="00543FE9" w:rsidRPr="003C3F3D">
        <w:rPr>
          <w:u w:val="single"/>
        </w:rPr>
        <w:t>ткрытие кафе</w:t>
      </w:r>
      <w:r w:rsidR="00543FE9" w:rsidRPr="003C3F3D">
        <w:t>(инициатор ИП Иванова А.В.),</w:t>
      </w:r>
    </w:p>
    <w:p w:rsidR="00C24ECB" w:rsidRPr="003C3F3D" w:rsidRDefault="00C24ECB" w:rsidP="003B5D83">
      <w:pPr>
        <w:ind w:firstLine="709"/>
        <w:jc w:val="both"/>
      </w:pPr>
      <w:r w:rsidRPr="003C3F3D">
        <w:t xml:space="preserve">Источники и объемы финансирования: средства инвесторов, внебюджетные средства. Всего  </w:t>
      </w:r>
      <w:r w:rsidR="00846B0E" w:rsidRPr="003C3F3D">
        <w:t>1,2</w:t>
      </w:r>
      <w:r w:rsidRPr="003C3F3D">
        <w:t xml:space="preserve"> млн. руб. </w:t>
      </w:r>
    </w:p>
    <w:p w:rsidR="00C24ECB" w:rsidRPr="003C3F3D" w:rsidRDefault="00C24ECB" w:rsidP="003B5D83">
      <w:pPr>
        <w:ind w:firstLine="709"/>
        <w:jc w:val="both"/>
      </w:pPr>
      <w:r w:rsidRPr="003C3F3D">
        <w:t xml:space="preserve">Сроки реализации: </w:t>
      </w:r>
      <w:r w:rsidR="003B5D83" w:rsidRPr="003C3F3D">
        <w:t>2019</w:t>
      </w:r>
      <w:r w:rsidRPr="003C3F3D">
        <w:t>г.</w:t>
      </w:r>
    </w:p>
    <w:p w:rsidR="00531001" w:rsidRPr="003C3F3D" w:rsidRDefault="00531001" w:rsidP="00531001">
      <w:pPr>
        <w:ind w:firstLine="709"/>
        <w:jc w:val="both"/>
      </w:pPr>
      <w:r w:rsidRPr="003C3F3D">
        <w:t>Создание новых рабочих мест- 4</w:t>
      </w:r>
    </w:p>
    <w:p w:rsidR="00531001" w:rsidRPr="003C3F3D" w:rsidRDefault="00531001" w:rsidP="00531001">
      <w:pPr>
        <w:spacing w:line="285" w:lineRule="auto"/>
        <w:ind w:firstLine="709"/>
        <w:jc w:val="both"/>
      </w:pPr>
      <w:r w:rsidRPr="003C3F3D">
        <w:t xml:space="preserve">Налоговые поступления в бюджет-  </w:t>
      </w:r>
      <w:r w:rsidR="00AA2E92" w:rsidRPr="003C3F3D">
        <w:t>90 тыс.руб.</w:t>
      </w:r>
    </w:p>
    <w:p w:rsidR="00543FE9" w:rsidRPr="003C3F3D" w:rsidRDefault="00531001" w:rsidP="00543FE9">
      <w:pPr>
        <w:ind w:firstLine="708"/>
        <w:jc w:val="both"/>
      </w:pPr>
      <w:r w:rsidRPr="003C3F3D">
        <w:t>7</w:t>
      </w:r>
      <w:r w:rsidR="003B5D83" w:rsidRPr="003C3F3D">
        <w:t xml:space="preserve">. </w:t>
      </w:r>
      <w:r w:rsidR="003B5D83" w:rsidRPr="003C3F3D">
        <w:rPr>
          <w:u w:val="single"/>
        </w:rPr>
        <w:t>П</w:t>
      </w:r>
      <w:r w:rsidR="00543FE9" w:rsidRPr="003C3F3D">
        <w:rPr>
          <w:u w:val="single"/>
        </w:rPr>
        <w:t>риобретение оборудования для расширения ассортимента мясных полуфабрикатов</w:t>
      </w:r>
      <w:r w:rsidR="00543FE9" w:rsidRPr="003C3F3D">
        <w:t xml:space="preserve"> (инициатор проекта- ИП Киндеев С.В.),</w:t>
      </w:r>
    </w:p>
    <w:p w:rsidR="00C24ECB" w:rsidRPr="003C3F3D" w:rsidRDefault="00C24ECB" w:rsidP="00C24ECB">
      <w:pPr>
        <w:ind w:firstLine="709"/>
        <w:jc w:val="both"/>
      </w:pPr>
      <w:r w:rsidRPr="003C3F3D">
        <w:t xml:space="preserve">Источники и объемы финансирования: средства инвесторов, внебюджетные средства. Всего </w:t>
      </w:r>
      <w:r w:rsidR="00846B0E" w:rsidRPr="003C3F3D">
        <w:t>0,4</w:t>
      </w:r>
      <w:r w:rsidRPr="003C3F3D">
        <w:t xml:space="preserve"> млн. руб. </w:t>
      </w:r>
    </w:p>
    <w:p w:rsidR="00C24ECB" w:rsidRPr="003C3F3D" w:rsidRDefault="00C24ECB" w:rsidP="00C24ECB">
      <w:pPr>
        <w:spacing w:line="285" w:lineRule="auto"/>
        <w:ind w:firstLine="709"/>
        <w:jc w:val="both"/>
      </w:pPr>
      <w:r w:rsidRPr="003C3F3D">
        <w:t xml:space="preserve">Сроки реализации: </w:t>
      </w:r>
      <w:r w:rsidR="00B729EB" w:rsidRPr="003C3F3D">
        <w:t>2019</w:t>
      </w:r>
      <w:r w:rsidRPr="003C3F3D">
        <w:t>г.</w:t>
      </w:r>
    </w:p>
    <w:p w:rsidR="00531001" w:rsidRPr="003C3F3D" w:rsidRDefault="00531001" w:rsidP="00531001">
      <w:pPr>
        <w:ind w:firstLine="709"/>
        <w:jc w:val="both"/>
      </w:pPr>
      <w:r w:rsidRPr="003C3F3D">
        <w:t>Создание новых рабочих мест- 2</w:t>
      </w:r>
    </w:p>
    <w:p w:rsidR="00531001" w:rsidRPr="003C3F3D" w:rsidRDefault="00531001" w:rsidP="00531001">
      <w:pPr>
        <w:spacing w:line="285" w:lineRule="auto"/>
        <w:ind w:firstLine="709"/>
        <w:jc w:val="both"/>
      </w:pPr>
      <w:r w:rsidRPr="003C3F3D">
        <w:t xml:space="preserve">Налоговые поступления в бюджет- </w:t>
      </w:r>
      <w:r w:rsidR="00AA2E92" w:rsidRPr="003C3F3D">
        <w:t>37,0 тыс.руб.</w:t>
      </w:r>
    </w:p>
    <w:p w:rsidR="00543FE9" w:rsidRPr="003C3F3D" w:rsidRDefault="00531001" w:rsidP="00543FE9">
      <w:pPr>
        <w:ind w:firstLine="708"/>
        <w:jc w:val="both"/>
      </w:pPr>
      <w:r w:rsidRPr="003C3F3D">
        <w:t>8</w:t>
      </w:r>
      <w:r w:rsidR="003B5D83" w:rsidRPr="003C3F3D">
        <w:t xml:space="preserve">. </w:t>
      </w:r>
      <w:r w:rsidR="003B5D83" w:rsidRPr="003C3F3D">
        <w:rPr>
          <w:u w:val="single"/>
        </w:rPr>
        <w:t>С</w:t>
      </w:r>
      <w:r w:rsidR="00543FE9" w:rsidRPr="003C3F3D">
        <w:rPr>
          <w:u w:val="single"/>
        </w:rPr>
        <w:t>троительство производственной базы для переработки лесоматериалов</w:t>
      </w:r>
      <w:r w:rsidR="00543FE9" w:rsidRPr="003C3F3D">
        <w:t xml:space="preserve"> (инициатор проекта –ИП Стародубцев В.Ю.)</w:t>
      </w:r>
    </w:p>
    <w:p w:rsidR="003B5D83" w:rsidRPr="003C3F3D" w:rsidRDefault="003B5D83" w:rsidP="003B5D83">
      <w:pPr>
        <w:ind w:firstLine="709"/>
        <w:jc w:val="both"/>
      </w:pPr>
      <w:r w:rsidRPr="003C3F3D">
        <w:t xml:space="preserve">Источники и объемы финансирования: средства инвесторов, внебюджетные средства. Всего  </w:t>
      </w:r>
      <w:r w:rsidR="00B729EB" w:rsidRPr="003C3F3D">
        <w:t>4</w:t>
      </w:r>
      <w:r w:rsidRPr="003C3F3D">
        <w:t xml:space="preserve"> млн. руб. </w:t>
      </w:r>
    </w:p>
    <w:p w:rsidR="003B5D83" w:rsidRPr="003C3F3D" w:rsidRDefault="003B5D83" w:rsidP="003B5D83">
      <w:pPr>
        <w:ind w:firstLine="708"/>
        <w:jc w:val="both"/>
      </w:pPr>
      <w:r w:rsidRPr="003C3F3D">
        <w:t xml:space="preserve">Сроки реализации: </w:t>
      </w:r>
      <w:r w:rsidR="00F26114" w:rsidRPr="003C3F3D">
        <w:t>2020</w:t>
      </w:r>
      <w:r w:rsidRPr="003C3F3D">
        <w:t>г</w:t>
      </w:r>
      <w:r w:rsidR="00AA2E92" w:rsidRPr="003C3F3D">
        <w:t>.</w:t>
      </w:r>
    </w:p>
    <w:p w:rsidR="007B65BB" w:rsidRPr="003C3F3D" w:rsidRDefault="00531001" w:rsidP="007B65BB">
      <w:pPr>
        <w:ind w:firstLine="708"/>
        <w:jc w:val="both"/>
      </w:pPr>
      <w:r w:rsidRPr="003C3F3D">
        <w:t>9</w:t>
      </w:r>
      <w:r w:rsidR="007B65BB" w:rsidRPr="003C3F3D">
        <w:t>.</w:t>
      </w:r>
      <w:r w:rsidR="007B65BB" w:rsidRPr="003C3F3D">
        <w:rPr>
          <w:u w:val="single"/>
        </w:rPr>
        <w:t xml:space="preserve"> Строительство оптовой базы по реализации строительных материалов </w:t>
      </w:r>
      <w:r w:rsidR="007B65BB" w:rsidRPr="003C3F3D">
        <w:t>(инициатор проекта –ИП Грошев А.С.)</w:t>
      </w:r>
    </w:p>
    <w:p w:rsidR="007B65BB" w:rsidRPr="003C3F3D" w:rsidRDefault="007B65BB" w:rsidP="007B65BB">
      <w:pPr>
        <w:ind w:firstLine="709"/>
        <w:jc w:val="both"/>
      </w:pPr>
      <w:r w:rsidRPr="003C3F3D">
        <w:t xml:space="preserve">Источники и объемы финансирования: средства инвесторов, внебюджетные средства. Всего  0,9 млн. руб. </w:t>
      </w:r>
    </w:p>
    <w:p w:rsidR="00531001" w:rsidRPr="003C3F3D" w:rsidRDefault="007B65BB" w:rsidP="00531001">
      <w:pPr>
        <w:ind w:firstLine="709"/>
        <w:jc w:val="both"/>
      </w:pPr>
      <w:r w:rsidRPr="003C3F3D">
        <w:t>Сроки реализации: 2020г.</w:t>
      </w:r>
    </w:p>
    <w:p w:rsidR="00B72DA6" w:rsidRPr="003C3F3D" w:rsidRDefault="00B72DA6" w:rsidP="00533BDF">
      <w:pPr>
        <w:pStyle w:val="2"/>
      </w:pPr>
      <w:bookmarkStart w:id="8" w:name="_Toc377046875"/>
    </w:p>
    <w:p w:rsidR="0033088E" w:rsidRPr="003C3F3D" w:rsidRDefault="00795E9E" w:rsidP="00533BDF">
      <w:pPr>
        <w:pStyle w:val="2"/>
      </w:pPr>
      <w:r w:rsidRPr="003C3F3D">
        <w:t>Инвестиционные</w:t>
      </w:r>
      <w:r w:rsidR="00533BDF" w:rsidRPr="003C3F3D">
        <w:t xml:space="preserve"> проект</w:t>
      </w:r>
      <w:r w:rsidRPr="003C3F3D">
        <w:t>ы</w:t>
      </w:r>
      <w:r w:rsidR="00533BDF" w:rsidRPr="003C3F3D">
        <w:t xml:space="preserve"> в отрасли культуры</w:t>
      </w:r>
      <w:bookmarkEnd w:id="8"/>
    </w:p>
    <w:p w:rsidR="00533BDF" w:rsidRPr="003C3F3D" w:rsidRDefault="00533BDF" w:rsidP="00533BDF"/>
    <w:p w:rsidR="0033088E" w:rsidRPr="003C3F3D" w:rsidRDefault="0033088E" w:rsidP="0033088E">
      <w:pPr>
        <w:pStyle w:val="af6"/>
        <w:ind w:firstLine="708"/>
        <w:jc w:val="both"/>
      </w:pPr>
      <w:r w:rsidRPr="003C3F3D">
        <w:rPr>
          <w:b w:val="0"/>
          <w:sz w:val="28"/>
          <w:szCs w:val="28"/>
        </w:rPr>
        <w:t>Текущая ситуация в сфере развития культуры     характеризуется повышенным вниманием к развитию данной сферы деятельности со стороны администрации  муниципального образования «Базарносызганский район».  Уровень фактической обеспеченности  учреждениями культуры    составляет 100 %  от нормативной потребности. Однако, существенная доля зданий учреждений культуры требует проведения капитального ремонта.</w:t>
      </w:r>
    </w:p>
    <w:p w:rsidR="0033088E" w:rsidRPr="003C3F3D" w:rsidRDefault="0033088E" w:rsidP="0033088E">
      <w:pPr>
        <w:spacing w:line="1" w:lineRule="exact"/>
        <w:ind w:firstLine="709"/>
        <w:jc w:val="both"/>
      </w:pPr>
    </w:p>
    <w:p w:rsidR="0033088E" w:rsidRPr="003C3F3D" w:rsidRDefault="00492E6B" w:rsidP="0033088E">
      <w:pPr>
        <w:tabs>
          <w:tab w:val="left" w:pos="993"/>
        </w:tabs>
        <w:jc w:val="both"/>
      </w:pPr>
      <w:r w:rsidRPr="003C3F3D">
        <w:tab/>
      </w:r>
      <w:r w:rsidR="0033088E" w:rsidRPr="003C3F3D">
        <w:t>В качестве целей  развития культуры   на период до 20</w:t>
      </w:r>
      <w:r w:rsidR="000A4BA0" w:rsidRPr="003C3F3D">
        <w:t>2</w:t>
      </w:r>
      <w:r w:rsidR="0033088E" w:rsidRPr="003C3F3D">
        <w:t>0 года определены:</w:t>
      </w:r>
    </w:p>
    <w:p w:rsidR="0033088E" w:rsidRPr="003C3F3D" w:rsidRDefault="0062750D" w:rsidP="0033088E">
      <w:pPr>
        <w:tabs>
          <w:tab w:val="left" w:pos="993"/>
        </w:tabs>
        <w:ind w:firstLine="709"/>
        <w:jc w:val="both"/>
      </w:pPr>
      <w:r w:rsidRPr="003C3F3D">
        <w:t xml:space="preserve">- </w:t>
      </w:r>
      <w:r w:rsidR="0033088E" w:rsidRPr="003C3F3D">
        <w:t>сохранение и развитие системы  учреждений  культуры в муниципальном образовании «Базарносызганский район»;</w:t>
      </w:r>
    </w:p>
    <w:p w:rsidR="0033088E" w:rsidRPr="003C3F3D" w:rsidRDefault="0062750D" w:rsidP="0033088E">
      <w:pPr>
        <w:ind w:firstLine="709"/>
        <w:jc w:val="both"/>
      </w:pPr>
      <w:r w:rsidRPr="003C3F3D">
        <w:t>-</w:t>
      </w:r>
      <w:r w:rsidR="0033088E" w:rsidRPr="003C3F3D">
        <w:t>формирование единого культурного пространства, создание условий для обеспечения доступа различных социальных групп граждан к культурным благам;</w:t>
      </w:r>
    </w:p>
    <w:p w:rsidR="0033088E" w:rsidRPr="003C3F3D" w:rsidRDefault="0062750D" w:rsidP="0033088E">
      <w:pPr>
        <w:ind w:firstLine="709"/>
        <w:jc w:val="both"/>
      </w:pPr>
      <w:r w:rsidRPr="003C3F3D">
        <w:t>- м</w:t>
      </w:r>
      <w:r w:rsidR="0033088E" w:rsidRPr="003C3F3D">
        <w:t>одернизация культуры в муниципальном образовании;</w:t>
      </w:r>
    </w:p>
    <w:p w:rsidR="0033088E" w:rsidRPr="003C3F3D" w:rsidRDefault="0062750D" w:rsidP="0033088E">
      <w:pPr>
        <w:ind w:firstLine="709"/>
        <w:jc w:val="both"/>
      </w:pPr>
      <w:r w:rsidRPr="003C3F3D">
        <w:t>- р</w:t>
      </w:r>
      <w:r w:rsidR="0033088E" w:rsidRPr="003C3F3D">
        <w:t>еконструкция и ремонт зданий муниципальных учреждений культуры;</w:t>
      </w:r>
    </w:p>
    <w:p w:rsidR="0033088E" w:rsidRPr="003C3F3D" w:rsidRDefault="0062750D" w:rsidP="0033088E">
      <w:pPr>
        <w:ind w:firstLine="709"/>
        <w:jc w:val="both"/>
      </w:pPr>
      <w:r w:rsidRPr="003C3F3D">
        <w:t>- у</w:t>
      </w:r>
      <w:r w:rsidR="0033088E" w:rsidRPr="003C3F3D">
        <w:t>крепление и модернизац</w:t>
      </w:r>
      <w:r w:rsidRPr="003C3F3D">
        <w:t>ия материально-технической базы.</w:t>
      </w:r>
    </w:p>
    <w:p w:rsidR="0033088E" w:rsidRPr="003C3F3D" w:rsidRDefault="0033088E" w:rsidP="0033088E">
      <w:pPr>
        <w:tabs>
          <w:tab w:val="left" w:pos="993"/>
        </w:tabs>
        <w:jc w:val="both"/>
      </w:pPr>
    </w:p>
    <w:p w:rsidR="0033088E" w:rsidRPr="003C3F3D" w:rsidRDefault="0033088E" w:rsidP="0033088E">
      <w:pPr>
        <w:jc w:val="both"/>
      </w:pPr>
      <w:r w:rsidRPr="003C3F3D">
        <w:t xml:space="preserve">       Достижению поставленных задач будет способствовать   реализация  мероприя</w:t>
      </w:r>
      <w:r w:rsidR="0062750D" w:rsidRPr="003C3F3D">
        <w:t>тий, предусмотренныхфедеральными, областными</w:t>
      </w:r>
      <w:r w:rsidR="00492E6B" w:rsidRPr="003C3F3D">
        <w:t xml:space="preserve"> и </w:t>
      </w:r>
      <w:r w:rsidRPr="003C3F3D">
        <w:t>муници</w:t>
      </w:r>
      <w:r w:rsidR="0062750D" w:rsidRPr="003C3F3D">
        <w:t>пальными</w:t>
      </w:r>
      <w:r w:rsidR="00492E6B" w:rsidRPr="003C3F3D">
        <w:t xml:space="preserve">  программ</w:t>
      </w:r>
      <w:r w:rsidR="0062750D" w:rsidRPr="003C3F3D">
        <w:t>ами</w:t>
      </w:r>
      <w:r w:rsidR="00492E6B" w:rsidRPr="003C3F3D">
        <w:t xml:space="preserve"> в области развития культуры</w:t>
      </w:r>
    </w:p>
    <w:p w:rsidR="00C930DD" w:rsidRPr="003C3F3D" w:rsidRDefault="00C930DD" w:rsidP="0033088E">
      <w:pPr>
        <w:tabs>
          <w:tab w:val="left" w:pos="0"/>
        </w:tabs>
        <w:jc w:val="both"/>
      </w:pPr>
    </w:p>
    <w:p w:rsidR="0084750C" w:rsidRPr="003C3F3D" w:rsidRDefault="00724669" w:rsidP="0033088E">
      <w:pPr>
        <w:tabs>
          <w:tab w:val="left" w:pos="0"/>
        </w:tabs>
        <w:jc w:val="both"/>
      </w:pPr>
      <w:r w:rsidRPr="003C3F3D">
        <w:tab/>
      </w:r>
    </w:p>
    <w:p w:rsidR="0084750C" w:rsidRPr="003C3F3D" w:rsidRDefault="0084750C" w:rsidP="0033088E">
      <w:pPr>
        <w:tabs>
          <w:tab w:val="left" w:pos="0"/>
        </w:tabs>
        <w:jc w:val="both"/>
      </w:pPr>
    </w:p>
    <w:p w:rsidR="0033088E" w:rsidRPr="003C3F3D" w:rsidRDefault="00124C6E" w:rsidP="0033088E">
      <w:pPr>
        <w:tabs>
          <w:tab w:val="left" w:pos="0"/>
        </w:tabs>
        <w:jc w:val="both"/>
        <w:rPr>
          <w:b/>
          <w:bCs/>
        </w:rPr>
      </w:pPr>
      <w:r w:rsidRPr="003C3F3D">
        <w:rPr>
          <w:b/>
        </w:rPr>
        <w:t>П</w:t>
      </w:r>
      <w:r w:rsidR="00724669" w:rsidRPr="003C3F3D">
        <w:rPr>
          <w:b/>
          <w:bCs/>
        </w:rPr>
        <w:t>ланиру</w:t>
      </w:r>
      <w:r w:rsidRPr="003C3F3D">
        <w:rPr>
          <w:b/>
          <w:bCs/>
        </w:rPr>
        <w:t>ю</w:t>
      </w:r>
      <w:r w:rsidR="00724669" w:rsidRPr="003C3F3D">
        <w:rPr>
          <w:b/>
          <w:bCs/>
        </w:rPr>
        <w:t>тся к реализации  следующи</w:t>
      </w:r>
      <w:r w:rsidR="00AD7770" w:rsidRPr="003C3F3D">
        <w:rPr>
          <w:b/>
          <w:bCs/>
        </w:rPr>
        <w:t>е</w:t>
      </w:r>
      <w:r w:rsidR="00724669" w:rsidRPr="003C3F3D">
        <w:rPr>
          <w:b/>
          <w:bCs/>
        </w:rPr>
        <w:t xml:space="preserve"> проект</w:t>
      </w:r>
      <w:r w:rsidR="00AD7770" w:rsidRPr="003C3F3D">
        <w:rPr>
          <w:b/>
          <w:bCs/>
        </w:rPr>
        <w:t>ы</w:t>
      </w:r>
      <w:r w:rsidR="00724669" w:rsidRPr="003C3F3D">
        <w:rPr>
          <w:b/>
          <w:bCs/>
        </w:rPr>
        <w:t>:</w:t>
      </w:r>
    </w:p>
    <w:p w:rsidR="00D238DC" w:rsidRPr="003C3F3D" w:rsidRDefault="00D238DC" w:rsidP="0033088E">
      <w:pPr>
        <w:tabs>
          <w:tab w:val="left" w:pos="0"/>
        </w:tabs>
        <w:jc w:val="both"/>
        <w:rPr>
          <w:b/>
          <w:bCs/>
        </w:rPr>
      </w:pPr>
    </w:p>
    <w:p w:rsidR="00724669" w:rsidRPr="003C3F3D" w:rsidRDefault="00724669" w:rsidP="0033088E">
      <w:pPr>
        <w:tabs>
          <w:tab w:val="left" w:pos="0"/>
        </w:tabs>
        <w:jc w:val="both"/>
        <w:rPr>
          <w:bCs/>
          <w:u w:val="single"/>
        </w:rPr>
      </w:pPr>
      <w:r w:rsidRPr="003C3F3D">
        <w:rPr>
          <w:b/>
          <w:bCs/>
        </w:rPr>
        <w:tab/>
      </w:r>
      <w:r w:rsidR="00B34F8A" w:rsidRPr="003C3F3D">
        <w:rPr>
          <w:bCs/>
          <w:u w:val="single"/>
        </w:rPr>
        <w:t>1.Р</w:t>
      </w:r>
      <w:r w:rsidRPr="003C3F3D">
        <w:rPr>
          <w:bCs/>
          <w:u w:val="single"/>
        </w:rPr>
        <w:t xml:space="preserve">емонт здания </w:t>
      </w:r>
      <w:r w:rsidR="007E25FA" w:rsidRPr="003C3F3D">
        <w:rPr>
          <w:bCs/>
          <w:u w:val="single"/>
        </w:rPr>
        <w:t>р</w:t>
      </w:r>
      <w:r w:rsidR="00654581" w:rsidRPr="003C3F3D">
        <w:rPr>
          <w:bCs/>
          <w:u w:val="single"/>
        </w:rPr>
        <w:t>айонного дома</w:t>
      </w:r>
      <w:r w:rsidRPr="003C3F3D">
        <w:rPr>
          <w:bCs/>
          <w:u w:val="single"/>
        </w:rPr>
        <w:t xml:space="preserve"> куль</w:t>
      </w:r>
      <w:r w:rsidR="001C66E2" w:rsidRPr="003C3F3D">
        <w:rPr>
          <w:bCs/>
          <w:u w:val="single"/>
        </w:rPr>
        <w:t>туры</w:t>
      </w:r>
      <w:r w:rsidR="007E25FA" w:rsidRPr="003C3F3D">
        <w:rPr>
          <w:bCs/>
          <w:u w:val="single"/>
        </w:rPr>
        <w:t xml:space="preserve"> в р.п. Базарный Сызган</w:t>
      </w:r>
      <w:r w:rsidR="001C66E2" w:rsidRPr="003C3F3D">
        <w:rPr>
          <w:bCs/>
          <w:u w:val="single"/>
        </w:rPr>
        <w:t>.</w:t>
      </w:r>
    </w:p>
    <w:p w:rsidR="00B34F8A" w:rsidRPr="003C3F3D" w:rsidRDefault="00B34F8A" w:rsidP="00B34F8A">
      <w:pPr>
        <w:ind w:firstLine="709"/>
        <w:jc w:val="both"/>
      </w:pPr>
      <w:r w:rsidRPr="003C3F3D">
        <w:t>Источники и объемы финансирования: бюджет</w:t>
      </w:r>
      <w:r w:rsidR="00BF4662" w:rsidRPr="003C3F3D">
        <w:t>н</w:t>
      </w:r>
      <w:r w:rsidRPr="003C3F3D">
        <w:t xml:space="preserve">ые средства </w:t>
      </w:r>
      <w:r w:rsidR="00BF4662" w:rsidRPr="003C3F3D">
        <w:t>в рамках государственной и муниципальной программ.</w:t>
      </w:r>
      <w:r w:rsidRPr="003C3F3D">
        <w:t xml:space="preserve">Всего  </w:t>
      </w:r>
      <w:r w:rsidR="0007177C" w:rsidRPr="003C3F3D">
        <w:t>7,1</w:t>
      </w:r>
      <w:r w:rsidRPr="003C3F3D">
        <w:t xml:space="preserve">млн. руб. </w:t>
      </w:r>
    </w:p>
    <w:p w:rsidR="00B34F8A" w:rsidRPr="003C3F3D" w:rsidRDefault="00B34F8A" w:rsidP="00B34F8A">
      <w:pPr>
        <w:spacing w:line="285" w:lineRule="auto"/>
        <w:ind w:firstLine="709"/>
        <w:jc w:val="both"/>
      </w:pPr>
      <w:r w:rsidRPr="003C3F3D">
        <w:t xml:space="preserve">Сроки реализации: </w:t>
      </w:r>
      <w:r w:rsidR="00A90478" w:rsidRPr="003C3F3D">
        <w:t>2018</w:t>
      </w:r>
      <w:r w:rsidRPr="003C3F3D">
        <w:t>г.</w:t>
      </w:r>
    </w:p>
    <w:p w:rsidR="00B8454B" w:rsidRPr="003C3F3D" w:rsidRDefault="0007177C" w:rsidP="00B8454B">
      <w:pPr>
        <w:ind w:firstLine="709"/>
        <w:jc w:val="both"/>
        <w:rPr>
          <w:u w:val="single"/>
        </w:rPr>
      </w:pPr>
      <w:r w:rsidRPr="003C3F3D">
        <w:rPr>
          <w:u w:val="single"/>
        </w:rPr>
        <w:t xml:space="preserve">2. </w:t>
      </w:r>
      <w:r w:rsidR="007E25FA" w:rsidRPr="003C3F3D">
        <w:rPr>
          <w:u w:val="single"/>
        </w:rPr>
        <w:t>Обновление материально-технической базы</w:t>
      </w:r>
      <w:r w:rsidR="00940E54" w:rsidRPr="003C3F3D">
        <w:rPr>
          <w:bCs/>
          <w:u w:val="single"/>
        </w:rPr>
        <w:t xml:space="preserve"> дома культуры в р.п. Базарный Сызган (п</w:t>
      </w:r>
      <w:r w:rsidR="000B1537" w:rsidRPr="003C3F3D">
        <w:rPr>
          <w:u w:val="single"/>
        </w:rPr>
        <w:t>риобретение музыкального и осветительного оборудования, кресел</w:t>
      </w:r>
      <w:r w:rsidR="00B8454B" w:rsidRPr="003C3F3D">
        <w:rPr>
          <w:u w:val="single"/>
        </w:rPr>
        <w:t xml:space="preserve"> для зрительного зала </w:t>
      </w:r>
      <w:r w:rsidR="000B1537" w:rsidRPr="003C3F3D">
        <w:rPr>
          <w:u w:val="single"/>
        </w:rPr>
        <w:t>и мебели</w:t>
      </w:r>
      <w:r w:rsidR="00940E54" w:rsidRPr="003C3F3D">
        <w:rPr>
          <w:u w:val="single"/>
        </w:rPr>
        <w:t>)</w:t>
      </w:r>
      <w:r w:rsidR="00B8454B" w:rsidRPr="003C3F3D">
        <w:rPr>
          <w:u w:val="single"/>
        </w:rPr>
        <w:t>.</w:t>
      </w:r>
    </w:p>
    <w:p w:rsidR="00B8454B" w:rsidRPr="003C3F3D" w:rsidRDefault="00A653C9" w:rsidP="00B8454B">
      <w:pPr>
        <w:ind w:firstLine="709"/>
        <w:jc w:val="both"/>
      </w:pPr>
      <w:r w:rsidRPr="003C3F3D">
        <w:t>Источники и объемы финансирования: бюджетные средства в рамках государственной и муниципальной программ.</w:t>
      </w:r>
      <w:r w:rsidR="00B8454B" w:rsidRPr="003C3F3D">
        <w:t xml:space="preserve">Всего  1,9 млн. руб. </w:t>
      </w:r>
    </w:p>
    <w:p w:rsidR="0060454C" w:rsidRPr="003C3F3D" w:rsidRDefault="00B8454B" w:rsidP="0060454C">
      <w:pPr>
        <w:ind w:firstLine="709"/>
        <w:jc w:val="both"/>
      </w:pPr>
      <w:r w:rsidRPr="003C3F3D">
        <w:t>Сроки реализации: 2018г.</w:t>
      </w:r>
    </w:p>
    <w:p w:rsidR="0060454C" w:rsidRPr="003C3F3D" w:rsidRDefault="00A653C9" w:rsidP="00A653C9">
      <w:pPr>
        <w:ind w:firstLine="709"/>
        <w:jc w:val="both"/>
        <w:rPr>
          <w:u w:val="single"/>
        </w:rPr>
      </w:pPr>
      <w:r w:rsidRPr="003C3F3D">
        <w:rPr>
          <w:u w:val="single"/>
        </w:rPr>
        <w:t xml:space="preserve">3. </w:t>
      </w:r>
      <w:r w:rsidR="0060454C" w:rsidRPr="003C3F3D">
        <w:rPr>
          <w:u w:val="single"/>
        </w:rPr>
        <w:t xml:space="preserve">Благоустройство сквера в р.п. Базарный Сызган. </w:t>
      </w:r>
    </w:p>
    <w:p w:rsidR="0060454C" w:rsidRPr="003C3F3D" w:rsidRDefault="000E65EC" w:rsidP="002D69F6">
      <w:pPr>
        <w:ind w:firstLine="709"/>
        <w:jc w:val="both"/>
      </w:pPr>
      <w:r w:rsidRPr="003C3F3D">
        <w:t>Источники и объемы финансирования: бюджетные средства в рамках проекта «Местные инициативы»</w:t>
      </w:r>
      <w:r w:rsidR="002D69F6" w:rsidRPr="003C3F3D">
        <w:t>.</w:t>
      </w:r>
      <w:r w:rsidR="0060454C" w:rsidRPr="003C3F3D">
        <w:t xml:space="preserve">Всего  2,0 млн. руб. </w:t>
      </w:r>
    </w:p>
    <w:p w:rsidR="0060454C" w:rsidRPr="003C3F3D" w:rsidRDefault="0060454C" w:rsidP="0060454C">
      <w:pPr>
        <w:ind w:firstLine="709"/>
        <w:jc w:val="both"/>
      </w:pPr>
      <w:r w:rsidRPr="003C3F3D">
        <w:t>Сроки реализации: 2018г.</w:t>
      </w:r>
    </w:p>
    <w:p w:rsidR="00AD7770" w:rsidRPr="003C3F3D" w:rsidRDefault="006A0724" w:rsidP="0060454C">
      <w:pPr>
        <w:ind w:firstLine="709"/>
        <w:jc w:val="both"/>
        <w:rPr>
          <w:u w:val="single"/>
        </w:rPr>
      </w:pPr>
      <w:r w:rsidRPr="003C3F3D">
        <w:rPr>
          <w:u w:val="single"/>
        </w:rPr>
        <w:t>4.</w:t>
      </w:r>
      <w:r w:rsidR="00B34F8A" w:rsidRPr="003C3F3D">
        <w:rPr>
          <w:u w:val="single"/>
        </w:rPr>
        <w:t>Р</w:t>
      </w:r>
      <w:r w:rsidR="00AD7770" w:rsidRPr="003C3F3D">
        <w:rPr>
          <w:u w:val="single"/>
        </w:rPr>
        <w:t>емонт здания сельского дом культуры в с. Юрловка.</w:t>
      </w:r>
    </w:p>
    <w:p w:rsidR="00B34F8A" w:rsidRPr="003C3F3D" w:rsidRDefault="00A653C9" w:rsidP="00B34F8A">
      <w:pPr>
        <w:ind w:firstLine="709"/>
        <w:jc w:val="both"/>
      </w:pPr>
      <w:r w:rsidRPr="003C3F3D">
        <w:t>Источники и объемы финансирования: бюджетные средства в рамках государственной и муниципальной программ, средства населения.</w:t>
      </w:r>
      <w:r w:rsidR="00B34F8A" w:rsidRPr="003C3F3D">
        <w:t xml:space="preserve">Всего  </w:t>
      </w:r>
      <w:r w:rsidRPr="003C3F3D">
        <w:t>3,83</w:t>
      </w:r>
      <w:r w:rsidR="00B34F8A" w:rsidRPr="003C3F3D">
        <w:t xml:space="preserve"> млн. руб. </w:t>
      </w:r>
    </w:p>
    <w:p w:rsidR="00B34F8A" w:rsidRPr="003C3F3D" w:rsidRDefault="00B34F8A" w:rsidP="0060454C">
      <w:pPr>
        <w:ind w:firstLine="709"/>
        <w:jc w:val="both"/>
      </w:pPr>
      <w:r w:rsidRPr="003C3F3D">
        <w:t xml:space="preserve">Сроки реализации: </w:t>
      </w:r>
      <w:r w:rsidR="00A653C9" w:rsidRPr="003C3F3D">
        <w:t>2019</w:t>
      </w:r>
      <w:r w:rsidRPr="003C3F3D">
        <w:t>г.</w:t>
      </w:r>
    </w:p>
    <w:p w:rsidR="00351515" w:rsidRPr="003C3F3D" w:rsidRDefault="001C66E2" w:rsidP="001C66E2">
      <w:pPr>
        <w:ind w:firstLine="709"/>
        <w:jc w:val="both"/>
        <w:rPr>
          <w:u w:val="single"/>
        </w:rPr>
      </w:pPr>
      <w:r w:rsidRPr="003C3F3D">
        <w:rPr>
          <w:u w:val="single"/>
        </w:rPr>
        <w:t>5.</w:t>
      </w:r>
      <w:r w:rsidR="00351515" w:rsidRPr="003C3F3D">
        <w:rPr>
          <w:u w:val="single"/>
        </w:rPr>
        <w:t xml:space="preserve"> Изготовление проектно-сметной документации на реконструкцию МКУК МБ имени К.Г.Паустовского.</w:t>
      </w:r>
    </w:p>
    <w:p w:rsidR="001C66E2" w:rsidRPr="003C3F3D" w:rsidRDefault="001C66E2" w:rsidP="001C66E2">
      <w:pPr>
        <w:ind w:firstLine="709"/>
        <w:jc w:val="both"/>
      </w:pPr>
      <w:r w:rsidRPr="003C3F3D">
        <w:t>Источники и объемы финансирования: бюджетные средства в рамках государственной и муниципальной программ</w:t>
      </w:r>
      <w:r w:rsidR="00351515" w:rsidRPr="003C3F3D">
        <w:t>.</w:t>
      </w:r>
      <w:r w:rsidRPr="003C3F3D">
        <w:t xml:space="preserve">Всего  </w:t>
      </w:r>
      <w:r w:rsidR="00041074" w:rsidRPr="003C3F3D">
        <w:t>0,8</w:t>
      </w:r>
      <w:r w:rsidRPr="003C3F3D">
        <w:t xml:space="preserve"> млн. руб. </w:t>
      </w:r>
    </w:p>
    <w:p w:rsidR="001C66E2" w:rsidRPr="003C3F3D" w:rsidRDefault="001C66E2" w:rsidP="001C66E2">
      <w:pPr>
        <w:ind w:firstLine="709"/>
        <w:jc w:val="both"/>
      </w:pPr>
      <w:r w:rsidRPr="003C3F3D">
        <w:t>Сроки реализации: 2019г.</w:t>
      </w:r>
    </w:p>
    <w:p w:rsidR="00585076" w:rsidRPr="003C3F3D" w:rsidRDefault="00585076" w:rsidP="00585076">
      <w:pPr>
        <w:ind w:firstLine="709"/>
        <w:jc w:val="both"/>
        <w:rPr>
          <w:u w:val="single"/>
        </w:rPr>
      </w:pPr>
      <w:r w:rsidRPr="003C3F3D">
        <w:rPr>
          <w:u w:val="single"/>
        </w:rPr>
        <w:t xml:space="preserve">6. Оснащение оборудованием парков и парковых зон в рамках конкурса «Летов парке-2019» </w:t>
      </w:r>
    </w:p>
    <w:p w:rsidR="00585076" w:rsidRPr="003C3F3D" w:rsidRDefault="00585076" w:rsidP="00585076">
      <w:pPr>
        <w:ind w:firstLine="709"/>
        <w:jc w:val="both"/>
      </w:pPr>
      <w:r w:rsidRPr="003C3F3D">
        <w:t xml:space="preserve">Источники и объемы финансирования: бюджетные средства.Всего  </w:t>
      </w:r>
      <w:r w:rsidR="005330D7" w:rsidRPr="003C3F3D">
        <w:t>1,0</w:t>
      </w:r>
      <w:r w:rsidRPr="003C3F3D">
        <w:t xml:space="preserve"> млн. руб. </w:t>
      </w:r>
    </w:p>
    <w:p w:rsidR="00585076" w:rsidRPr="003C3F3D" w:rsidRDefault="00585076" w:rsidP="00585076">
      <w:pPr>
        <w:ind w:firstLine="709"/>
        <w:jc w:val="both"/>
      </w:pPr>
      <w:r w:rsidRPr="003C3F3D">
        <w:t>Сроки реализации: 2019г.</w:t>
      </w:r>
    </w:p>
    <w:p w:rsidR="006745F2" w:rsidRPr="003C3F3D" w:rsidRDefault="006745F2" w:rsidP="006745F2">
      <w:pPr>
        <w:ind w:firstLine="709"/>
        <w:jc w:val="both"/>
        <w:rPr>
          <w:u w:val="single"/>
        </w:rPr>
      </w:pPr>
      <w:r w:rsidRPr="003C3F3D">
        <w:rPr>
          <w:u w:val="single"/>
        </w:rPr>
        <w:t xml:space="preserve">7. Модернизация кинотеатра </w:t>
      </w:r>
    </w:p>
    <w:p w:rsidR="006745F2" w:rsidRPr="003C3F3D" w:rsidRDefault="006745F2" w:rsidP="006745F2">
      <w:pPr>
        <w:ind w:firstLine="709"/>
        <w:jc w:val="both"/>
      </w:pPr>
      <w:r w:rsidRPr="003C3F3D">
        <w:t xml:space="preserve">Источники и объемы финансирования: </w:t>
      </w:r>
      <w:r w:rsidR="003D022A" w:rsidRPr="003C3F3D">
        <w:t>бюджетные средства в рамках государственной и муниципальной программ.</w:t>
      </w:r>
      <w:r w:rsidRPr="003C3F3D">
        <w:t xml:space="preserve">Всего  5,0 млн. руб. </w:t>
      </w:r>
    </w:p>
    <w:p w:rsidR="006745F2" w:rsidRPr="003C3F3D" w:rsidRDefault="006745F2" w:rsidP="006745F2">
      <w:pPr>
        <w:ind w:firstLine="709"/>
        <w:jc w:val="both"/>
      </w:pPr>
      <w:r w:rsidRPr="003C3F3D">
        <w:t>Сроки реализации: 2019г.</w:t>
      </w:r>
    </w:p>
    <w:p w:rsidR="00086373" w:rsidRPr="003C3F3D" w:rsidRDefault="00086373" w:rsidP="00086373">
      <w:pPr>
        <w:ind w:firstLine="709"/>
        <w:jc w:val="both"/>
        <w:rPr>
          <w:u w:val="single"/>
        </w:rPr>
      </w:pPr>
      <w:r w:rsidRPr="003C3F3D">
        <w:rPr>
          <w:u w:val="single"/>
        </w:rPr>
        <w:t>8. Оснаще</w:t>
      </w:r>
      <w:r w:rsidR="00112F8B" w:rsidRPr="003C3F3D">
        <w:rPr>
          <w:u w:val="single"/>
        </w:rPr>
        <w:t>ние музыкальными инструментами Д</w:t>
      </w:r>
      <w:r w:rsidRPr="003C3F3D">
        <w:rPr>
          <w:u w:val="single"/>
        </w:rPr>
        <w:t>етской школы ис</w:t>
      </w:r>
      <w:r w:rsidR="00112F8B" w:rsidRPr="003C3F3D">
        <w:rPr>
          <w:u w:val="single"/>
        </w:rPr>
        <w:t>ку</w:t>
      </w:r>
      <w:r w:rsidRPr="003C3F3D">
        <w:rPr>
          <w:u w:val="single"/>
        </w:rPr>
        <w:t xml:space="preserve">сств </w:t>
      </w:r>
    </w:p>
    <w:p w:rsidR="00086373" w:rsidRPr="003C3F3D" w:rsidRDefault="00086373" w:rsidP="00086373">
      <w:pPr>
        <w:ind w:firstLine="709"/>
        <w:jc w:val="both"/>
      </w:pPr>
      <w:r w:rsidRPr="003C3F3D">
        <w:t xml:space="preserve">Источники и объемы финансирования: бюджетные средства в рамках государственной и муниципальной программ.Всего  </w:t>
      </w:r>
      <w:r w:rsidR="00C931F4" w:rsidRPr="003C3F3D">
        <w:t>0,23</w:t>
      </w:r>
      <w:r w:rsidRPr="003C3F3D">
        <w:t xml:space="preserve"> млн. руб. </w:t>
      </w:r>
    </w:p>
    <w:p w:rsidR="00086373" w:rsidRPr="003C3F3D" w:rsidRDefault="00086373" w:rsidP="00086373">
      <w:pPr>
        <w:ind w:firstLine="709"/>
        <w:jc w:val="both"/>
      </w:pPr>
      <w:r w:rsidRPr="003C3F3D">
        <w:t>Сроки реализации: 2019г.</w:t>
      </w:r>
    </w:p>
    <w:p w:rsidR="00892097" w:rsidRPr="003C3F3D" w:rsidRDefault="00C931F4" w:rsidP="00C931F4">
      <w:pPr>
        <w:ind w:firstLine="709"/>
        <w:jc w:val="both"/>
        <w:rPr>
          <w:u w:val="single"/>
        </w:rPr>
      </w:pPr>
      <w:r w:rsidRPr="003C3F3D">
        <w:rPr>
          <w:u w:val="single"/>
        </w:rPr>
        <w:t xml:space="preserve">9. </w:t>
      </w:r>
      <w:r w:rsidR="00892097" w:rsidRPr="003C3F3D">
        <w:rPr>
          <w:u w:val="single"/>
        </w:rPr>
        <w:t>Ремонт сельского клуба в с.Годяйкино.</w:t>
      </w:r>
    </w:p>
    <w:p w:rsidR="00C931F4" w:rsidRPr="003C3F3D" w:rsidRDefault="00C931F4" w:rsidP="00C931F4">
      <w:pPr>
        <w:ind w:firstLine="709"/>
        <w:jc w:val="both"/>
      </w:pPr>
      <w:r w:rsidRPr="003C3F3D">
        <w:t xml:space="preserve">Источники и объемы финансирования: бюджетные средства в рамках </w:t>
      </w:r>
      <w:r w:rsidR="00892097" w:rsidRPr="003C3F3D">
        <w:t xml:space="preserve">проекта </w:t>
      </w:r>
      <w:r w:rsidR="000E65EC" w:rsidRPr="003C3F3D">
        <w:t>«</w:t>
      </w:r>
      <w:r w:rsidR="009735B2" w:rsidRPr="003C3F3D">
        <w:t>М</w:t>
      </w:r>
      <w:r w:rsidR="00892097" w:rsidRPr="003C3F3D">
        <w:t>естные инициативы»</w:t>
      </w:r>
      <w:r w:rsidR="008144D6" w:rsidRPr="003C3F3D">
        <w:t xml:space="preserve">. </w:t>
      </w:r>
      <w:r w:rsidRPr="003C3F3D">
        <w:t xml:space="preserve">Всего  </w:t>
      </w:r>
      <w:r w:rsidR="007B1328" w:rsidRPr="003C3F3D">
        <w:t>2,0</w:t>
      </w:r>
      <w:r w:rsidRPr="003C3F3D">
        <w:t xml:space="preserve"> млн. руб. </w:t>
      </w:r>
    </w:p>
    <w:p w:rsidR="00C931F4" w:rsidRPr="003C3F3D" w:rsidRDefault="00C931F4" w:rsidP="00C931F4">
      <w:pPr>
        <w:ind w:firstLine="709"/>
        <w:jc w:val="both"/>
      </w:pPr>
      <w:r w:rsidRPr="003C3F3D">
        <w:t xml:space="preserve">Сроки реализации: </w:t>
      </w:r>
      <w:r w:rsidR="00892097" w:rsidRPr="003C3F3D">
        <w:t>2020</w:t>
      </w:r>
      <w:r w:rsidRPr="003C3F3D">
        <w:t>г.</w:t>
      </w:r>
    </w:p>
    <w:p w:rsidR="007B1291" w:rsidRPr="003C3F3D" w:rsidRDefault="007B1291" w:rsidP="007B1291">
      <w:pPr>
        <w:ind w:firstLine="709"/>
        <w:jc w:val="both"/>
        <w:rPr>
          <w:u w:val="single"/>
        </w:rPr>
      </w:pPr>
      <w:r w:rsidRPr="003C3F3D">
        <w:rPr>
          <w:u w:val="single"/>
        </w:rPr>
        <w:t>10</w:t>
      </w:r>
      <w:r w:rsidR="002B0A72" w:rsidRPr="003C3F3D">
        <w:rPr>
          <w:u w:val="single"/>
        </w:rPr>
        <w:t>.Обновление материально-технической базы Юрловского сельского клуба (приобретение кресел</w:t>
      </w:r>
      <w:r w:rsidR="00690F6C" w:rsidRPr="003C3F3D">
        <w:rPr>
          <w:u w:val="single"/>
        </w:rPr>
        <w:t xml:space="preserve"> для зрительного зала</w:t>
      </w:r>
      <w:r w:rsidR="002B0A72" w:rsidRPr="003C3F3D">
        <w:rPr>
          <w:u w:val="single"/>
        </w:rPr>
        <w:t>, музыкального оборудования)</w:t>
      </w:r>
      <w:r w:rsidRPr="003C3F3D">
        <w:rPr>
          <w:u w:val="single"/>
        </w:rPr>
        <w:t>.</w:t>
      </w:r>
    </w:p>
    <w:p w:rsidR="007B1291" w:rsidRPr="003C3F3D" w:rsidRDefault="007B1291" w:rsidP="007B1291">
      <w:pPr>
        <w:ind w:firstLine="709"/>
        <w:jc w:val="both"/>
      </w:pPr>
      <w:r w:rsidRPr="003C3F3D">
        <w:t xml:space="preserve">Источники и объемы финансирования: бюджетные средства в рамках </w:t>
      </w:r>
      <w:r w:rsidR="00753677" w:rsidRPr="003C3F3D">
        <w:t>государственной и муниципальной программ.</w:t>
      </w:r>
      <w:r w:rsidRPr="003C3F3D">
        <w:t xml:space="preserve">Всего  </w:t>
      </w:r>
      <w:r w:rsidR="00753677" w:rsidRPr="003C3F3D">
        <w:t>0,7</w:t>
      </w:r>
      <w:r w:rsidRPr="003C3F3D">
        <w:t xml:space="preserve"> млн. руб. </w:t>
      </w:r>
    </w:p>
    <w:p w:rsidR="007B1291" w:rsidRPr="003C3F3D" w:rsidRDefault="007B1291" w:rsidP="007B1291">
      <w:pPr>
        <w:ind w:firstLine="709"/>
        <w:jc w:val="both"/>
      </w:pPr>
      <w:r w:rsidRPr="003C3F3D">
        <w:t>Сроки реализации: 2020г.</w:t>
      </w:r>
    </w:p>
    <w:p w:rsidR="007C543C" w:rsidRPr="003C3F3D" w:rsidRDefault="007C543C" w:rsidP="007C543C">
      <w:pPr>
        <w:ind w:firstLine="709"/>
        <w:jc w:val="both"/>
        <w:rPr>
          <w:u w:val="single"/>
        </w:rPr>
      </w:pPr>
      <w:r w:rsidRPr="003C3F3D">
        <w:rPr>
          <w:u w:val="single"/>
        </w:rPr>
        <w:t xml:space="preserve">11.Обновление материально-технической базы </w:t>
      </w:r>
      <w:r w:rsidR="00236E4A" w:rsidRPr="003C3F3D">
        <w:rPr>
          <w:u w:val="single"/>
        </w:rPr>
        <w:t>детской школы искусств</w:t>
      </w:r>
      <w:r w:rsidRPr="003C3F3D">
        <w:rPr>
          <w:u w:val="single"/>
        </w:rPr>
        <w:t xml:space="preserve"> (приобретение </w:t>
      </w:r>
      <w:r w:rsidR="00236E4A" w:rsidRPr="003C3F3D">
        <w:rPr>
          <w:u w:val="single"/>
        </w:rPr>
        <w:t>мебели</w:t>
      </w:r>
      <w:r w:rsidRPr="003C3F3D">
        <w:rPr>
          <w:u w:val="single"/>
        </w:rPr>
        <w:t>).</w:t>
      </w:r>
    </w:p>
    <w:p w:rsidR="007C543C" w:rsidRPr="003C3F3D" w:rsidRDefault="007C543C" w:rsidP="007C543C">
      <w:pPr>
        <w:ind w:firstLine="709"/>
        <w:jc w:val="both"/>
      </w:pPr>
      <w:r w:rsidRPr="003C3F3D">
        <w:t xml:space="preserve">Источники и объемы финансирования: бюджетные средства в рамках государственной и муниципальной программ.Всего  </w:t>
      </w:r>
      <w:r w:rsidR="001B0929" w:rsidRPr="003C3F3D">
        <w:t>0,3</w:t>
      </w:r>
      <w:r w:rsidRPr="003C3F3D">
        <w:t xml:space="preserve"> млн. руб. </w:t>
      </w:r>
    </w:p>
    <w:p w:rsidR="007C543C" w:rsidRPr="003C3F3D" w:rsidRDefault="007C543C" w:rsidP="007C543C">
      <w:pPr>
        <w:ind w:firstLine="709"/>
        <w:jc w:val="both"/>
      </w:pPr>
      <w:r w:rsidRPr="003C3F3D">
        <w:t>Сроки реализации: 2020г.</w:t>
      </w:r>
    </w:p>
    <w:p w:rsidR="0033088E" w:rsidRPr="003C3F3D" w:rsidRDefault="0033088E" w:rsidP="0033088E">
      <w:pPr>
        <w:jc w:val="center"/>
        <w:rPr>
          <w:b/>
          <w:i/>
        </w:rPr>
      </w:pPr>
    </w:p>
    <w:p w:rsidR="0033088E" w:rsidRPr="003C3F3D" w:rsidRDefault="009C54B2" w:rsidP="009C54B2">
      <w:pPr>
        <w:pStyle w:val="2"/>
      </w:pPr>
      <w:bookmarkStart w:id="9" w:name="_Toc377046880"/>
      <w:r w:rsidRPr="003C3F3D">
        <w:t>Инвестиционны</w:t>
      </w:r>
      <w:r w:rsidR="00AA1F48" w:rsidRPr="003C3F3D">
        <w:t>е</w:t>
      </w:r>
      <w:r w:rsidRPr="003C3F3D">
        <w:t xml:space="preserve"> проект</w:t>
      </w:r>
      <w:r w:rsidR="00AA1F48" w:rsidRPr="003C3F3D">
        <w:t>ы</w:t>
      </w:r>
      <w:r w:rsidRPr="003C3F3D">
        <w:t xml:space="preserve"> в отрасли ж</w:t>
      </w:r>
      <w:r w:rsidR="0033088E" w:rsidRPr="003C3F3D">
        <w:t>илищно</w:t>
      </w:r>
      <w:r w:rsidRPr="003C3F3D">
        <w:t>го</w:t>
      </w:r>
      <w:r w:rsidR="0033088E" w:rsidRPr="003C3F3D">
        <w:t xml:space="preserve"> строительств</w:t>
      </w:r>
      <w:r w:rsidRPr="003C3F3D">
        <w:t>а</w:t>
      </w:r>
      <w:bookmarkEnd w:id="9"/>
    </w:p>
    <w:p w:rsidR="00D47C99" w:rsidRPr="003C3F3D" w:rsidRDefault="00D47C99" w:rsidP="00D47C99"/>
    <w:p w:rsidR="0033088E" w:rsidRPr="003C3F3D" w:rsidRDefault="0033088E" w:rsidP="0033088E">
      <w:pPr>
        <w:ind w:right="280" w:firstLine="561"/>
        <w:jc w:val="both"/>
      </w:pPr>
      <w:r w:rsidRPr="003C3F3D">
        <w:t xml:space="preserve">Текущая ситуация в сфере доступности жилья в МО «Базарносызганский район» характеризуется достаточно высоким уровнем обеспеченности жильём. МО «Базарносызганский район» также демонстрирует высокие темпы ввода в действие жилых домов. </w:t>
      </w:r>
    </w:p>
    <w:p w:rsidR="0033088E" w:rsidRPr="003C3F3D" w:rsidRDefault="0033088E" w:rsidP="0033088E">
      <w:pPr>
        <w:ind w:right="280" w:firstLine="561"/>
        <w:jc w:val="both"/>
      </w:pPr>
      <w:r w:rsidRPr="003C3F3D">
        <w:t>В качестве цели в сфере повышения доступности жилья на период до 20</w:t>
      </w:r>
      <w:r w:rsidR="009F447E" w:rsidRPr="003C3F3D">
        <w:t>2</w:t>
      </w:r>
      <w:r w:rsidRPr="003C3F3D">
        <w:t>0 года определена необходимость расширения возможностей граждан по улучшению жилищных условий.</w:t>
      </w:r>
    </w:p>
    <w:p w:rsidR="0033088E" w:rsidRPr="003C3F3D" w:rsidRDefault="002718A1" w:rsidP="002718A1">
      <w:pPr>
        <w:spacing w:line="0" w:lineRule="atLeast"/>
        <w:ind w:firstLine="709"/>
        <w:jc w:val="both"/>
      </w:pPr>
      <w:r w:rsidRPr="003C3F3D">
        <w:rPr>
          <w:b/>
          <w:bCs/>
        </w:rPr>
        <w:t>П</w:t>
      </w:r>
      <w:r w:rsidR="009F447E" w:rsidRPr="003C3F3D">
        <w:rPr>
          <w:b/>
          <w:bCs/>
        </w:rPr>
        <w:t>ланируется к реализации  следующий проект:</w:t>
      </w:r>
    </w:p>
    <w:p w:rsidR="009F447E" w:rsidRPr="003C3F3D" w:rsidRDefault="002718A1" w:rsidP="000028AD">
      <w:pPr>
        <w:spacing w:line="0" w:lineRule="atLeast"/>
        <w:ind w:firstLine="567"/>
        <w:jc w:val="both"/>
        <w:rPr>
          <w:i/>
          <w:u w:val="single"/>
        </w:rPr>
      </w:pPr>
      <w:r w:rsidRPr="003C3F3D">
        <w:rPr>
          <w:bCs/>
          <w:u w:val="single"/>
        </w:rPr>
        <w:t>С</w:t>
      </w:r>
      <w:r w:rsidR="009F447E" w:rsidRPr="003C3F3D">
        <w:rPr>
          <w:bCs/>
          <w:u w:val="single"/>
        </w:rPr>
        <w:t xml:space="preserve">троительство </w:t>
      </w:r>
      <w:r w:rsidR="008156DA" w:rsidRPr="003C3F3D">
        <w:rPr>
          <w:bCs/>
          <w:u w:val="single"/>
        </w:rPr>
        <w:t>многоквартирного дома</w:t>
      </w:r>
      <w:r w:rsidR="009F447E" w:rsidRPr="003C3F3D">
        <w:rPr>
          <w:bCs/>
          <w:u w:val="single"/>
        </w:rPr>
        <w:t xml:space="preserve"> в микрорайоне «Южный» </w:t>
      </w:r>
      <w:r w:rsidR="000028AD" w:rsidRPr="003C3F3D">
        <w:rPr>
          <w:bCs/>
          <w:u w:val="single"/>
        </w:rPr>
        <w:t xml:space="preserve">в р.п. Базарный Сызган </w:t>
      </w:r>
      <w:r w:rsidR="009F447E" w:rsidRPr="003C3F3D">
        <w:rPr>
          <w:bCs/>
          <w:u w:val="single"/>
        </w:rPr>
        <w:t>частным инвестором.</w:t>
      </w:r>
    </w:p>
    <w:p w:rsidR="002718A1" w:rsidRPr="003C3F3D" w:rsidRDefault="002718A1" w:rsidP="002718A1">
      <w:pPr>
        <w:ind w:firstLine="709"/>
        <w:jc w:val="both"/>
      </w:pPr>
      <w:r w:rsidRPr="003C3F3D">
        <w:t xml:space="preserve">Источники и объемы финансирования: </w:t>
      </w:r>
      <w:r w:rsidR="00F32841" w:rsidRPr="003C3F3D">
        <w:t>собственные средства инвестора, внебюджетные средства</w:t>
      </w:r>
      <w:r w:rsidRPr="003C3F3D">
        <w:t xml:space="preserve">.Всего  </w:t>
      </w:r>
      <w:r w:rsidR="008156DA" w:rsidRPr="003C3F3D">
        <w:t>27</w:t>
      </w:r>
      <w:r w:rsidR="00F32841" w:rsidRPr="003C3F3D">
        <w:t>,0</w:t>
      </w:r>
      <w:r w:rsidRPr="003C3F3D">
        <w:t xml:space="preserve"> млн. руб. </w:t>
      </w:r>
    </w:p>
    <w:p w:rsidR="002718A1" w:rsidRPr="003C3F3D" w:rsidRDefault="002718A1" w:rsidP="002718A1">
      <w:pPr>
        <w:ind w:firstLine="709"/>
        <w:jc w:val="both"/>
      </w:pPr>
      <w:r w:rsidRPr="003C3F3D">
        <w:t>Сроки реализации: 2020г.</w:t>
      </w:r>
    </w:p>
    <w:p w:rsidR="0033088E" w:rsidRPr="003C3F3D" w:rsidRDefault="0033088E" w:rsidP="0033088E">
      <w:pPr>
        <w:spacing w:line="0" w:lineRule="atLeast"/>
        <w:ind w:firstLine="709"/>
        <w:jc w:val="both"/>
      </w:pPr>
    </w:p>
    <w:p w:rsidR="0033088E" w:rsidRPr="003C3F3D" w:rsidRDefault="00D47C99" w:rsidP="0033088E">
      <w:pPr>
        <w:spacing w:line="245" w:lineRule="auto"/>
        <w:ind w:right="240" w:firstLine="567"/>
        <w:jc w:val="center"/>
        <w:rPr>
          <w:b/>
        </w:rPr>
      </w:pPr>
      <w:r w:rsidRPr="003C3F3D">
        <w:rPr>
          <w:b/>
        </w:rPr>
        <w:t>Инвестиционные</w:t>
      </w:r>
      <w:r w:rsidR="009F447E" w:rsidRPr="003C3F3D">
        <w:rPr>
          <w:b/>
        </w:rPr>
        <w:t xml:space="preserve"> проект</w:t>
      </w:r>
      <w:r w:rsidRPr="003C3F3D">
        <w:rPr>
          <w:b/>
        </w:rPr>
        <w:t>ы по газификации</w:t>
      </w:r>
    </w:p>
    <w:p w:rsidR="0033088E" w:rsidRPr="003C3F3D" w:rsidRDefault="0033088E" w:rsidP="0033088E">
      <w:pPr>
        <w:spacing w:line="230" w:lineRule="exact"/>
        <w:jc w:val="both"/>
      </w:pPr>
    </w:p>
    <w:p w:rsidR="0033088E" w:rsidRPr="003C3F3D" w:rsidRDefault="0033088E" w:rsidP="0033088E">
      <w:pPr>
        <w:spacing w:line="246" w:lineRule="auto"/>
        <w:ind w:firstLine="709"/>
        <w:jc w:val="both"/>
      </w:pPr>
      <w:r w:rsidRPr="003C3F3D">
        <w:t>Текущая ситуация в сфере развития газификации сетевым природным газом в МО «Базарносызганский район» не в полной мере отвечает её потребностям. Уровень газификации сетевым природным газом по состоянию на 01 января 201</w:t>
      </w:r>
      <w:r w:rsidR="00E82931" w:rsidRPr="003C3F3D">
        <w:t>7</w:t>
      </w:r>
      <w:r w:rsidRPr="003C3F3D">
        <w:t xml:space="preserve"> года составляет   в р.п. Базарный Сызган  100 процентов, а в сельской местности – 0 процентов.</w:t>
      </w:r>
    </w:p>
    <w:p w:rsidR="0033088E" w:rsidRPr="003C3F3D" w:rsidRDefault="0033088E" w:rsidP="0033088E">
      <w:pPr>
        <w:spacing w:line="3" w:lineRule="exact"/>
        <w:ind w:firstLine="709"/>
      </w:pPr>
    </w:p>
    <w:p w:rsidR="0033088E" w:rsidRPr="003C3F3D" w:rsidRDefault="0033088E" w:rsidP="0033088E">
      <w:pPr>
        <w:ind w:firstLine="708"/>
        <w:jc w:val="both"/>
      </w:pPr>
      <w:r w:rsidRPr="003C3F3D">
        <w:t>В целях  газификации сельских населенных пунктов необходимо:</w:t>
      </w:r>
    </w:p>
    <w:p w:rsidR="0033088E" w:rsidRPr="003C3F3D" w:rsidRDefault="0033088E" w:rsidP="0033088E">
      <w:pPr>
        <w:pStyle w:val="ConsPlusNonformat"/>
        <w:spacing w:after="0" w:line="240" w:lineRule="auto"/>
        <w:ind w:firstLine="709"/>
        <w:jc w:val="both"/>
        <w:rPr>
          <w:rFonts w:cs="Times New Roman"/>
        </w:rPr>
      </w:pPr>
      <w:r w:rsidRPr="003C3F3D">
        <w:rPr>
          <w:rFonts w:cs="Times New Roman"/>
        </w:rPr>
        <w:t>I этап (201</w:t>
      </w:r>
      <w:r w:rsidR="00232DAF" w:rsidRPr="003C3F3D">
        <w:rPr>
          <w:rFonts w:cs="Times New Roman"/>
        </w:rPr>
        <w:t>8</w:t>
      </w:r>
      <w:r w:rsidRPr="003C3F3D">
        <w:rPr>
          <w:rFonts w:cs="Times New Roman"/>
        </w:rPr>
        <w:t xml:space="preserve"> год) – </w:t>
      </w:r>
      <w:r w:rsidR="00B66BAE" w:rsidRPr="003C3F3D">
        <w:rPr>
          <w:rFonts w:cs="Times New Roman"/>
        </w:rPr>
        <w:t>изготовление</w:t>
      </w:r>
      <w:r w:rsidRPr="003C3F3D">
        <w:rPr>
          <w:rFonts w:cs="Times New Roman"/>
        </w:rPr>
        <w:t xml:space="preserve"> проектно-сметн</w:t>
      </w:r>
      <w:r w:rsidR="00426054" w:rsidRPr="003C3F3D">
        <w:rPr>
          <w:rFonts w:cs="Times New Roman"/>
        </w:rPr>
        <w:t>ой</w:t>
      </w:r>
      <w:r w:rsidRPr="003C3F3D">
        <w:rPr>
          <w:rFonts w:cs="Times New Roman"/>
        </w:rPr>
        <w:t xml:space="preserve"> документаци</w:t>
      </w:r>
      <w:r w:rsidR="00426054" w:rsidRPr="003C3F3D">
        <w:rPr>
          <w:rFonts w:cs="Times New Roman"/>
        </w:rPr>
        <w:t>и</w:t>
      </w:r>
      <w:r w:rsidRPr="003C3F3D">
        <w:rPr>
          <w:rFonts w:cs="Times New Roman"/>
        </w:rPr>
        <w:t xml:space="preserve"> на внутрипоселковые сети с. Иевлевка, с. Юрловка, с. Патрикеево Папузинского сельского поселения</w:t>
      </w:r>
      <w:r w:rsidR="00BB51FB" w:rsidRPr="003C3F3D">
        <w:rPr>
          <w:rFonts w:cs="Times New Roman"/>
        </w:rPr>
        <w:t xml:space="preserve"> и </w:t>
      </w:r>
      <w:r w:rsidR="00BB51FB" w:rsidRPr="003C3F3D">
        <w:rPr>
          <w:bCs/>
        </w:rPr>
        <w:t>строительство внутрипоселкового газопровода низкого и среднего давления в с. Юрловка, д. Иевлевка, с. Патрикеево</w:t>
      </w:r>
      <w:r w:rsidRPr="003C3F3D">
        <w:rPr>
          <w:rFonts w:cs="Times New Roman"/>
        </w:rPr>
        <w:t>;</w:t>
      </w:r>
    </w:p>
    <w:p w:rsidR="0033088E" w:rsidRPr="003C3F3D" w:rsidRDefault="0033088E" w:rsidP="0033088E">
      <w:pPr>
        <w:pStyle w:val="ConsPlusNonformat"/>
        <w:spacing w:after="0" w:line="240" w:lineRule="auto"/>
        <w:ind w:firstLine="709"/>
        <w:jc w:val="both"/>
        <w:rPr>
          <w:rFonts w:cs="Times New Roman"/>
        </w:rPr>
      </w:pPr>
      <w:r w:rsidRPr="003C3F3D">
        <w:rPr>
          <w:rFonts w:cs="Times New Roman"/>
        </w:rPr>
        <w:t>II этап (</w:t>
      </w:r>
      <w:r w:rsidR="00232DAF" w:rsidRPr="003C3F3D">
        <w:rPr>
          <w:rFonts w:cs="Times New Roman"/>
        </w:rPr>
        <w:t>2018-2019 годы</w:t>
      </w:r>
      <w:r w:rsidRPr="003C3F3D">
        <w:rPr>
          <w:rFonts w:cs="Times New Roman"/>
        </w:rPr>
        <w:t xml:space="preserve">) – изготовление </w:t>
      </w:r>
      <w:r w:rsidR="00B66BAE" w:rsidRPr="003C3F3D">
        <w:rPr>
          <w:rFonts w:cs="Times New Roman"/>
        </w:rPr>
        <w:t xml:space="preserve">проектно-сметной документации </w:t>
      </w:r>
      <w:r w:rsidRPr="003C3F3D">
        <w:rPr>
          <w:rFonts w:cs="Times New Roman"/>
        </w:rPr>
        <w:t xml:space="preserve">на внутрипоселковые сети с. Должниково, с. Раздолье Должниковского сельского поселения, с. Папузы, Папузинского сельского поселения, с. Сосновый Бор, с. Годяйкино, с. Вороновка Сосновоборского сельского поселения. Построить 10,7 км газопровода, внутрипоселковых сетей с. Иевлевка, с. Юрловка, с. Патрикеево Папузинского сельского поселения; </w:t>
      </w:r>
    </w:p>
    <w:p w:rsidR="0033088E" w:rsidRPr="003C3F3D" w:rsidRDefault="0033088E" w:rsidP="0033088E">
      <w:pPr>
        <w:pStyle w:val="ConsPlusNonformat"/>
        <w:spacing w:after="0" w:line="240" w:lineRule="auto"/>
        <w:ind w:firstLine="709"/>
        <w:jc w:val="both"/>
        <w:rPr>
          <w:rFonts w:cs="Times New Roman"/>
        </w:rPr>
      </w:pPr>
      <w:r w:rsidRPr="003C3F3D">
        <w:rPr>
          <w:rFonts w:cs="Times New Roman"/>
        </w:rPr>
        <w:t>III этап (2019 - 20</w:t>
      </w:r>
      <w:r w:rsidR="00F91AA6" w:rsidRPr="003C3F3D">
        <w:rPr>
          <w:rFonts w:cs="Times New Roman"/>
        </w:rPr>
        <w:t>21</w:t>
      </w:r>
      <w:r w:rsidRPr="003C3F3D">
        <w:rPr>
          <w:rFonts w:cs="Times New Roman"/>
        </w:rPr>
        <w:t xml:space="preserve"> годы) – строительство внутрипоселковых газопроводов в с. Должниково, с. Раздолье Должниковского сельского поселения, с. Папузы, Папузинского сельского поселения, с. Сосновый Бор, с. Годяйкино, с. Вороновка Сосновоборского сельского поселения.</w:t>
      </w:r>
    </w:p>
    <w:p w:rsidR="0033088E" w:rsidRPr="003C3F3D" w:rsidRDefault="0033088E" w:rsidP="0033088E">
      <w:pPr>
        <w:spacing w:line="100" w:lineRule="atLeast"/>
        <w:ind w:firstLine="540"/>
        <w:jc w:val="both"/>
      </w:pPr>
      <w:r w:rsidRPr="003C3F3D">
        <w:t>Таким образом за период 201</w:t>
      </w:r>
      <w:r w:rsidR="000A4BA0" w:rsidRPr="003C3F3D">
        <w:t>8</w:t>
      </w:r>
      <w:r w:rsidR="00E96DE9" w:rsidRPr="003C3F3D">
        <w:t>-2021</w:t>
      </w:r>
      <w:r w:rsidRPr="003C3F3D">
        <w:t xml:space="preserve"> годов планируется осуществить газификацию 9 населенных пунктов с численностью населения 1700 человек.</w:t>
      </w:r>
    </w:p>
    <w:p w:rsidR="0033088E" w:rsidRPr="003C3F3D" w:rsidRDefault="004162B0" w:rsidP="004162B0">
      <w:pPr>
        <w:spacing w:line="100" w:lineRule="atLeast"/>
        <w:ind w:firstLine="540"/>
        <w:jc w:val="both"/>
      </w:pPr>
      <w:r w:rsidRPr="003C3F3D">
        <w:t>Повышение уровня газификации в районе будет способствовать созданию дополнительной мощности производства тепловой энергии.</w:t>
      </w:r>
    </w:p>
    <w:p w:rsidR="00426054" w:rsidRPr="003C3F3D" w:rsidRDefault="00EB58EF" w:rsidP="00EB58EF">
      <w:pPr>
        <w:ind w:firstLine="709"/>
        <w:jc w:val="both"/>
      </w:pPr>
      <w:r w:rsidRPr="003C3F3D">
        <w:rPr>
          <w:b/>
          <w:bCs/>
        </w:rPr>
        <w:t>П</w:t>
      </w:r>
      <w:r w:rsidR="00426054" w:rsidRPr="003C3F3D">
        <w:rPr>
          <w:b/>
          <w:bCs/>
        </w:rPr>
        <w:t>ланиру</w:t>
      </w:r>
      <w:r w:rsidRPr="003C3F3D">
        <w:rPr>
          <w:b/>
          <w:bCs/>
        </w:rPr>
        <w:t>ю</w:t>
      </w:r>
      <w:r w:rsidR="00426054" w:rsidRPr="003C3F3D">
        <w:rPr>
          <w:b/>
          <w:bCs/>
        </w:rPr>
        <w:t>тся к реализации  следую</w:t>
      </w:r>
      <w:r w:rsidRPr="003C3F3D">
        <w:rPr>
          <w:b/>
          <w:bCs/>
        </w:rPr>
        <w:t>щие</w:t>
      </w:r>
      <w:r w:rsidR="00426054" w:rsidRPr="003C3F3D">
        <w:rPr>
          <w:b/>
          <w:bCs/>
        </w:rPr>
        <w:t xml:space="preserve"> проект</w:t>
      </w:r>
      <w:r w:rsidRPr="003C3F3D">
        <w:rPr>
          <w:b/>
          <w:bCs/>
        </w:rPr>
        <w:t>ы</w:t>
      </w:r>
      <w:r w:rsidR="00426054" w:rsidRPr="003C3F3D">
        <w:rPr>
          <w:b/>
          <w:bCs/>
        </w:rPr>
        <w:t>:</w:t>
      </w:r>
    </w:p>
    <w:p w:rsidR="00426054" w:rsidRPr="003C3F3D" w:rsidRDefault="00EB58EF" w:rsidP="002D7C63">
      <w:pPr>
        <w:spacing w:line="0" w:lineRule="atLeast"/>
        <w:ind w:firstLine="567"/>
        <w:jc w:val="both"/>
        <w:rPr>
          <w:i/>
        </w:rPr>
      </w:pPr>
      <w:r w:rsidRPr="003C3F3D">
        <w:rPr>
          <w:bCs/>
        </w:rPr>
        <w:t>1.</w:t>
      </w:r>
      <w:r w:rsidRPr="003C3F3D">
        <w:rPr>
          <w:bCs/>
          <w:u w:val="single"/>
        </w:rPr>
        <w:t>С</w:t>
      </w:r>
      <w:r w:rsidR="00426054" w:rsidRPr="003C3F3D">
        <w:rPr>
          <w:bCs/>
          <w:u w:val="single"/>
        </w:rPr>
        <w:t xml:space="preserve">троительство </w:t>
      </w:r>
      <w:r w:rsidR="00BB51FB" w:rsidRPr="003C3F3D">
        <w:rPr>
          <w:bCs/>
          <w:u w:val="single"/>
        </w:rPr>
        <w:t xml:space="preserve">внутрипоселкового </w:t>
      </w:r>
      <w:r w:rsidR="00426054" w:rsidRPr="003C3F3D">
        <w:rPr>
          <w:bCs/>
          <w:u w:val="single"/>
        </w:rPr>
        <w:t xml:space="preserve">газопровода </w:t>
      </w:r>
      <w:r w:rsidR="00BB51FB" w:rsidRPr="003C3F3D">
        <w:rPr>
          <w:bCs/>
          <w:u w:val="single"/>
        </w:rPr>
        <w:t>низкого и среднего давления в с. Юрловка, д. Иевлевка, с. Патрикеево</w:t>
      </w:r>
      <w:r w:rsidRPr="003C3F3D">
        <w:rPr>
          <w:bCs/>
          <w:u w:val="single"/>
        </w:rPr>
        <w:t xml:space="preserve"> Папузинского сельского поселения</w:t>
      </w:r>
    </w:p>
    <w:p w:rsidR="00EB58EF" w:rsidRPr="003C3F3D" w:rsidRDefault="00EB58EF" w:rsidP="00EB58EF">
      <w:pPr>
        <w:ind w:firstLine="709"/>
        <w:jc w:val="both"/>
      </w:pPr>
      <w:r w:rsidRPr="003C3F3D">
        <w:t>Источники и объемы финансирования: бюджетные средства в рамках государственных и муниципальных программ.</w:t>
      </w:r>
    </w:p>
    <w:p w:rsidR="00EB58EF" w:rsidRPr="003C3F3D" w:rsidRDefault="00EB58EF" w:rsidP="00EB58EF">
      <w:pPr>
        <w:ind w:firstLine="709"/>
        <w:jc w:val="both"/>
      </w:pPr>
      <w:r w:rsidRPr="003C3F3D">
        <w:t xml:space="preserve">Всего  </w:t>
      </w:r>
      <w:r w:rsidR="0099155A" w:rsidRPr="003C3F3D">
        <w:t>15</w:t>
      </w:r>
      <w:r w:rsidRPr="003C3F3D">
        <w:t>,</w:t>
      </w:r>
      <w:r w:rsidR="0099155A" w:rsidRPr="003C3F3D">
        <w:t>8</w:t>
      </w:r>
      <w:r w:rsidRPr="003C3F3D">
        <w:t xml:space="preserve"> млн. руб. </w:t>
      </w:r>
    </w:p>
    <w:p w:rsidR="00EB58EF" w:rsidRPr="003C3F3D" w:rsidRDefault="00EB58EF" w:rsidP="00EB58EF">
      <w:pPr>
        <w:ind w:firstLine="709"/>
        <w:jc w:val="both"/>
      </w:pPr>
      <w:r w:rsidRPr="003C3F3D">
        <w:t>Сроки реализации: 20</w:t>
      </w:r>
      <w:r w:rsidR="0099155A" w:rsidRPr="003C3F3D">
        <w:t>18-2019г</w:t>
      </w:r>
      <w:r w:rsidRPr="003C3F3D">
        <w:t>г.</w:t>
      </w:r>
    </w:p>
    <w:p w:rsidR="00672C1A" w:rsidRPr="003C3F3D" w:rsidRDefault="00672C1A" w:rsidP="00672C1A">
      <w:pPr>
        <w:spacing w:line="0" w:lineRule="atLeast"/>
        <w:ind w:firstLine="567"/>
        <w:jc w:val="both"/>
        <w:rPr>
          <w:i/>
        </w:rPr>
      </w:pPr>
      <w:r w:rsidRPr="003C3F3D">
        <w:rPr>
          <w:bCs/>
        </w:rPr>
        <w:t xml:space="preserve">2. </w:t>
      </w:r>
      <w:r w:rsidRPr="003C3F3D">
        <w:rPr>
          <w:bCs/>
          <w:u w:val="single"/>
        </w:rPr>
        <w:t xml:space="preserve">Разработка проектно-сметной документациивнутрипоселкового газопровода низкого и среднего давления в с. Папузы, с. Сосновый Бор, п. Отрадинский, с. Годяйкино </w:t>
      </w:r>
    </w:p>
    <w:p w:rsidR="00672C1A" w:rsidRPr="003C3F3D" w:rsidRDefault="00672C1A" w:rsidP="00672C1A">
      <w:pPr>
        <w:ind w:firstLine="709"/>
        <w:jc w:val="both"/>
      </w:pPr>
      <w:r w:rsidRPr="003C3F3D">
        <w:t>Источники и объемы финансирования: бюджетные средства в рамках государст</w:t>
      </w:r>
      <w:r w:rsidR="00207945" w:rsidRPr="003C3F3D">
        <w:t>венных и муниципальных программ</w:t>
      </w:r>
      <w:r w:rsidRPr="003C3F3D">
        <w:t>.</w:t>
      </w:r>
    </w:p>
    <w:p w:rsidR="00672C1A" w:rsidRPr="003C3F3D" w:rsidRDefault="00672C1A" w:rsidP="00672C1A">
      <w:pPr>
        <w:ind w:firstLine="709"/>
        <w:jc w:val="both"/>
      </w:pPr>
      <w:r w:rsidRPr="003C3F3D">
        <w:t xml:space="preserve">Всего  </w:t>
      </w:r>
      <w:r w:rsidR="00820E1C" w:rsidRPr="003C3F3D">
        <w:t>12</w:t>
      </w:r>
      <w:r w:rsidRPr="003C3F3D">
        <w:t xml:space="preserve"> млн. руб. </w:t>
      </w:r>
    </w:p>
    <w:p w:rsidR="00672C1A" w:rsidRPr="003C3F3D" w:rsidRDefault="00672C1A" w:rsidP="00672C1A">
      <w:pPr>
        <w:ind w:firstLine="709"/>
        <w:jc w:val="both"/>
      </w:pPr>
      <w:r w:rsidRPr="003C3F3D">
        <w:t>Сроки реализации: 20</w:t>
      </w:r>
      <w:r w:rsidR="00B524AF" w:rsidRPr="003C3F3D">
        <w:t>19-2021</w:t>
      </w:r>
      <w:r w:rsidRPr="003C3F3D">
        <w:t>гг.</w:t>
      </w:r>
    </w:p>
    <w:p w:rsidR="00207945" w:rsidRPr="003C3F3D" w:rsidRDefault="00207945" w:rsidP="00672C1A">
      <w:pPr>
        <w:ind w:firstLine="709"/>
        <w:jc w:val="both"/>
        <w:rPr>
          <w:bCs/>
          <w:u w:val="single"/>
        </w:rPr>
      </w:pPr>
      <w:r w:rsidRPr="003C3F3D">
        <w:t xml:space="preserve">3. </w:t>
      </w:r>
      <w:r w:rsidRPr="003C3F3D">
        <w:rPr>
          <w:bCs/>
          <w:u w:val="single"/>
        </w:rPr>
        <w:t>Строительство внутрипоселкового  газопровода д.Иевлевка, с. Патрикеево</w:t>
      </w:r>
    </w:p>
    <w:p w:rsidR="00207945" w:rsidRPr="003C3F3D" w:rsidRDefault="00207945" w:rsidP="00207945">
      <w:pPr>
        <w:ind w:firstLine="709"/>
        <w:jc w:val="both"/>
      </w:pPr>
      <w:r w:rsidRPr="003C3F3D">
        <w:t>Источники и объемы финансирования: бюджетные средства в рамках государственных и муниципальных программ.</w:t>
      </w:r>
    </w:p>
    <w:p w:rsidR="00207945" w:rsidRPr="003C3F3D" w:rsidRDefault="00207945" w:rsidP="00207945">
      <w:pPr>
        <w:ind w:firstLine="709"/>
        <w:jc w:val="both"/>
      </w:pPr>
      <w:r w:rsidRPr="003C3F3D">
        <w:t xml:space="preserve">Всего  11 млн. руб. </w:t>
      </w:r>
    </w:p>
    <w:p w:rsidR="00207945" w:rsidRPr="003C3F3D" w:rsidRDefault="00207945" w:rsidP="00207945">
      <w:pPr>
        <w:ind w:firstLine="709"/>
        <w:jc w:val="both"/>
      </w:pPr>
      <w:r w:rsidRPr="003C3F3D">
        <w:t>Сроки реализации: 2019г.</w:t>
      </w:r>
    </w:p>
    <w:p w:rsidR="00207945" w:rsidRPr="003C3F3D" w:rsidRDefault="00207945" w:rsidP="00207945">
      <w:pPr>
        <w:ind w:firstLine="709"/>
        <w:jc w:val="both"/>
        <w:rPr>
          <w:bCs/>
          <w:u w:val="single"/>
        </w:rPr>
      </w:pPr>
      <w:r w:rsidRPr="003C3F3D">
        <w:t xml:space="preserve">4. </w:t>
      </w:r>
      <w:r w:rsidRPr="003C3F3D">
        <w:rPr>
          <w:bCs/>
          <w:u w:val="single"/>
        </w:rPr>
        <w:t>Строительство внутрипоселкового  газопровода с. Папузы, п. Отрадинский</w:t>
      </w:r>
    </w:p>
    <w:p w:rsidR="00207945" w:rsidRPr="003C3F3D" w:rsidRDefault="00207945" w:rsidP="00207945">
      <w:pPr>
        <w:ind w:firstLine="709"/>
        <w:jc w:val="both"/>
      </w:pPr>
      <w:r w:rsidRPr="003C3F3D">
        <w:t>Источники и объемы финансирования: бюджетные средства в рамках государственных и муниципальных программ.</w:t>
      </w:r>
    </w:p>
    <w:p w:rsidR="00207945" w:rsidRPr="003C3F3D" w:rsidRDefault="00207945" w:rsidP="00207945">
      <w:pPr>
        <w:ind w:firstLine="709"/>
        <w:jc w:val="both"/>
      </w:pPr>
      <w:r w:rsidRPr="003C3F3D">
        <w:t xml:space="preserve">Всего  13 млн. руб. </w:t>
      </w:r>
    </w:p>
    <w:p w:rsidR="00207945" w:rsidRPr="003C3F3D" w:rsidRDefault="00207945" w:rsidP="00207945">
      <w:pPr>
        <w:ind w:firstLine="709"/>
        <w:jc w:val="both"/>
        <w:rPr>
          <w:u w:val="single"/>
        </w:rPr>
      </w:pPr>
      <w:r w:rsidRPr="003C3F3D">
        <w:t>Сроки реализации: 2020г.</w:t>
      </w:r>
    </w:p>
    <w:p w:rsidR="00B524AF" w:rsidRPr="003C3F3D" w:rsidRDefault="00207945" w:rsidP="00B524AF">
      <w:pPr>
        <w:spacing w:line="0" w:lineRule="atLeast"/>
        <w:ind w:firstLine="567"/>
        <w:jc w:val="both"/>
        <w:rPr>
          <w:i/>
        </w:rPr>
      </w:pPr>
      <w:r w:rsidRPr="003C3F3D">
        <w:rPr>
          <w:bCs/>
        </w:rPr>
        <w:t>4</w:t>
      </w:r>
      <w:r w:rsidR="00B524AF" w:rsidRPr="003C3F3D">
        <w:rPr>
          <w:bCs/>
        </w:rPr>
        <w:t xml:space="preserve">. </w:t>
      </w:r>
      <w:r w:rsidR="00B524AF" w:rsidRPr="003C3F3D">
        <w:rPr>
          <w:bCs/>
          <w:u w:val="single"/>
        </w:rPr>
        <w:t>Перевод котельных сельских школ на газ</w:t>
      </w:r>
      <w:r w:rsidR="00704EC1" w:rsidRPr="003C3F3D">
        <w:rPr>
          <w:bCs/>
          <w:u w:val="single"/>
        </w:rPr>
        <w:t>.</w:t>
      </w:r>
    </w:p>
    <w:p w:rsidR="00B524AF" w:rsidRPr="003C3F3D" w:rsidRDefault="00B524AF" w:rsidP="00B524AF">
      <w:pPr>
        <w:ind w:firstLine="709"/>
        <w:jc w:val="both"/>
      </w:pPr>
      <w:r w:rsidRPr="003C3F3D">
        <w:t>Источники и объемы финансирования: бюджетные средства в рамках государственных и муниципальных программ, средства инвестора.</w:t>
      </w:r>
    </w:p>
    <w:p w:rsidR="00B524AF" w:rsidRPr="003C3F3D" w:rsidRDefault="00B524AF" w:rsidP="00B524AF">
      <w:pPr>
        <w:ind w:firstLine="709"/>
        <w:jc w:val="both"/>
      </w:pPr>
      <w:r w:rsidRPr="003C3F3D">
        <w:t xml:space="preserve">Всего  9 млн. руб. </w:t>
      </w:r>
    </w:p>
    <w:p w:rsidR="00B524AF" w:rsidRPr="003C3F3D" w:rsidRDefault="00B524AF" w:rsidP="00B524AF">
      <w:pPr>
        <w:ind w:firstLine="709"/>
        <w:jc w:val="both"/>
      </w:pPr>
      <w:r w:rsidRPr="003C3F3D">
        <w:t>Сроки реализации: 2019-2021гг.</w:t>
      </w:r>
    </w:p>
    <w:p w:rsidR="0033088E" w:rsidRPr="003C3F3D" w:rsidRDefault="0033088E" w:rsidP="0033088E">
      <w:pPr>
        <w:ind w:left="1219" w:right="601" w:firstLine="567"/>
        <w:jc w:val="center"/>
      </w:pPr>
    </w:p>
    <w:p w:rsidR="0037242F" w:rsidRPr="003C3F3D" w:rsidRDefault="0037242F" w:rsidP="0037242F">
      <w:pPr>
        <w:spacing w:line="0" w:lineRule="atLeast"/>
        <w:ind w:left="567" w:right="340" w:firstLine="426"/>
        <w:jc w:val="center"/>
        <w:rPr>
          <w:b/>
        </w:rPr>
      </w:pPr>
    </w:p>
    <w:p w:rsidR="0084750C" w:rsidRPr="003C3F3D" w:rsidRDefault="0084750C" w:rsidP="0037242F">
      <w:pPr>
        <w:spacing w:line="0" w:lineRule="atLeast"/>
        <w:ind w:left="567" w:right="340" w:firstLine="426"/>
        <w:jc w:val="center"/>
        <w:rPr>
          <w:b/>
        </w:rPr>
      </w:pPr>
    </w:p>
    <w:p w:rsidR="0084750C" w:rsidRPr="003C3F3D" w:rsidRDefault="0084750C" w:rsidP="0037242F">
      <w:pPr>
        <w:spacing w:line="0" w:lineRule="atLeast"/>
        <w:ind w:left="567" w:right="340" w:firstLine="426"/>
        <w:jc w:val="center"/>
        <w:rPr>
          <w:b/>
        </w:rPr>
      </w:pPr>
    </w:p>
    <w:p w:rsidR="00B94D70" w:rsidRPr="003C3F3D" w:rsidRDefault="00B94D70" w:rsidP="0037242F">
      <w:pPr>
        <w:spacing w:line="0" w:lineRule="atLeast"/>
        <w:ind w:left="567" w:right="340" w:firstLine="426"/>
        <w:jc w:val="center"/>
        <w:rPr>
          <w:b/>
        </w:rPr>
      </w:pPr>
      <w:r w:rsidRPr="003C3F3D">
        <w:rPr>
          <w:b/>
        </w:rPr>
        <w:t>Инвестиционные проекты по водоснабжению</w:t>
      </w:r>
    </w:p>
    <w:p w:rsidR="00B94D70" w:rsidRPr="003C3F3D" w:rsidRDefault="00B94D70" w:rsidP="00897C43">
      <w:pPr>
        <w:spacing w:line="0" w:lineRule="atLeast"/>
        <w:ind w:firstLine="703"/>
        <w:jc w:val="both"/>
      </w:pPr>
    </w:p>
    <w:p w:rsidR="00B94D70" w:rsidRPr="003C3F3D" w:rsidRDefault="00897C43" w:rsidP="00897C43">
      <w:pPr>
        <w:spacing w:line="0" w:lineRule="atLeast"/>
        <w:ind w:firstLine="703"/>
        <w:jc w:val="both"/>
      </w:pPr>
      <w:r w:rsidRPr="003C3F3D">
        <w:t>С целью обеспечения надёжности водоснабжения, повышения качества оказываемых услуг, снижения доли водопроводных сетей, имеющих высокий уровень износа</w:t>
      </w:r>
      <w:r w:rsidR="001409A4" w:rsidRPr="003C3F3D">
        <w:t>, а также экономии эксплуатационных затрат</w:t>
      </w:r>
      <w:r w:rsidRPr="003C3F3D">
        <w:t xml:space="preserve"> необходима реализация следующих инвестиционных проектов:</w:t>
      </w:r>
    </w:p>
    <w:p w:rsidR="0021266F" w:rsidRPr="003C3F3D" w:rsidRDefault="00897C43" w:rsidP="0021266F">
      <w:pPr>
        <w:spacing w:line="0" w:lineRule="atLeast"/>
        <w:ind w:firstLine="703"/>
        <w:jc w:val="both"/>
        <w:rPr>
          <w:u w:val="single"/>
        </w:rPr>
      </w:pPr>
      <w:r w:rsidRPr="003C3F3D">
        <w:rPr>
          <w:u w:val="single"/>
        </w:rPr>
        <w:t>1.</w:t>
      </w:r>
      <w:r w:rsidR="0021266F" w:rsidRPr="003C3F3D">
        <w:rPr>
          <w:u w:val="single"/>
        </w:rPr>
        <w:t>Разработка проектно-сметной документации на реконструкцию водозаборов и разводящих сетей водоснабжения в р.п. Базарный Сызган.</w:t>
      </w:r>
    </w:p>
    <w:p w:rsidR="0021266F" w:rsidRPr="003C3F3D" w:rsidRDefault="0021266F" w:rsidP="0021266F">
      <w:pPr>
        <w:ind w:firstLine="709"/>
        <w:jc w:val="both"/>
      </w:pPr>
      <w:r w:rsidRPr="003C3F3D">
        <w:t xml:space="preserve">Источники и объемы финансирования: бюджетные средства в рамках государственных и муниципальных программ. Всего  6,2 млн. руб. </w:t>
      </w:r>
    </w:p>
    <w:p w:rsidR="0021266F" w:rsidRPr="003C3F3D" w:rsidRDefault="0021266F" w:rsidP="0021266F">
      <w:pPr>
        <w:ind w:firstLine="709"/>
        <w:jc w:val="both"/>
      </w:pPr>
      <w:r w:rsidRPr="003C3F3D">
        <w:t>Сроки реализации: 2019-2020гг.</w:t>
      </w:r>
    </w:p>
    <w:p w:rsidR="00897C43" w:rsidRPr="003C3F3D" w:rsidRDefault="0021266F" w:rsidP="00897C43">
      <w:pPr>
        <w:spacing w:line="0" w:lineRule="atLeast"/>
        <w:ind w:firstLine="703"/>
        <w:jc w:val="both"/>
        <w:rPr>
          <w:u w:val="single"/>
        </w:rPr>
      </w:pPr>
      <w:r w:rsidRPr="003C3F3D">
        <w:t>2</w:t>
      </w:r>
      <w:r w:rsidRPr="003C3F3D">
        <w:rPr>
          <w:u w:val="single"/>
        </w:rPr>
        <w:t>.</w:t>
      </w:r>
      <w:r w:rsidR="00897C43" w:rsidRPr="003C3F3D">
        <w:rPr>
          <w:u w:val="single"/>
        </w:rPr>
        <w:t>Реконструкция водозаборов и разводящих сетей водоснабжения в р.п. Базарный Сызган.</w:t>
      </w:r>
    </w:p>
    <w:p w:rsidR="00897C43" w:rsidRPr="003C3F3D" w:rsidRDefault="00897C43" w:rsidP="00897C43">
      <w:pPr>
        <w:ind w:firstLine="709"/>
        <w:jc w:val="both"/>
      </w:pPr>
      <w:r w:rsidRPr="003C3F3D">
        <w:t xml:space="preserve">Источники и объемы финансирования: бюджетные средства в рамках государственных и муниципальных программ. Всего  </w:t>
      </w:r>
      <w:r w:rsidR="0021266F" w:rsidRPr="003C3F3D">
        <w:t>37,5</w:t>
      </w:r>
      <w:r w:rsidRPr="003C3F3D">
        <w:t xml:space="preserve"> млн. руб. </w:t>
      </w:r>
    </w:p>
    <w:p w:rsidR="00897C43" w:rsidRPr="003C3F3D" w:rsidRDefault="00897C43" w:rsidP="00897C43">
      <w:pPr>
        <w:ind w:firstLine="709"/>
        <w:jc w:val="both"/>
      </w:pPr>
      <w:r w:rsidRPr="003C3F3D">
        <w:t xml:space="preserve">Сроки реализации: </w:t>
      </w:r>
      <w:r w:rsidR="0021266F" w:rsidRPr="003C3F3D">
        <w:t>2019-2020</w:t>
      </w:r>
      <w:r w:rsidRPr="003C3F3D">
        <w:t>гг.</w:t>
      </w:r>
    </w:p>
    <w:p w:rsidR="00897C43" w:rsidRPr="003C3F3D" w:rsidRDefault="0021266F" w:rsidP="00897C43">
      <w:pPr>
        <w:spacing w:line="0" w:lineRule="atLeast"/>
        <w:ind w:firstLine="703"/>
        <w:jc w:val="both"/>
        <w:rPr>
          <w:u w:val="single"/>
        </w:rPr>
      </w:pPr>
      <w:r w:rsidRPr="003C3F3D">
        <w:rPr>
          <w:u w:val="single"/>
        </w:rPr>
        <w:t>3.</w:t>
      </w:r>
      <w:r w:rsidR="00604940" w:rsidRPr="003C3F3D">
        <w:rPr>
          <w:u w:val="single"/>
        </w:rPr>
        <w:t xml:space="preserve"> Ремонт водопроводный сетей и замена водонаборных башен в сельских населённых пунктах района.</w:t>
      </w:r>
    </w:p>
    <w:p w:rsidR="00604940" w:rsidRPr="003C3F3D" w:rsidRDefault="00604940" w:rsidP="00604940">
      <w:pPr>
        <w:ind w:firstLine="709"/>
        <w:jc w:val="both"/>
      </w:pPr>
      <w:r w:rsidRPr="003C3F3D">
        <w:t xml:space="preserve">Источники и объемы финансирования: бюджетные средства в рамках государственных и муниципальных программ. Всего  3,3 млн. руб. </w:t>
      </w:r>
    </w:p>
    <w:p w:rsidR="00604940" w:rsidRPr="003C3F3D" w:rsidRDefault="00604940" w:rsidP="00604940">
      <w:pPr>
        <w:ind w:firstLine="709"/>
        <w:jc w:val="both"/>
      </w:pPr>
      <w:r w:rsidRPr="003C3F3D">
        <w:t>Сроки реализации: 2019-2020гг.</w:t>
      </w:r>
    </w:p>
    <w:p w:rsidR="00F950EC" w:rsidRPr="003C3F3D" w:rsidRDefault="00F950EC" w:rsidP="00F950EC">
      <w:pPr>
        <w:spacing w:line="0" w:lineRule="atLeast"/>
        <w:ind w:firstLine="703"/>
        <w:jc w:val="both"/>
        <w:rPr>
          <w:u w:val="single"/>
        </w:rPr>
      </w:pPr>
      <w:r w:rsidRPr="003C3F3D">
        <w:rPr>
          <w:u w:val="single"/>
        </w:rPr>
        <w:t xml:space="preserve">4. Приобретение предприятие водоснабжения специализированной коммунальной техники. </w:t>
      </w:r>
    </w:p>
    <w:p w:rsidR="00F950EC" w:rsidRPr="003C3F3D" w:rsidRDefault="00F950EC" w:rsidP="00F950EC">
      <w:pPr>
        <w:ind w:firstLine="709"/>
        <w:jc w:val="both"/>
      </w:pPr>
      <w:r w:rsidRPr="003C3F3D">
        <w:t xml:space="preserve">Источники и объемы финансирования: бюджетные средства в рамках государственных и муниципальных программ. Всего  3,3 млн. руб. </w:t>
      </w:r>
    </w:p>
    <w:p w:rsidR="00F950EC" w:rsidRPr="003C3F3D" w:rsidRDefault="00F950EC" w:rsidP="00F950EC">
      <w:pPr>
        <w:ind w:firstLine="709"/>
        <w:jc w:val="both"/>
      </w:pPr>
      <w:r w:rsidRPr="003C3F3D">
        <w:t>Сроки реализации: 2018-2020гг.</w:t>
      </w:r>
    </w:p>
    <w:p w:rsidR="00E71421" w:rsidRPr="003C3F3D" w:rsidRDefault="00E71421" w:rsidP="00897C43">
      <w:pPr>
        <w:spacing w:line="0" w:lineRule="atLeast"/>
        <w:ind w:left="567" w:right="340" w:firstLine="426"/>
        <w:jc w:val="center"/>
        <w:rPr>
          <w:b/>
        </w:rPr>
      </w:pPr>
    </w:p>
    <w:p w:rsidR="00E71421" w:rsidRPr="003C3F3D" w:rsidRDefault="00E71421" w:rsidP="00897C43">
      <w:pPr>
        <w:spacing w:line="0" w:lineRule="atLeast"/>
        <w:ind w:left="567" w:right="340" w:firstLine="426"/>
        <w:jc w:val="center"/>
        <w:rPr>
          <w:b/>
        </w:rPr>
      </w:pPr>
      <w:r w:rsidRPr="003C3F3D">
        <w:rPr>
          <w:b/>
        </w:rPr>
        <w:t>Инвестиционные проекты в отрасли здравоохранения.</w:t>
      </w:r>
    </w:p>
    <w:p w:rsidR="00E71421" w:rsidRPr="003C3F3D" w:rsidRDefault="00E71421" w:rsidP="00897C43">
      <w:pPr>
        <w:spacing w:line="0" w:lineRule="atLeast"/>
        <w:ind w:left="567" w:right="340" w:firstLine="426"/>
        <w:jc w:val="center"/>
        <w:rPr>
          <w:b/>
        </w:rPr>
      </w:pPr>
    </w:p>
    <w:p w:rsidR="00E71421" w:rsidRPr="003C3F3D" w:rsidRDefault="007A1B09" w:rsidP="007A1B09">
      <w:pPr>
        <w:ind w:firstLine="709"/>
        <w:jc w:val="both"/>
      </w:pPr>
      <w:r w:rsidRPr="003C3F3D">
        <w:t>Для</w:t>
      </w:r>
      <w:r w:rsidR="00500A54" w:rsidRPr="003C3F3D">
        <w:t xml:space="preserve"> улучшения демографической ситуации, </w:t>
      </w:r>
      <w:r w:rsidRPr="003C3F3D">
        <w:t>снижения смертности и увеличения продолжительности жизни населения, а также обеспечения доступа населения к услугам здравоохранения и повышения качества предоставляемых услуг планируется реализация таких инвестиционных проектов, как:</w:t>
      </w:r>
    </w:p>
    <w:p w:rsidR="007A1B09" w:rsidRPr="003C3F3D" w:rsidRDefault="007A1B09" w:rsidP="007A1B09">
      <w:pPr>
        <w:spacing w:line="0" w:lineRule="atLeast"/>
        <w:ind w:firstLine="703"/>
        <w:jc w:val="both"/>
        <w:rPr>
          <w:u w:val="single"/>
        </w:rPr>
      </w:pPr>
      <w:r w:rsidRPr="003C3F3D">
        <w:rPr>
          <w:u w:val="single"/>
        </w:rPr>
        <w:t xml:space="preserve">1. Приобретение и установка модульного ФАПа в с.Юрловка Папузинского сельского поселения. </w:t>
      </w:r>
    </w:p>
    <w:p w:rsidR="00DC5BFC" w:rsidRPr="003C3F3D" w:rsidRDefault="007A1B09" w:rsidP="007A1B09">
      <w:pPr>
        <w:ind w:firstLine="709"/>
        <w:jc w:val="both"/>
      </w:pPr>
      <w:r w:rsidRPr="003C3F3D">
        <w:t xml:space="preserve">Источники и объемы финансирования: </w:t>
      </w:r>
      <w:r w:rsidR="00CD7010" w:rsidRPr="003C3F3D">
        <w:t>бюджетные средства</w:t>
      </w:r>
      <w:r w:rsidRPr="003C3F3D">
        <w:t xml:space="preserve">. </w:t>
      </w:r>
    </w:p>
    <w:p w:rsidR="007A1B09" w:rsidRPr="003C3F3D" w:rsidRDefault="007A1B09" w:rsidP="007A1B09">
      <w:pPr>
        <w:ind w:firstLine="709"/>
        <w:jc w:val="both"/>
      </w:pPr>
      <w:r w:rsidRPr="003C3F3D">
        <w:t xml:space="preserve">Всего  5,0 млн. руб. </w:t>
      </w:r>
    </w:p>
    <w:p w:rsidR="007A1B09" w:rsidRPr="003C3F3D" w:rsidRDefault="007A1B09" w:rsidP="007A1B09">
      <w:pPr>
        <w:ind w:firstLine="709"/>
        <w:jc w:val="both"/>
      </w:pPr>
      <w:r w:rsidRPr="003C3F3D">
        <w:t xml:space="preserve">Сроки реализации: </w:t>
      </w:r>
      <w:r w:rsidR="00CD7010" w:rsidRPr="003C3F3D">
        <w:t>20</w:t>
      </w:r>
      <w:r w:rsidR="00B81AEB" w:rsidRPr="003C3F3D">
        <w:t>20</w:t>
      </w:r>
      <w:r w:rsidRPr="003C3F3D">
        <w:t>г.</w:t>
      </w:r>
    </w:p>
    <w:p w:rsidR="00CD7010" w:rsidRPr="003C3F3D" w:rsidRDefault="00CD7010" w:rsidP="00CD7010">
      <w:pPr>
        <w:ind w:firstLine="708"/>
        <w:jc w:val="both"/>
        <w:rPr>
          <w:u w:val="single"/>
        </w:rPr>
      </w:pPr>
      <w:r w:rsidRPr="003C3F3D">
        <w:t>2</w:t>
      </w:r>
      <w:r w:rsidRPr="003C3F3D">
        <w:rPr>
          <w:u w:val="single"/>
        </w:rPr>
        <w:t>. Организация работы выездных медицинских бригад,</w:t>
      </w:r>
    </w:p>
    <w:p w:rsidR="00CD7010" w:rsidRPr="003C3F3D" w:rsidRDefault="00CD7010" w:rsidP="00CD7010">
      <w:pPr>
        <w:ind w:firstLine="709"/>
        <w:jc w:val="both"/>
      </w:pPr>
      <w:r w:rsidRPr="003C3F3D">
        <w:t xml:space="preserve">Источники и объемы финансирования: </w:t>
      </w:r>
      <w:r w:rsidR="004C3815" w:rsidRPr="003C3F3D">
        <w:t xml:space="preserve">бюджетные средства. </w:t>
      </w:r>
    </w:p>
    <w:p w:rsidR="00CD7010" w:rsidRPr="003C3F3D" w:rsidRDefault="00CD7010" w:rsidP="00CD7010">
      <w:pPr>
        <w:ind w:firstLine="709"/>
        <w:jc w:val="both"/>
      </w:pPr>
      <w:r w:rsidRPr="003C3F3D">
        <w:t>Сроки реализации: 2019</w:t>
      </w:r>
      <w:r w:rsidR="004C3815" w:rsidRPr="003C3F3D">
        <w:t>-</w:t>
      </w:r>
      <w:r w:rsidR="00486161" w:rsidRPr="003C3F3D">
        <w:t>2</w:t>
      </w:r>
      <w:r w:rsidR="004C3815" w:rsidRPr="003C3F3D">
        <w:t>020</w:t>
      </w:r>
      <w:r w:rsidRPr="003C3F3D">
        <w:t>г.</w:t>
      </w:r>
    </w:p>
    <w:p w:rsidR="00CD7010" w:rsidRPr="003C3F3D" w:rsidRDefault="004C3815" w:rsidP="00CD7010">
      <w:pPr>
        <w:ind w:firstLine="708"/>
        <w:jc w:val="both"/>
      </w:pPr>
      <w:r w:rsidRPr="003C3F3D">
        <w:t>3.О</w:t>
      </w:r>
      <w:r w:rsidR="00CD7010" w:rsidRPr="003C3F3D">
        <w:t>бновление автотранспортного парка.</w:t>
      </w:r>
    </w:p>
    <w:p w:rsidR="00DC5BFC" w:rsidRPr="003C3F3D" w:rsidRDefault="00DC5BFC" w:rsidP="00DC5BFC">
      <w:pPr>
        <w:ind w:firstLine="709"/>
        <w:jc w:val="both"/>
      </w:pPr>
      <w:r w:rsidRPr="003C3F3D">
        <w:t xml:space="preserve">Источники и объемы финансирования: бюджетные средства. </w:t>
      </w:r>
    </w:p>
    <w:p w:rsidR="00DC5BFC" w:rsidRPr="003C3F3D" w:rsidRDefault="00DC5BFC" w:rsidP="00DC5BFC">
      <w:pPr>
        <w:ind w:firstLine="709"/>
        <w:jc w:val="both"/>
      </w:pPr>
      <w:r w:rsidRPr="003C3F3D">
        <w:t xml:space="preserve">Всего  5,0 млн. руб. </w:t>
      </w:r>
    </w:p>
    <w:p w:rsidR="00DC5BFC" w:rsidRPr="003C3F3D" w:rsidRDefault="00DC5BFC" w:rsidP="00DC5BFC">
      <w:pPr>
        <w:ind w:firstLine="709"/>
        <w:jc w:val="both"/>
      </w:pPr>
      <w:r w:rsidRPr="003C3F3D">
        <w:t>Сроки реализации: 2019-2020гг.</w:t>
      </w:r>
    </w:p>
    <w:p w:rsidR="007A1B09" w:rsidRPr="003C3F3D" w:rsidRDefault="00F81D49" w:rsidP="00CD7010">
      <w:pPr>
        <w:ind w:left="709"/>
        <w:jc w:val="both"/>
      </w:pPr>
      <w:r w:rsidRPr="003C3F3D">
        <w:t>Создание новых рабочих мест- 3</w:t>
      </w:r>
    </w:p>
    <w:p w:rsidR="00E71421" w:rsidRPr="003C3F3D" w:rsidRDefault="00E71421" w:rsidP="00897C43">
      <w:pPr>
        <w:spacing w:line="0" w:lineRule="atLeast"/>
        <w:ind w:left="567" w:right="340" w:firstLine="426"/>
        <w:jc w:val="center"/>
        <w:rPr>
          <w:b/>
        </w:rPr>
      </w:pPr>
    </w:p>
    <w:p w:rsidR="0037242F" w:rsidRPr="003C3F3D" w:rsidRDefault="0037242F" w:rsidP="0037242F">
      <w:pPr>
        <w:spacing w:line="0" w:lineRule="atLeast"/>
        <w:ind w:left="567" w:right="340" w:firstLine="426"/>
        <w:jc w:val="center"/>
        <w:rPr>
          <w:b/>
        </w:rPr>
      </w:pPr>
      <w:r w:rsidRPr="003C3F3D">
        <w:rPr>
          <w:b/>
        </w:rPr>
        <w:t xml:space="preserve">Инвестиционные проекты по развитию </w:t>
      </w:r>
      <w:r w:rsidR="00F84719" w:rsidRPr="003C3F3D">
        <w:rPr>
          <w:b/>
        </w:rPr>
        <w:t>дорожно-</w:t>
      </w:r>
      <w:r w:rsidRPr="003C3F3D">
        <w:rPr>
          <w:b/>
        </w:rPr>
        <w:t xml:space="preserve">транспортной </w:t>
      </w:r>
    </w:p>
    <w:p w:rsidR="0037242F" w:rsidRPr="003C3F3D" w:rsidRDefault="0037242F" w:rsidP="0037242F">
      <w:pPr>
        <w:spacing w:line="0" w:lineRule="atLeast"/>
        <w:ind w:left="567" w:right="340" w:firstLine="426"/>
        <w:jc w:val="center"/>
        <w:rPr>
          <w:b/>
        </w:rPr>
      </w:pPr>
      <w:r w:rsidRPr="003C3F3D">
        <w:rPr>
          <w:b/>
        </w:rPr>
        <w:t>инфраструктуры</w:t>
      </w:r>
    </w:p>
    <w:p w:rsidR="0037242F" w:rsidRPr="003C3F3D" w:rsidRDefault="0037242F" w:rsidP="0037242F">
      <w:pPr>
        <w:spacing w:line="0" w:lineRule="atLeast"/>
        <w:ind w:left="567" w:right="340" w:firstLine="426"/>
        <w:jc w:val="center"/>
        <w:rPr>
          <w:b/>
        </w:rPr>
      </w:pPr>
    </w:p>
    <w:p w:rsidR="0037242F" w:rsidRPr="003C3F3D" w:rsidRDefault="0037242F" w:rsidP="0037242F">
      <w:pPr>
        <w:spacing w:line="246" w:lineRule="auto"/>
        <w:ind w:left="6" w:firstLine="703"/>
        <w:jc w:val="both"/>
      </w:pPr>
      <w:r w:rsidRPr="003C3F3D">
        <w:t>Текущая ситуация в сфере развития транспортной инфраструктуры в МО «Базарносызганский район» характеризуется следующими отличительными особенностями:</w:t>
      </w:r>
    </w:p>
    <w:p w:rsidR="0037242F" w:rsidRPr="003C3F3D" w:rsidRDefault="0037242F" w:rsidP="0037242F">
      <w:pPr>
        <w:spacing w:line="246" w:lineRule="auto"/>
        <w:ind w:left="6" w:firstLine="703"/>
        <w:jc w:val="both"/>
      </w:pPr>
      <w:r w:rsidRPr="003C3F3D">
        <w:t xml:space="preserve">неудовлетворительное состояние транспортной инфраструктуры, главным образом автомобильных дорог общего пользования, обусловленное хроническим недофинансированием дорожного хозяйства; </w:t>
      </w:r>
    </w:p>
    <w:p w:rsidR="0037242F" w:rsidRPr="003C3F3D" w:rsidRDefault="0037242F" w:rsidP="0037242F">
      <w:pPr>
        <w:spacing w:line="0" w:lineRule="atLeast"/>
        <w:ind w:firstLine="703"/>
        <w:jc w:val="both"/>
      </w:pPr>
      <w:r w:rsidRPr="003C3F3D">
        <w:t xml:space="preserve">хроническое недофинансирование ремонтных работ в отношении автомобильных дорог регионального значения. </w:t>
      </w:r>
    </w:p>
    <w:p w:rsidR="0037242F" w:rsidRPr="003C3F3D" w:rsidRDefault="0037242F" w:rsidP="0037242F">
      <w:pPr>
        <w:ind w:firstLine="709"/>
        <w:jc w:val="both"/>
        <w:rPr>
          <w:bCs/>
        </w:rPr>
      </w:pPr>
      <w:r w:rsidRPr="003C3F3D">
        <w:rPr>
          <w:bCs/>
        </w:rPr>
        <w:t>Основными  целями  в дорожном комплексе, в условиях прогнозируемого снижения объемов средств, поступающих из областного бюджета, являются:</w:t>
      </w:r>
    </w:p>
    <w:p w:rsidR="0037242F" w:rsidRPr="003C3F3D" w:rsidRDefault="0037242F" w:rsidP="0037242F">
      <w:pPr>
        <w:ind w:firstLine="709"/>
        <w:jc w:val="both"/>
      </w:pPr>
      <w:r w:rsidRPr="003C3F3D">
        <w:rPr>
          <w:bCs/>
        </w:rPr>
        <w:t>-  сохранение существующей сети автомобильных дорог общего пользования, для обеспечения безопасности движения автотранспорта, за счет повышения качества дорожных работ.</w:t>
      </w:r>
    </w:p>
    <w:p w:rsidR="0037242F" w:rsidRPr="003C3F3D" w:rsidRDefault="0037242F" w:rsidP="0037242F">
      <w:pPr>
        <w:ind w:firstLine="709"/>
        <w:jc w:val="both"/>
      </w:pPr>
      <w:r w:rsidRPr="003C3F3D">
        <w:t xml:space="preserve">- приведение в нормативное  состояние дорог с асфальтобетонным покрытием. </w:t>
      </w:r>
    </w:p>
    <w:p w:rsidR="0037242F" w:rsidRPr="003C3F3D" w:rsidRDefault="0037242F" w:rsidP="0037242F">
      <w:pPr>
        <w:ind w:firstLine="709"/>
        <w:jc w:val="both"/>
      </w:pPr>
      <w:r w:rsidRPr="003C3F3D">
        <w:rPr>
          <w:b/>
        </w:rPr>
        <w:t>Для решения вопросов  развития транспортной инфраструктуры необходима реализация следующих инвестиционных направлений</w:t>
      </w:r>
      <w:r w:rsidRPr="003C3F3D">
        <w:t>:</w:t>
      </w:r>
    </w:p>
    <w:p w:rsidR="0037242F" w:rsidRPr="003C3F3D" w:rsidRDefault="0037242F" w:rsidP="0037242F">
      <w:pPr>
        <w:ind w:firstLine="709"/>
        <w:jc w:val="both"/>
      </w:pPr>
      <w:r w:rsidRPr="003C3F3D">
        <w:t xml:space="preserve">1. </w:t>
      </w:r>
      <w:r w:rsidRPr="003C3F3D">
        <w:rPr>
          <w:u w:val="single"/>
        </w:rPr>
        <w:t>Своевременное проведение ремонта уличной сети дорог и тротуаров в населённых  пунктах района</w:t>
      </w:r>
      <w:r w:rsidRPr="003C3F3D">
        <w:t xml:space="preserve">; </w:t>
      </w:r>
    </w:p>
    <w:p w:rsidR="0037242F" w:rsidRPr="003C3F3D" w:rsidRDefault="0037242F" w:rsidP="0037242F">
      <w:pPr>
        <w:jc w:val="both"/>
        <w:rPr>
          <w:color w:val="000000"/>
          <w:spacing w:val="2"/>
        </w:rPr>
      </w:pPr>
      <w:r w:rsidRPr="003C3F3D">
        <w:tab/>
        <w:t xml:space="preserve">Источники и объемы финансирования: </w:t>
      </w:r>
      <w:r w:rsidRPr="003C3F3D">
        <w:rPr>
          <w:color w:val="000000"/>
          <w:spacing w:val="2"/>
        </w:rPr>
        <w:t>Средства дорожного фонда</w:t>
      </w:r>
    </w:p>
    <w:p w:rsidR="0037242F" w:rsidRPr="003C3F3D" w:rsidRDefault="0037242F" w:rsidP="0037242F">
      <w:pPr>
        <w:jc w:val="both"/>
      </w:pPr>
      <w:r w:rsidRPr="003C3F3D">
        <w:rPr>
          <w:color w:val="000000"/>
          <w:spacing w:val="2"/>
        </w:rPr>
        <w:t xml:space="preserve">(в рамках программы). </w:t>
      </w:r>
      <w:r w:rsidRPr="003C3F3D">
        <w:t xml:space="preserve">Всего  </w:t>
      </w:r>
      <w:r w:rsidR="0020534F" w:rsidRPr="003C3F3D">
        <w:t>32,43</w:t>
      </w:r>
      <w:r w:rsidRPr="003C3F3D">
        <w:t xml:space="preserve"> млн. руб. </w:t>
      </w:r>
    </w:p>
    <w:p w:rsidR="0037242F" w:rsidRPr="003C3F3D" w:rsidRDefault="0037242F" w:rsidP="0037242F">
      <w:r w:rsidRPr="003C3F3D">
        <w:tab/>
        <w:t>Сроки реализации: 2018-2020гг..</w:t>
      </w:r>
    </w:p>
    <w:p w:rsidR="0037242F" w:rsidRPr="003C3F3D" w:rsidRDefault="0037242F" w:rsidP="0037242F">
      <w:pPr>
        <w:pStyle w:val="23"/>
        <w:tabs>
          <w:tab w:val="left" w:pos="851"/>
        </w:tabs>
        <w:spacing w:after="0" w:line="240" w:lineRule="auto"/>
        <w:ind w:firstLine="709"/>
        <w:jc w:val="both"/>
        <w:rPr>
          <w:u w:val="single"/>
        </w:rPr>
      </w:pPr>
      <w:r w:rsidRPr="003C3F3D">
        <w:t>2.</w:t>
      </w:r>
      <w:r w:rsidRPr="003C3F3D">
        <w:rPr>
          <w:u w:val="single"/>
        </w:rPr>
        <w:t xml:space="preserve">Организация независимого контроля качества и приемки дорожных работ. </w:t>
      </w:r>
    </w:p>
    <w:p w:rsidR="0037242F" w:rsidRPr="003C3F3D" w:rsidRDefault="0037242F" w:rsidP="0037242F">
      <w:pPr>
        <w:pStyle w:val="23"/>
        <w:tabs>
          <w:tab w:val="left" w:pos="851"/>
        </w:tabs>
        <w:spacing w:after="0" w:line="240" w:lineRule="auto"/>
        <w:ind w:firstLine="709"/>
        <w:jc w:val="both"/>
      </w:pPr>
      <w:r w:rsidRPr="003C3F3D">
        <w:t>Источники и объемы финансирования: финансирование не требуется.</w:t>
      </w:r>
    </w:p>
    <w:p w:rsidR="0037242F" w:rsidRPr="003C3F3D" w:rsidRDefault="0037242F" w:rsidP="0037242F">
      <w:pPr>
        <w:pStyle w:val="23"/>
        <w:tabs>
          <w:tab w:val="left" w:pos="851"/>
        </w:tabs>
        <w:spacing w:after="0" w:line="240" w:lineRule="auto"/>
        <w:ind w:firstLine="709"/>
        <w:jc w:val="both"/>
      </w:pPr>
      <w:r w:rsidRPr="003C3F3D">
        <w:t>Сроки реализации: 2018-2020гг</w:t>
      </w:r>
    </w:p>
    <w:p w:rsidR="00852AB8" w:rsidRPr="003C3F3D" w:rsidRDefault="00852AB8" w:rsidP="005E3079">
      <w:pPr>
        <w:ind w:firstLine="709"/>
        <w:jc w:val="both"/>
        <w:rPr>
          <w:i/>
        </w:rPr>
      </w:pPr>
    </w:p>
    <w:p w:rsidR="005E3079" w:rsidRPr="003C3F3D" w:rsidRDefault="004C6392" w:rsidP="005E3079">
      <w:pPr>
        <w:pStyle w:val="3"/>
      </w:pPr>
      <w:bookmarkStart w:id="10" w:name="_Toc377046873"/>
      <w:r w:rsidRPr="003C3F3D">
        <w:t>Инвестиционные проекты в отрасли</w:t>
      </w:r>
      <w:r w:rsidR="005E3079" w:rsidRPr="003C3F3D">
        <w:t xml:space="preserve">  образования</w:t>
      </w:r>
      <w:bookmarkEnd w:id="10"/>
    </w:p>
    <w:p w:rsidR="005E3079" w:rsidRPr="003C3F3D" w:rsidRDefault="005E3079" w:rsidP="005E3079"/>
    <w:p w:rsidR="005E3079" w:rsidRPr="003C3F3D" w:rsidRDefault="005E3079" w:rsidP="005E3079">
      <w:pPr>
        <w:ind w:firstLine="709"/>
        <w:jc w:val="both"/>
      </w:pPr>
      <w:r w:rsidRPr="003C3F3D">
        <w:t>Качество  образования и реально достигаемые образовательные результаты не в полной мере соответствуют социальным и личностным ожиданиям. Происходит старение кадрового состава, не в полной мере отвечает  современным требованиям уровень материально-технического обеспечения образовательных учреждений. Количество желающих жителей района получить для своих детей дошкольную образовательную услугу превышает возможности  района.</w:t>
      </w:r>
    </w:p>
    <w:p w:rsidR="005E3079" w:rsidRPr="003C3F3D" w:rsidRDefault="005E3079" w:rsidP="005E3079">
      <w:pPr>
        <w:ind w:firstLine="709"/>
        <w:jc w:val="both"/>
      </w:pPr>
      <w:r w:rsidRPr="003C3F3D">
        <w:t xml:space="preserve">С целью развития и модернизации доступного качественного дошкольного образования,  обеспечения </w:t>
      </w:r>
      <w:r w:rsidR="00A31EBD" w:rsidRPr="003C3F3D">
        <w:t xml:space="preserve">повышения </w:t>
      </w:r>
      <w:r w:rsidRPr="003C3F3D">
        <w:t xml:space="preserve">качества услуг дошкольного образования предусмотрено обновление основных образовательных программ дошкольного образования с учётом требований стандартов дошкольного образования (разработка и внедрение федеральных государственных образовательных стандартов (далее – ФГОС) дошкольного образования), а также введение оценки деятельности дошкольных образовательных организаций на основе показателей эффективности. </w:t>
      </w:r>
    </w:p>
    <w:p w:rsidR="0039436E" w:rsidRPr="003C3F3D" w:rsidRDefault="0039436E" w:rsidP="0039436E">
      <w:pPr>
        <w:ind w:firstLine="709"/>
        <w:jc w:val="both"/>
      </w:pPr>
      <w:r w:rsidRPr="003C3F3D">
        <w:t>Для соответствия требованиям ФГОС обновление материально-технической базы образовательных учреждений за счет средств  муниципального  бюджета  и привлечения финансовых средств областного и федерального бюджетов по проекту модернизации образования с одновременным повышением эффективности использования бюджетных средств на содержание образовательных учреждений и развитием организационно-правовых и экономических механизмов, обеспечивающих доступность и качество предоставления образовательных услуг.</w:t>
      </w:r>
    </w:p>
    <w:p w:rsidR="0039436E" w:rsidRPr="003C3F3D" w:rsidRDefault="0039436E" w:rsidP="0039436E">
      <w:pPr>
        <w:ind w:firstLine="709"/>
        <w:jc w:val="both"/>
      </w:pPr>
      <w:r w:rsidRPr="003C3F3D">
        <w:t xml:space="preserve">Улучшению ситуации в отрасли образования будет способствовать реализация мероприятий, предусмотренных федеральными, областными и муниципальными  программами по развитию и  модернизации системы образования </w:t>
      </w:r>
    </w:p>
    <w:p w:rsidR="000B14AB" w:rsidRPr="003C3F3D" w:rsidRDefault="00106611" w:rsidP="005E3079">
      <w:pPr>
        <w:ind w:firstLine="709"/>
        <w:jc w:val="both"/>
        <w:rPr>
          <w:b/>
        </w:rPr>
      </w:pPr>
      <w:r w:rsidRPr="003C3F3D">
        <w:rPr>
          <w:b/>
        </w:rPr>
        <w:t>В сфере дошкольного образования детей пл</w:t>
      </w:r>
      <w:r w:rsidR="000B14AB" w:rsidRPr="003C3F3D">
        <w:rPr>
          <w:b/>
        </w:rPr>
        <w:t>анируются к реализации следующие проекты:</w:t>
      </w:r>
    </w:p>
    <w:p w:rsidR="000B14AB" w:rsidRPr="003C3F3D" w:rsidRDefault="000B14AB" w:rsidP="000B14AB">
      <w:pPr>
        <w:ind w:firstLine="709"/>
        <w:jc w:val="both"/>
        <w:rPr>
          <w:u w:val="single"/>
        </w:rPr>
      </w:pPr>
      <w:r w:rsidRPr="003C3F3D">
        <w:rPr>
          <w:u w:val="single"/>
        </w:rPr>
        <w:t>1.Открытие группы кратковременного пребывания детей дошкольного возраста в МКОУ Патрикеевская ООШ.</w:t>
      </w:r>
    </w:p>
    <w:p w:rsidR="000B14AB" w:rsidRPr="003C3F3D" w:rsidRDefault="000B14AB" w:rsidP="000B14AB">
      <w:pPr>
        <w:ind w:firstLine="709"/>
        <w:jc w:val="both"/>
      </w:pPr>
      <w:r w:rsidRPr="003C3F3D">
        <w:t>Источники и объемы финансирования: бюджетные средства в рамках государственной и муниципальной программ.</w:t>
      </w:r>
    </w:p>
    <w:p w:rsidR="000B14AB" w:rsidRPr="003C3F3D" w:rsidRDefault="000B14AB" w:rsidP="000B14AB">
      <w:pPr>
        <w:ind w:firstLine="709"/>
        <w:jc w:val="both"/>
      </w:pPr>
      <w:r w:rsidRPr="003C3F3D">
        <w:t xml:space="preserve">Всего  0,48 млн. руб. </w:t>
      </w:r>
    </w:p>
    <w:p w:rsidR="000B14AB" w:rsidRPr="003C3F3D" w:rsidRDefault="000B14AB" w:rsidP="000B14AB">
      <w:pPr>
        <w:ind w:firstLine="709"/>
        <w:jc w:val="both"/>
      </w:pPr>
      <w:r w:rsidRPr="003C3F3D">
        <w:t>Сроки реализации: 2019г.</w:t>
      </w:r>
    </w:p>
    <w:p w:rsidR="00F81D49" w:rsidRPr="003C3F3D" w:rsidRDefault="00F81D49" w:rsidP="00F81D49">
      <w:pPr>
        <w:ind w:left="709"/>
        <w:jc w:val="both"/>
      </w:pPr>
      <w:r w:rsidRPr="003C3F3D">
        <w:t>Создание новых рабочих мест- 2</w:t>
      </w:r>
    </w:p>
    <w:p w:rsidR="00F81D49" w:rsidRPr="003C3F3D" w:rsidRDefault="00F81D49" w:rsidP="00F81D49">
      <w:pPr>
        <w:ind w:left="709"/>
        <w:jc w:val="both"/>
      </w:pPr>
      <w:r w:rsidRPr="003C3F3D">
        <w:t>Налоговые поступления в бюджет-  0,06 млн.руб.</w:t>
      </w:r>
    </w:p>
    <w:p w:rsidR="000B14AB" w:rsidRPr="003C3F3D" w:rsidRDefault="000B14AB" w:rsidP="000B14AB">
      <w:pPr>
        <w:ind w:firstLine="709"/>
        <w:jc w:val="both"/>
        <w:rPr>
          <w:u w:val="single"/>
        </w:rPr>
      </w:pPr>
      <w:r w:rsidRPr="003C3F3D">
        <w:rPr>
          <w:u w:val="single"/>
        </w:rPr>
        <w:t>2.Открытие группы кратковременного пребывания детей дошкольного возраста в МКДОУ Детский сад «Елочка» в р.п. Базарный Сызган.</w:t>
      </w:r>
    </w:p>
    <w:p w:rsidR="000B14AB" w:rsidRPr="003C3F3D" w:rsidRDefault="000B14AB" w:rsidP="000B14AB">
      <w:pPr>
        <w:ind w:firstLine="709"/>
        <w:jc w:val="both"/>
      </w:pPr>
      <w:r w:rsidRPr="003C3F3D">
        <w:t>Источники и объемы финансирования: бюджетные средства в рамках государственной и муниципальной программ.</w:t>
      </w:r>
    </w:p>
    <w:p w:rsidR="000B14AB" w:rsidRPr="003C3F3D" w:rsidRDefault="000B14AB" w:rsidP="000B14AB">
      <w:pPr>
        <w:ind w:firstLine="709"/>
        <w:jc w:val="both"/>
      </w:pPr>
      <w:r w:rsidRPr="003C3F3D">
        <w:t xml:space="preserve">Всего  0,3 млн. руб. </w:t>
      </w:r>
    </w:p>
    <w:p w:rsidR="000B14AB" w:rsidRPr="003C3F3D" w:rsidRDefault="000B14AB" w:rsidP="000B14AB">
      <w:pPr>
        <w:ind w:firstLine="709"/>
        <w:jc w:val="both"/>
      </w:pPr>
      <w:r w:rsidRPr="003C3F3D">
        <w:t>Сроки реализации: 2020г.</w:t>
      </w:r>
    </w:p>
    <w:p w:rsidR="00F81D49" w:rsidRPr="003C3F3D" w:rsidRDefault="00F81D49" w:rsidP="00F81D49">
      <w:pPr>
        <w:ind w:left="709"/>
        <w:jc w:val="both"/>
      </w:pPr>
      <w:r w:rsidRPr="003C3F3D">
        <w:t>Создание новых рабочих мест- 2</w:t>
      </w:r>
    </w:p>
    <w:p w:rsidR="00F81D49" w:rsidRPr="003C3F3D" w:rsidRDefault="00F81D49" w:rsidP="00F81D49">
      <w:pPr>
        <w:ind w:left="709"/>
        <w:jc w:val="both"/>
      </w:pPr>
      <w:r w:rsidRPr="003C3F3D">
        <w:t>Налоговые поступления в бюджет-  0,06 млн.руб.</w:t>
      </w:r>
    </w:p>
    <w:p w:rsidR="00E50C1B" w:rsidRPr="003C3F3D" w:rsidRDefault="0039436E" w:rsidP="00E50C1B">
      <w:pPr>
        <w:spacing w:line="0" w:lineRule="atLeast"/>
        <w:ind w:firstLine="567"/>
        <w:jc w:val="both"/>
        <w:rPr>
          <w:b/>
          <w:bCs/>
        </w:rPr>
      </w:pPr>
      <w:bookmarkStart w:id="11" w:name="_Toc377046874"/>
      <w:r w:rsidRPr="003C3F3D">
        <w:rPr>
          <w:b/>
          <w:bCs/>
        </w:rPr>
        <w:t xml:space="preserve">В сфере общего образования </w:t>
      </w:r>
      <w:r w:rsidR="00E50C1B" w:rsidRPr="003C3F3D">
        <w:rPr>
          <w:b/>
          <w:bCs/>
        </w:rPr>
        <w:t>планируются к реализации  следующие проекты:</w:t>
      </w:r>
    </w:p>
    <w:p w:rsidR="00E50C1B" w:rsidRPr="003C3F3D" w:rsidRDefault="009B241E" w:rsidP="00E50C1B">
      <w:pPr>
        <w:spacing w:line="0" w:lineRule="atLeast"/>
        <w:ind w:firstLine="567"/>
        <w:jc w:val="both"/>
        <w:rPr>
          <w:bCs/>
        </w:rPr>
      </w:pPr>
      <w:r w:rsidRPr="003C3F3D">
        <w:rPr>
          <w:bCs/>
        </w:rPr>
        <w:t>1.</w:t>
      </w:r>
      <w:r w:rsidRPr="003C3F3D">
        <w:rPr>
          <w:bCs/>
          <w:u w:val="single"/>
        </w:rPr>
        <w:t>Р</w:t>
      </w:r>
      <w:r w:rsidR="00E50C1B" w:rsidRPr="003C3F3D">
        <w:rPr>
          <w:bCs/>
          <w:u w:val="single"/>
        </w:rPr>
        <w:t>емонт ограждения территории МКОУ Патрикеевкая ООШ</w:t>
      </w:r>
      <w:r w:rsidR="00E50C1B" w:rsidRPr="003C3F3D">
        <w:rPr>
          <w:bCs/>
        </w:rPr>
        <w:t>,</w:t>
      </w:r>
    </w:p>
    <w:p w:rsidR="009B241E" w:rsidRPr="003C3F3D" w:rsidRDefault="009B241E" w:rsidP="009B241E">
      <w:pPr>
        <w:ind w:firstLine="709"/>
        <w:jc w:val="both"/>
      </w:pPr>
      <w:r w:rsidRPr="003C3F3D">
        <w:t xml:space="preserve">Источники и объемы финансирования: бюджетные средства в рамках государственной и муниципальной программ.Всего  0,18 млн. руб. </w:t>
      </w:r>
    </w:p>
    <w:p w:rsidR="009B241E" w:rsidRPr="003C3F3D" w:rsidRDefault="009B241E" w:rsidP="009B241E">
      <w:pPr>
        <w:spacing w:line="0" w:lineRule="atLeast"/>
        <w:ind w:firstLine="567"/>
        <w:jc w:val="both"/>
        <w:rPr>
          <w:bCs/>
        </w:rPr>
      </w:pPr>
      <w:r w:rsidRPr="003C3F3D">
        <w:t>Сроки реализации: 2018г.</w:t>
      </w:r>
    </w:p>
    <w:p w:rsidR="005E3079" w:rsidRPr="003C3F3D" w:rsidRDefault="009B241E" w:rsidP="00E50C1B">
      <w:pPr>
        <w:pStyle w:val="2"/>
        <w:jc w:val="both"/>
        <w:rPr>
          <w:b w:val="0"/>
          <w:bCs/>
        </w:rPr>
      </w:pPr>
      <w:r w:rsidRPr="003C3F3D">
        <w:rPr>
          <w:b w:val="0"/>
          <w:bCs/>
        </w:rPr>
        <w:t>2.</w:t>
      </w:r>
      <w:r w:rsidRPr="003C3F3D">
        <w:rPr>
          <w:b w:val="0"/>
          <w:bCs/>
          <w:u w:val="single"/>
        </w:rPr>
        <w:t>Р</w:t>
      </w:r>
      <w:r w:rsidR="00E50C1B" w:rsidRPr="003C3F3D">
        <w:rPr>
          <w:b w:val="0"/>
          <w:bCs/>
          <w:u w:val="single"/>
        </w:rPr>
        <w:t xml:space="preserve">емонт крыши здания </w:t>
      </w:r>
      <w:r w:rsidRPr="003C3F3D">
        <w:rPr>
          <w:b w:val="0"/>
          <w:bCs/>
          <w:u w:val="single"/>
        </w:rPr>
        <w:t xml:space="preserve">спортивного зала </w:t>
      </w:r>
      <w:r w:rsidR="00E50C1B" w:rsidRPr="003C3F3D">
        <w:rPr>
          <w:b w:val="0"/>
          <w:bCs/>
          <w:u w:val="single"/>
        </w:rPr>
        <w:t xml:space="preserve">МКОУ </w:t>
      </w:r>
      <w:r w:rsidRPr="003C3F3D">
        <w:rPr>
          <w:b w:val="0"/>
          <w:bCs/>
          <w:u w:val="single"/>
        </w:rPr>
        <w:t>Сосновоборская</w:t>
      </w:r>
      <w:r w:rsidR="00E50C1B" w:rsidRPr="003C3F3D">
        <w:rPr>
          <w:b w:val="0"/>
          <w:bCs/>
          <w:u w:val="single"/>
        </w:rPr>
        <w:t xml:space="preserve"> СШ,</w:t>
      </w:r>
    </w:p>
    <w:p w:rsidR="009B241E" w:rsidRPr="003C3F3D" w:rsidRDefault="009B241E" w:rsidP="009B241E">
      <w:pPr>
        <w:ind w:firstLine="709"/>
        <w:jc w:val="both"/>
      </w:pPr>
      <w:r w:rsidRPr="003C3F3D">
        <w:t xml:space="preserve">Источники и объемы финансирования: бюджетные средства в рамках государственной и муниципальной программ.Всего  0,39 млн. руб. </w:t>
      </w:r>
    </w:p>
    <w:p w:rsidR="009B241E" w:rsidRPr="003C3F3D" w:rsidRDefault="009B241E" w:rsidP="009B241E">
      <w:r w:rsidRPr="003C3F3D">
        <w:t>Сроки реализации: 2018г.</w:t>
      </w:r>
    </w:p>
    <w:p w:rsidR="009B241E" w:rsidRPr="003C3F3D" w:rsidRDefault="009B241E" w:rsidP="009B241E">
      <w:pPr>
        <w:pStyle w:val="2"/>
        <w:jc w:val="both"/>
        <w:rPr>
          <w:b w:val="0"/>
          <w:bCs/>
        </w:rPr>
      </w:pPr>
      <w:r w:rsidRPr="003C3F3D">
        <w:rPr>
          <w:b w:val="0"/>
          <w:bCs/>
        </w:rPr>
        <w:t>3.</w:t>
      </w:r>
      <w:r w:rsidRPr="003C3F3D">
        <w:rPr>
          <w:b w:val="0"/>
          <w:bCs/>
          <w:u w:val="single"/>
        </w:rPr>
        <w:t>Монтаж систем видеонаблюдения в муниципальных дошкольных учреждениях в р.п. Базарный Сызган ,</w:t>
      </w:r>
    </w:p>
    <w:p w:rsidR="0083554E" w:rsidRPr="003C3F3D" w:rsidRDefault="009B241E" w:rsidP="0083554E">
      <w:pPr>
        <w:ind w:firstLine="709"/>
        <w:jc w:val="both"/>
      </w:pPr>
      <w:r w:rsidRPr="003C3F3D">
        <w:t xml:space="preserve">Источники и объемы финансирования: бюджетные средства в рамках государственной и муниципальной программ.Всего  0,05 млн. руб. </w:t>
      </w:r>
    </w:p>
    <w:p w:rsidR="009B241E" w:rsidRPr="003C3F3D" w:rsidRDefault="009B241E" w:rsidP="0083554E">
      <w:pPr>
        <w:ind w:firstLine="709"/>
        <w:jc w:val="both"/>
      </w:pPr>
      <w:r w:rsidRPr="003C3F3D">
        <w:t>Сроки реализации: 2018г.</w:t>
      </w:r>
    </w:p>
    <w:p w:rsidR="00E50C1B" w:rsidRPr="003C3F3D" w:rsidRDefault="009B241E" w:rsidP="00E50C1B">
      <w:r w:rsidRPr="003C3F3D">
        <w:tab/>
        <w:t>4.</w:t>
      </w:r>
      <w:r w:rsidRPr="003C3F3D">
        <w:rPr>
          <w:u w:val="single"/>
        </w:rPr>
        <w:t>С</w:t>
      </w:r>
      <w:r w:rsidR="00985F84" w:rsidRPr="003C3F3D">
        <w:rPr>
          <w:u w:val="single"/>
        </w:rPr>
        <w:t>троительство прогулочных веранд для детского сада «Сосенка»</w:t>
      </w:r>
      <w:r w:rsidR="00985F84" w:rsidRPr="003C3F3D">
        <w:t>,</w:t>
      </w:r>
    </w:p>
    <w:p w:rsidR="009B241E" w:rsidRPr="003C3F3D" w:rsidRDefault="009B241E" w:rsidP="009B241E">
      <w:pPr>
        <w:ind w:firstLine="709"/>
        <w:jc w:val="both"/>
      </w:pPr>
      <w:r w:rsidRPr="003C3F3D">
        <w:t xml:space="preserve">Источники и объемы финансирования: бюджетные средства в рамках государственной и муниципальной программ.Всего  0,3 млн. руб. </w:t>
      </w:r>
    </w:p>
    <w:p w:rsidR="009B241E" w:rsidRPr="003C3F3D" w:rsidRDefault="0083554E" w:rsidP="009B241E">
      <w:r w:rsidRPr="003C3F3D">
        <w:tab/>
      </w:r>
      <w:r w:rsidR="009B241E" w:rsidRPr="003C3F3D">
        <w:t>Сроки реализации: 2018г.</w:t>
      </w:r>
    </w:p>
    <w:p w:rsidR="00985F84" w:rsidRPr="003C3F3D" w:rsidRDefault="00985F84" w:rsidP="00E50C1B">
      <w:r w:rsidRPr="003C3F3D">
        <w:tab/>
      </w:r>
      <w:r w:rsidR="009B241E" w:rsidRPr="003C3F3D">
        <w:t>5.</w:t>
      </w:r>
      <w:r w:rsidR="009B241E" w:rsidRPr="003C3F3D">
        <w:rPr>
          <w:u w:val="single"/>
        </w:rPr>
        <w:t>О</w:t>
      </w:r>
      <w:r w:rsidRPr="003C3F3D">
        <w:rPr>
          <w:u w:val="single"/>
        </w:rPr>
        <w:t>бновление автотранспортного парка путём приобретения новых школьных автобусов</w:t>
      </w:r>
    </w:p>
    <w:p w:rsidR="009B241E" w:rsidRPr="003C3F3D" w:rsidRDefault="009B241E" w:rsidP="009B241E">
      <w:pPr>
        <w:ind w:firstLine="709"/>
        <w:jc w:val="both"/>
      </w:pPr>
      <w:r w:rsidRPr="003C3F3D">
        <w:t xml:space="preserve">Источники и объемы финансирования: бюджетные средства в рамках государственной и муниципальной программ.Всего  1,82 млн. руб. </w:t>
      </w:r>
    </w:p>
    <w:p w:rsidR="009B241E" w:rsidRPr="003C3F3D" w:rsidRDefault="0083554E" w:rsidP="009B241E">
      <w:r w:rsidRPr="003C3F3D">
        <w:tab/>
      </w:r>
      <w:r w:rsidR="009B241E" w:rsidRPr="003C3F3D">
        <w:t>Сроки реализации: 2018г.</w:t>
      </w:r>
    </w:p>
    <w:p w:rsidR="009B241E" w:rsidRPr="003C3F3D" w:rsidRDefault="009B241E" w:rsidP="009B241E">
      <w:r w:rsidRPr="003C3F3D">
        <w:tab/>
        <w:t>6.</w:t>
      </w:r>
      <w:r w:rsidRPr="003C3F3D">
        <w:rPr>
          <w:u w:val="single"/>
        </w:rPr>
        <w:t>Обновление автотранспортного парка путём приобретения новых школьных автобусов</w:t>
      </w:r>
    </w:p>
    <w:p w:rsidR="009B241E" w:rsidRPr="003C3F3D" w:rsidRDefault="009B241E" w:rsidP="009B241E">
      <w:pPr>
        <w:ind w:firstLine="709"/>
        <w:jc w:val="both"/>
      </w:pPr>
      <w:r w:rsidRPr="003C3F3D">
        <w:t xml:space="preserve">Источники и объемы финансирования: бюджетные средства в рамках государственной и муниципальной программ.Всего  </w:t>
      </w:r>
      <w:r w:rsidR="00BA75F5" w:rsidRPr="003C3F3D">
        <w:t>3,0</w:t>
      </w:r>
      <w:r w:rsidRPr="003C3F3D">
        <w:t xml:space="preserve"> млн. руб. </w:t>
      </w:r>
    </w:p>
    <w:p w:rsidR="009B241E" w:rsidRPr="003C3F3D" w:rsidRDefault="0083554E" w:rsidP="009B241E">
      <w:r w:rsidRPr="003C3F3D">
        <w:tab/>
      </w:r>
      <w:r w:rsidR="009B241E" w:rsidRPr="003C3F3D">
        <w:t>Сроки реализации: 201</w:t>
      </w:r>
      <w:r w:rsidR="00BA75F5" w:rsidRPr="003C3F3D">
        <w:t>9</w:t>
      </w:r>
      <w:r w:rsidR="009B241E" w:rsidRPr="003C3F3D">
        <w:t>г.</w:t>
      </w:r>
    </w:p>
    <w:p w:rsidR="009B241E" w:rsidRPr="003C3F3D" w:rsidRDefault="00BA75F5" w:rsidP="009B241E">
      <w:pPr>
        <w:pStyle w:val="2"/>
        <w:jc w:val="both"/>
        <w:rPr>
          <w:b w:val="0"/>
          <w:bCs/>
        </w:rPr>
      </w:pPr>
      <w:r w:rsidRPr="003C3F3D">
        <w:rPr>
          <w:b w:val="0"/>
          <w:bCs/>
        </w:rPr>
        <w:t>7</w:t>
      </w:r>
      <w:r w:rsidR="009B241E" w:rsidRPr="003C3F3D">
        <w:rPr>
          <w:b w:val="0"/>
          <w:bCs/>
        </w:rPr>
        <w:t>.</w:t>
      </w:r>
      <w:r w:rsidR="009B241E" w:rsidRPr="003C3F3D">
        <w:rPr>
          <w:b w:val="0"/>
          <w:bCs/>
          <w:u w:val="single"/>
        </w:rPr>
        <w:t>Ремонт крыши здания спортивного зала МКОУ Базарносызганская СШ №2,</w:t>
      </w:r>
    </w:p>
    <w:p w:rsidR="009B241E" w:rsidRPr="003C3F3D" w:rsidRDefault="009B241E" w:rsidP="009B241E">
      <w:pPr>
        <w:ind w:firstLine="709"/>
        <w:jc w:val="both"/>
      </w:pPr>
      <w:r w:rsidRPr="003C3F3D">
        <w:t xml:space="preserve">Источники и объемы финансирования: бюджетные средства в рамках государственной и муниципальной программ.Всего  0,3 млн. руб. </w:t>
      </w:r>
    </w:p>
    <w:p w:rsidR="009B241E" w:rsidRPr="003C3F3D" w:rsidRDefault="0083554E" w:rsidP="009B241E">
      <w:r w:rsidRPr="003C3F3D">
        <w:tab/>
      </w:r>
      <w:r w:rsidR="009B241E" w:rsidRPr="003C3F3D">
        <w:t>Сроки реализации: 2018г.</w:t>
      </w:r>
    </w:p>
    <w:p w:rsidR="00985F84" w:rsidRPr="003C3F3D" w:rsidRDefault="00985F84" w:rsidP="00E50C1B">
      <w:pPr>
        <w:rPr>
          <w:bCs/>
          <w:u w:val="single"/>
        </w:rPr>
      </w:pPr>
      <w:r w:rsidRPr="003C3F3D">
        <w:tab/>
      </w:r>
      <w:r w:rsidR="002D24D1" w:rsidRPr="003C3F3D">
        <w:t>8</w:t>
      </w:r>
      <w:r w:rsidR="009B241E" w:rsidRPr="003C3F3D">
        <w:t>.</w:t>
      </w:r>
      <w:r w:rsidR="009B241E" w:rsidRPr="003C3F3D">
        <w:rPr>
          <w:u w:val="single"/>
        </w:rPr>
        <w:t>Р</w:t>
      </w:r>
      <w:r w:rsidRPr="003C3F3D">
        <w:rPr>
          <w:u w:val="single"/>
        </w:rPr>
        <w:t xml:space="preserve">емонт </w:t>
      </w:r>
      <w:r w:rsidRPr="003C3F3D">
        <w:rPr>
          <w:bCs/>
          <w:u w:val="single"/>
        </w:rPr>
        <w:t>здания МКОУ Базарносызганская СШ №2.</w:t>
      </w:r>
    </w:p>
    <w:p w:rsidR="009B241E" w:rsidRPr="003C3F3D" w:rsidRDefault="009B241E" w:rsidP="009B241E">
      <w:pPr>
        <w:ind w:firstLine="709"/>
        <w:jc w:val="both"/>
      </w:pPr>
      <w:r w:rsidRPr="003C3F3D">
        <w:t xml:space="preserve">Источники и объемы финансирования: бюджетные средства в рамках государственной и муниципальной программ.Всего  2,3 млн. руб. </w:t>
      </w:r>
    </w:p>
    <w:p w:rsidR="009B241E" w:rsidRPr="003C3F3D" w:rsidRDefault="0083554E" w:rsidP="009B241E">
      <w:r w:rsidRPr="003C3F3D">
        <w:tab/>
      </w:r>
      <w:r w:rsidR="009B241E" w:rsidRPr="003C3F3D">
        <w:t>Сроки реализации: 2020г.</w:t>
      </w:r>
    </w:p>
    <w:p w:rsidR="00985F84" w:rsidRPr="003C3F3D" w:rsidRDefault="00985F84" w:rsidP="00E50C1B"/>
    <w:p w:rsidR="005E3079" w:rsidRPr="003C3F3D" w:rsidRDefault="0083554E" w:rsidP="005E3079">
      <w:pPr>
        <w:pStyle w:val="2"/>
      </w:pPr>
      <w:bookmarkStart w:id="12" w:name="_Toc370390715"/>
      <w:bookmarkStart w:id="13" w:name="_Toc377046876"/>
      <w:bookmarkEnd w:id="11"/>
      <w:r w:rsidRPr="003C3F3D">
        <w:t>Инвестиционные</w:t>
      </w:r>
      <w:r w:rsidR="00E03512" w:rsidRPr="003C3F3D">
        <w:t xml:space="preserve"> проект</w:t>
      </w:r>
      <w:r w:rsidRPr="003C3F3D">
        <w:t>ы</w:t>
      </w:r>
      <w:r w:rsidR="00E03512" w:rsidRPr="003C3F3D">
        <w:t xml:space="preserve"> в сфере </w:t>
      </w:r>
      <w:r w:rsidR="005E3079" w:rsidRPr="003C3F3D">
        <w:t>физической культуры и спорт</w:t>
      </w:r>
      <w:bookmarkEnd w:id="12"/>
      <w:r w:rsidR="005E3079" w:rsidRPr="003C3F3D">
        <w:t>а</w:t>
      </w:r>
      <w:bookmarkEnd w:id="13"/>
    </w:p>
    <w:p w:rsidR="005E3079" w:rsidRPr="003C3F3D" w:rsidRDefault="005E3079" w:rsidP="005E3079">
      <w:pPr>
        <w:pStyle w:val="2"/>
        <w:rPr>
          <w:b w:val="0"/>
        </w:rPr>
      </w:pPr>
    </w:p>
    <w:p w:rsidR="005E3079" w:rsidRPr="003C3F3D" w:rsidRDefault="005E3079" w:rsidP="005E3079">
      <w:pPr>
        <w:tabs>
          <w:tab w:val="left" w:pos="993"/>
        </w:tabs>
        <w:spacing w:line="250" w:lineRule="auto"/>
        <w:jc w:val="both"/>
      </w:pPr>
      <w:r w:rsidRPr="003C3F3D">
        <w:rPr>
          <w:rFonts w:cs="Arial"/>
        </w:rPr>
        <w:t xml:space="preserve">    В качестве  основной цели в сфере физической культуры и спорта определена необходимость создания условий для массовых занятий физической культурой и спортом в муниципальном образовании « Базарносызганский район»</w:t>
      </w:r>
    </w:p>
    <w:p w:rsidR="005E3079" w:rsidRPr="003C3F3D" w:rsidRDefault="005E3079" w:rsidP="005E3079">
      <w:pPr>
        <w:ind w:firstLine="709"/>
        <w:jc w:val="both"/>
        <w:rPr>
          <w:rFonts w:cs="Arial"/>
        </w:rPr>
      </w:pPr>
      <w:r w:rsidRPr="003C3F3D">
        <w:rPr>
          <w:rFonts w:cs="Arial"/>
        </w:rPr>
        <w:t xml:space="preserve">Для </w:t>
      </w:r>
      <w:r w:rsidR="00521B1E" w:rsidRPr="003C3F3D">
        <w:rPr>
          <w:rFonts w:cs="Arial"/>
        </w:rPr>
        <w:t xml:space="preserve">развития физической культуры и спорта на территории района необходима реализация </w:t>
      </w:r>
      <w:r w:rsidRPr="003C3F3D">
        <w:rPr>
          <w:rFonts w:cs="Arial"/>
        </w:rPr>
        <w:t>следую</w:t>
      </w:r>
      <w:r w:rsidR="00521B1E" w:rsidRPr="003C3F3D">
        <w:rPr>
          <w:rFonts w:cs="Arial"/>
        </w:rPr>
        <w:t>щих</w:t>
      </w:r>
      <w:r w:rsidRPr="003C3F3D">
        <w:rPr>
          <w:rFonts w:cs="Arial"/>
        </w:rPr>
        <w:t xml:space="preserve"> меро</w:t>
      </w:r>
      <w:r w:rsidR="00521B1E" w:rsidRPr="003C3F3D">
        <w:rPr>
          <w:rFonts w:cs="Arial"/>
        </w:rPr>
        <w:t>приятий</w:t>
      </w:r>
      <w:r w:rsidRPr="003C3F3D">
        <w:rPr>
          <w:rFonts w:cs="Arial"/>
        </w:rPr>
        <w:t>:</w:t>
      </w:r>
    </w:p>
    <w:p w:rsidR="005E3079" w:rsidRPr="003C3F3D" w:rsidRDefault="008564FF" w:rsidP="005E3079">
      <w:pPr>
        <w:ind w:firstLine="709"/>
        <w:jc w:val="both"/>
        <w:rPr>
          <w:b/>
        </w:rPr>
      </w:pPr>
      <w:r w:rsidRPr="003C3F3D">
        <w:rPr>
          <w:rFonts w:cs="Arial"/>
        </w:rPr>
        <w:t xml:space="preserve">- </w:t>
      </w:r>
      <w:r w:rsidR="005E3079" w:rsidRPr="003C3F3D">
        <w:rPr>
          <w:rFonts w:cs="Arial"/>
        </w:rPr>
        <w:t>совершенствование системы пропаганды занятий физической культурой и спортом и здорового образа жизни;</w:t>
      </w:r>
    </w:p>
    <w:p w:rsidR="005E3079" w:rsidRPr="003C3F3D" w:rsidRDefault="005E3079" w:rsidP="005E3079">
      <w:pPr>
        <w:ind w:firstLine="709"/>
        <w:jc w:val="both"/>
      </w:pPr>
      <w:r w:rsidRPr="003C3F3D">
        <w:t xml:space="preserve">- развитие инфраструктуры для занятий массовым спортом; </w:t>
      </w:r>
    </w:p>
    <w:p w:rsidR="005E3079" w:rsidRPr="003C3F3D" w:rsidRDefault="005E3079" w:rsidP="005E3079">
      <w:pPr>
        <w:ind w:firstLine="709"/>
        <w:jc w:val="both"/>
      </w:pPr>
      <w:r w:rsidRPr="003C3F3D">
        <w:t xml:space="preserve">-строительство новых современных и реконструкция существующих спортивных объектов; </w:t>
      </w:r>
    </w:p>
    <w:p w:rsidR="005E3079" w:rsidRPr="003C3F3D" w:rsidRDefault="005E3079" w:rsidP="005E3079">
      <w:pPr>
        <w:ind w:firstLine="709"/>
        <w:jc w:val="both"/>
      </w:pPr>
      <w:r w:rsidRPr="003C3F3D">
        <w:t xml:space="preserve">-развитие системы дополнительного образования в сфере физической культуры и спорта. </w:t>
      </w:r>
    </w:p>
    <w:p w:rsidR="005E3079" w:rsidRPr="003C3F3D" w:rsidRDefault="005E3079" w:rsidP="005E3079">
      <w:pPr>
        <w:ind w:firstLine="709"/>
        <w:jc w:val="both"/>
      </w:pPr>
      <w:r w:rsidRPr="003C3F3D">
        <w:t>Достижению поставленных целей  будет способствовать реализация   муниципальной программы « Развитие  физической культуры и спорта  муниципального образования  « Базарносызганский район»  на 2016</w:t>
      </w:r>
      <w:r w:rsidR="008564FF" w:rsidRPr="003C3F3D">
        <w:t>-2020 годы».</w:t>
      </w:r>
    </w:p>
    <w:p w:rsidR="00782805" w:rsidRPr="003C3F3D" w:rsidRDefault="00444756" w:rsidP="00444756">
      <w:pPr>
        <w:spacing w:line="0" w:lineRule="atLeast"/>
        <w:ind w:firstLine="567"/>
        <w:rPr>
          <w:b/>
          <w:bCs/>
        </w:rPr>
      </w:pPr>
      <w:r w:rsidRPr="003C3F3D">
        <w:rPr>
          <w:b/>
          <w:bCs/>
        </w:rPr>
        <w:t>П</w:t>
      </w:r>
      <w:r w:rsidR="00782805" w:rsidRPr="003C3F3D">
        <w:rPr>
          <w:b/>
          <w:bCs/>
        </w:rPr>
        <w:t>ланируется к реализации  следующий проект:</w:t>
      </w:r>
    </w:p>
    <w:p w:rsidR="00782805" w:rsidRPr="003C3F3D" w:rsidRDefault="001B7F01" w:rsidP="00782805">
      <w:pPr>
        <w:spacing w:line="0" w:lineRule="atLeast"/>
        <w:ind w:firstLine="567"/>
        <w:jc w:val="both"/>
        <w:rPr>
          <w:bCs/>
        </w:rPr>
      </w:pPr>
      <w:r w:rsidRPr="003C3F3D">
        <w:rPr>
          <w:bCs/>
        </w:rPr>
        <w:t xml:space="preserve">1. </w:t>
      </w:r>
      <w:r w:rsidR="006B4A0C" w:rsidRPr="003C3F3D">
        <w:rPr>
          <w:bCs/>
          <w:u w:val="single"/>
        </w:rPr>
        <w:t>Разработка проектно-сметной документации и с</w:t>
      </w:r>
      <w:r w:rsidR="00782805" w:rsidRPr="003C3F3D">
        <w:rPr>
          <w:bCs/>
          <w:u w:val="single"/>
        </w:rPr>
        <w:t xml:space="preserve">троительство </w:t>
      </w:r>
      <w:r w:rsidR="007A5F16" w:rsidRPr="003C3F3D">
        <w:rPr>
          <w:bCs/>
          <w:u w:val="single"/>
        </w:rPr>
        <w:t>крытого катка площадью 2400 кв.м.</w:t>
      </w:r>
      <w:r w:rsidR="00782805" w:rsidRPr="003C3F3D">
        <w:rPr>
          <w:bCs/>
          <w:u w:val="single"/>
        </w:rPr>
        <w:t xml:space="preserve"> в р.п. Базарный Сызган</w:t>
      </w:r>
    </w:p>
    <w:p w:rsidR="001B7F01" w:rsidRPr="003C3F3D" w:rsidRDefault="001B7F01" w:rsidP="001B7F01">
      <w:pPr>
        <w:ind w:firstLine="709"/>
        <w:jc w:val="both"/>
      </w:pPr>
      <w:r w:rsidRPr="003C3F3D">
        <w:t xml:space="preserve">Источники и объемы финансирования: бюджетные средства в рамках государственной и муниципальной программ.Всего  60 млн. руб. </w:t>
      </w:r>
    </w:p>
    <w:p w:rsidR="001B7F01" w:rsidRPr="003C3F3D" w:rsidRDefault="001B7F01" w:rsidP="001B7F01">
      <w:r w:rsidRPr="003C3F3D">
        <w:tab/>
        <w:t xml:space="preserve">Сроки реализации: </w:t>
      </w:r>
      <w:r w:rsidR="006B4A0C" w:rsidRPr="003C3F3D">
        <w:t>2019-</w:t>
      </w:r>
      <w:r w:rsidRPr="003C3F3D">
        <w:t>2020г</w:t>
      </w:r>
      <w:r w:rsidR="006B4A0C" w:rsidRPr="003C3F3D">
        <w:t>г.</w:t>
      </w:r>
      <w:r w:rsidRPr="003C3F3D">
        <w:t>.</w:t>
      </w:r>
    </w:p>
    <w:p w:rsidR="00F81D49" w:rsidRPr="003C3F3D" w:rsidRDefault="00F81D49" w:rsidP="00F81D49">
      <w:pPr>
        <w:ind w:left="709"/>
        <w:jc w:val="both"/>
      </w:pPr>
      <w:r w:rsidRPr="003C3F3D">
        <w:t>Создание новых рабочих мест- 2</w:t>
      </w:r>
    </w:p>
    <w:p w:rsidR="00F81D49" w:rsidRPr="003C3F3D" w:rsidRDefault="00F81D49" w:rsidP="00F81D49">
      <w:pPr>
        <w:ind w:left="709"/>
        <w:jc w:val="both"/>
      </w:pPr>
      <w:r w:rsidRPr="003C3F3D">
        <w:t>Налоговые поступления в бюджет-  0,06 млн.руб.</w:t>
      </w:r>
    </w:p>
    <w:p w:rsidR="00F81D49" w:rsidRPr="003C3F3D" w:rsidRDefault="00F81D49" w:rsidP="005E3079">
      <w:pPr>
        <w:jc w:val="center"/>
        <w:rPr>
          <w:b/>
        </w:rPr>
      </w:pPr>
    </w:p>
    <w:p w:rsidR="00054F63" w:rsidRPr="003C3F3D" w:rsidRDefault="00795E9E" w:rsidP="001909CE">
      <w:pPr>
        <w:ind w:firstLine="709"/>
        <w:jc w:val="center"/>
        <w:rPr>
          <w:b/>
          <w:bCs/>
        </w:rPr>
      </w:pPr>
      <w:r w:rsidRPr="003C3F3D">
        <w:rPr>
          <w:b/>
          <w:bCs/>
        </w:rPr>
        <w:t>3.3.</w:t>
      </w:r>
      <w:r w:rsidR="00054F63" w:rsidRPr="003C3F3D">
        <w:rPr>
          <w:b/>
          <w:bCs/>
        </w:rPr>
        <w:t>Целевые индикаторы реализации Инвестиционной стратегии</w:t>
      </w:r>
    </w:p>
    <w:p w:rsidR="0084750C" w:rsidRPr="003C3F3D" w:rsidRDefault="0084750C" w:rsidP="001909CE">
      <w:pPr>
        <w:ind w:firstLine="709"/>
        <w:jc w:val="center"/>
        <w:rPr>
          <w:b/>
          <w:bCs/>
        </w:rPr>
      </w:pPr>
    </w:p>
    <w:p w:rsidR="009303E6" w:rsidRPr="003C3F3D" w:rsidRDefault="009C0FC8" w:rsidP="009C0FC8">
      <w:pPr>
        <w:pStyle w:val="Default"/>
        <w:jc w:val="both"/>
        <w:rPr>
          <w:sz w:val="28"/>
          <w:szCs w:val="28"/>
        </w:rPr>
      </w:pPr>
      <w:r w:rsidRPr="003C3F3D">
        <w:rPr>
          <w:sz w:val="28"/>
          <w:szCs w:val="28"/>
        </w:rPr>
        <w:tab/>
      </w:r>
      <w:r w:rsidR="009303E6" w:rsidRPr="003C3F3D">
        <w:rPr>
          <w:sz w:val="28"/>
          <w:szCs w:val="28"/>
        </w:rPr>
        <w:t>Результатом проводимой работы  по улучшению инвестиционного климата муниципального района должно стать достижение целевых показателей Инвестиционной стратегии и социально- экономический эффект реализации инвестиционных проектов.</w:t>
      </w:r>
    </w:p>
    <w:p w:rsidR="009303E6" w:rsidRPr="003C3F3D" w:rsidRDefault="009303E6" w:rsidP="009303E6">
      <w:pPr>
        <w:pStyle w:val="Default"/>
        <w:jc w:val="center"/>
        <w:rPr>
          <w:b/>
          <w:sz w:val="28"/>
          <w:szCs w:val="28"/>
        </w:rPr>
      </w:pPr>
      <w:r w:rsidRPr="003C3F3D">
        <w:rPr>
          <w:b/>
          <w:sz w:val="28"/>
          <w:szCs w:val="28"/>
        </w:rPr>
        <w:t>Целевые показатели (индикаторы) реализации Инвестиционной стратегии</w:t>
      </w:r>
    </w:p>
    <w:p w:rsidR="009303E6" w:rsidRPr="003C3F3D" w:rsidRDefault="009303E6" w:rsidP="009303E6">
      <w:pPr>
        <w:pStyle w:val="Default"/>
        <w:jc w:val="center"/>
        <w:rPr>
          <w:b/>
          <w:sz w:val="28"/>
          <w:szCs w:val="28"/>
        </w:rPr>
      </w:pPr>
    </w:p>
    <w:tbl>
      <w:tblPr>
        <w:tblStyle w:val="a5"/>
        <w:tblW w:w="0" w:type="auto"/>
        <w:tblLook w:val="04A0"/>
      </w:tblPr>
      <w:tblGrid>
        <w:gridCol w:w="4219"/>
        <w:gridCol w:w="956"/>
        <w:gridCol w:w="850"/>
        <w:gridCol w:w="1134"/>
        <w:gridCol w:w="851"/>
        <w:gridCol w:w="1613"/>
      </w:tblGrid>
      <w:tr w:rsidR="009303E6" w:rsidRPr="003C3F3D" w:rsidTr="00C331CC">
        <w:tc>
          <w:tcPr>
            <w:tcW w:w="4219" w:type="dxa"/>
            <w:vMerge w:val="restart"/>
          </w:tcPr>
          <w:p w:rsidR="009303E6" w:rsidRPr="003C3F3D" w:rsidRDefault="009303E6" w:rsidP="009303E6">
            <w:pPr>
              <w:pStyle w:val="Default"/>
              <w:jc w:val="center"/>
              <w:rPr>
                <w:sz w:val="28"/>
                <w:szCs w:val="28"/>
              </w:rPr>
            </w:pPr>
            <w:r w:rsidRPr="003C3F3D">
              <w:rPr>
                <w:sz w:val="28"/>
                <w:szCs w:val="28"/>
              </w:rPr>
              <w:t>Целевые показатели (индикаторы)</w:t>
            </w:r>
          </w:p>
        </w:tc>
        <w:tc>
          <w:tcPr>
            <w:tcW w:w="5404" w:type="dxa"/>
            <w:gridSpan w:val="5"/>
          </w:tcPr>
          <w:p w:rsidR="009303E6" w:rsidRPr="003C3F3D" w:rsidRDefault="009303E6" w:rsidP="009303E6">
            <w:pPr>
              <w:pStyle w:val="Default"/>
              <w:jc w:val="center"/>
              <w:rPr>
                <w:sz w:val="28"/>
                <w:szCs w:val="28"/>
              </w:rPr>
            </w:pPr>
            <w:r w:rsidRPr="003C3F3D">
              <w:rPr>
                <w:sz w:val="28"/>
                <w:szCs w:val="28"/>
              </w:rPr>
              <w:t>Динамика значений показателя по годам</w:t>
            </w:r>
          </w:p>
        </w:tc>
      </w:tr>
      <w:tr w:rsidR="009303E6" w:rsidRPr="003C3F3D" w:rsidTr="00C331CC">
        <w:tc>
          <w:tcPr>
            <w:tcW w:w="4219" w:type="dxa"/>
            <w:vMerge/>
          </w:tcPr>
          <w:p w:rsidR="009303E6" w:rsidRPr="003C3F3D" w:rsidRDefault="009303E6" w:rsidP="009303E6">
            <w:pPr>
              <w:pStyle w:val="Default"/>
              <w:jc w:val="center"/>
              <w:rPr>
                <w:sz w:val="28"/>
                <w:szCs w:val="28"/>
              </w:rPr>
            </w:pPr>
          </w:p>
        </w:tc>
        <w:tc>
          <w:tcPr>
            <w:tcW w:w="956" w:type="dxa"/>
          </w:tcPr>
          <w:p w:rsidR="009303E6" w:rsidRPr="003C3F3D" w:rsidRDefault="009303E6" w:rsidP="00C331CC">
            <w:pPr>
              <w:pStyle w:val="Default"/>
              <w:jc w:val="center"/>
              <w:rPr>
                <w:sz w:val="28"/>
                <w:szCs w:val="28"/>
              </w:rPr>
            </w:pPr>
            <w:r w:rsidRPr="003C3F3D">
              <w:rPr>
                <w:sz w:val="28"/>
                <w:szCs w:val="28"/>
              </w:rPr>
              <w:t>2016</w:t>
            </w:r>
          </w:p>
        </w:tc>
        <w:tc>
          <w:tcPr>
            <w:tcW w:w="850" w:type="dxa"/>
          </w:tcPr>
          <w:p w:rsidR="009303E6" w:rsidRPr="003C3F3D" w:rsidRDefault="009303E6" w:rsidP="00C331CC">
            <w:pPr>
              <w:pStyle w:val="Default"/>
              <w:jc w:val="center"/>
              <w:rPr>
                <w:sz w:val="28"/>
                <w:szCs w:val="28"/>
              </w:rPr>
            </w:pPr>
            <w:r w:rsidRPr="003C3F3D">
              <w:rPr>
                <w:sz w:val="28"/>
                <w:szCs w:val="28"/>
              </w:rPr>
              <w:t>2017</w:t>
            </w:r>
          </w:p>
        </w:tc>
        <w:tc>
          <w:tcPr>
            <w:tcW w:w="1134" w:type="dxa"/>
          </w:tcPr>
          <w:p w:rsidR="009303E6" w:rsidRPr="003C3F3D" w:rsidRDefault="009303E6" w:rsidP="00C331CC">
            <w:pPr>
              <w:pStyle w:val="Default"/>
              <w:jc w:val="center"/>
              <w:rPr>
                <w:sz w:val="28"/>
                <w:szCs w:val="28"/>
              </w:rPr>
            </w:pPr>
            <w:r w:rsidRPr="003C3F3D">
              <w:rPr>
                <w:sz w:val="28"/>
                <w:szCs w:val="28"/>
              </w:rPr>
              <w:t>2018</w:t>
            </w:r>
          </w:p>
        </w:tc>
        <w:tc>
          <w:tcPr>
            <w:tcW w:w="851" w:type="dxa"/>
          </w:tcPr>
          <w:p w:rsidR="009303E6" w:rsidRPr="003C3F3D" w:rsidRDefault="009303E6" w:rsidP="00C331CC">
            <w:pPr>
              <w:pStyle w:val="Default"/>
              <w:jc w:val="center"/>
              <w:rPr>
                <w:sz w:val="28"/>
                <w:szCs w:val="28"/>
              </w:rPr>
            </w:pPr>
            <w:r w:rsidRPr="003C3F3D">
              <w:rPr>
                <w:sz w:val="28"/>
                <w:szCs w:val="28"/>
              </w:rPr>
              <w:t>2019</w:t>
            </w:r>
          </w:p>
        </w:tc>
        <w:tc>
          <w:tcPr>
            <w:tcW w:w="1613" w:type="dxa"/>
          </w:tcPr>
          <w:p w:rsidR="009303E6" w:rsidRPr="003C3F3D" w:rsidRDefault="009303E6" w:rsidP="00C331CC">
            <w:pPr>
              <w:pStyle w:val="Default"/>
              <w:jc w:val="center"/>
              <w:rPr>
                <w:sz w:val="28"/>
                <w:szCs w:val="28"/>
              </w:rPr>
            </w:pPr>
            <w:r w:rsidRPr="003C3F3D">
              <w:rPr>
                <w:sz w:val="28"/>
                <w:szCs w:val="28"/>
              </w:rPr>
              <w:t>2020</w:t>
            </w:r>
          </w:p>
        </w:tc>
      </w:tr>
      <w:tr w:rsidR="009303E6" w:rsidRPr="003C3F3D" w:rsidTr="00C331CC">
        <w:trPr>
          <w:trHeight w:val="237"/>
        </w:trPr>
        <w:tc>
          <w:tcPr>
            <w:tcW w:w="4219" w:type="dxa"/>
            <w:vMerge/>
          </w:tcPr>
          <w:p w:rsidR="009303E6" w:rsidRPr="003C3F3D" w:rsidRDefault="009303E6" w:rsidP="009303E6">
            <w:pPr>
              <w:pStyle w:val="Default"/>
              <w:jc w:val="center"/>
              <w:rPr>
                <w:sz w:val="28"/>
                <w:szCs w:val="28"/>
              </w:rPr>
            </w:pPr>
          </w:p>
        </w:tc>
        <w:tc>
          <w:tcPr>
            <w:tcW w:w="1806" w:type="dxa"/>
            <w:gridSpan w:val="2"/>
          </w:tcPr>
          <w:p w:rsidR="009303E6" w:rsidRPr="003C3F3D" w:rsidRDefault="009303E6" w:rsidP="009303E6">
            <w:pPr>
              <w:pStyle w:val="Default"/>
              <w:jc w:val="center"/>
              <w:rPr>
                <w:sz w:val="28"/>
                <w:szCs w:val="28"/>
              </w:rPr>
            </w:pPr>
            <w:r w:rsidRPr="003C3F3D">
              <w:rPr>
                <w:sz w:val="28"/>
                <w:szCs w:val="28"/>
              </w:rPr>
              <w:t>факт</w:t>
            </w:r>
          </w:p>
        </w:tc>
        <w:tc>
          <w:tcPr>
            <w:tcW w:w="1134" w:type="dxa"/>
          </w:tcPr>
          <w:p w:rsidR="009303E6" w:rsidRPr="003C3F3D" w:rsidRDefault="009303E6" w:rsidP="009303E6">
            <w:pPr>
              <w:pStyle w:val="Default"/>
              <w:jc w:val="center"/>
              <w:rPr>
                <w:sz w:val="28"/>
                <w:szCs w:val="28"/>
              </w:rPr>
            </w:pPr>
            <w:r w:rsidRPr="003C3F3D">
              <w:rPr>
                <w:sz w:val="28"/>
                <w:szCs w:val="28"/>
              </w:rPr>
              <w:t>оценка</w:t>
            </w:r>
          </w:p>
        </w:tc>
        <w:tc>
          <w:tcPr>
            <w:tcW w:w="2464" w:type="dxa"/>
            <w:gridSpan w:val="2"/>
          </w:tcPr>
          <w:p w:rsidR="009303E6" w:rsidRPr="003C3F3D" w:rsidRDefault="009303E6" w:rsidP="009303E6">
            <w:pPr>
              <w:pStyle w:val="Default"/>
              <w:jc w:val="center"/>
              <w:rPr>
                <w:sz w:val="28"/>
                <w:szCs w:val="28"/>
              </w:rPr>
            </w:pPr>
            <w:r w:rsidRPr="003C3F3D">
              <w:rPr>
                <w:sz w:val="28"/>
                <w:szCs w:val="28"/>
              </w:rPr>
              <w:t>прогноз</w:t>
            </w:r>
          </w:p>
        </w:tc>
      </w:tr>
      <w:tr w:rsidR="009303E6" w:rsidRPr="003C3F3D" w:rsidTr="00C331CC">
        <w:tc>
          <w:tcPr>
            <w:tcW w:w="4219" w:type="dxa"/>
          </w:tcPr>
          <w:p w:rsidR="009303E6" w:rsidRPr="003C3F3D" w:rsidRDefault="00C331CC" w:rsidP="00C331CC">
            <w:pPr>
              <w:pStyle w:val="Default"/>
              <w:rPr>
                <w:sz w:val="28"/>
                <w:szCs w:val="28"/>
              </w:rPr>
            </w:pPr>
            <w:r w:rsidRPr="003C3F3D">
              <w:rPr>
                <w:sz w:val="28"/>
                <w:szCs w:val="28"/>
              </w:rPr>
              <w:t>Объем инвестиций в основной капитал за счет всех источников финансирования, млн.руб.</w:t>
            </w:r>
          </w:p>
        </w:tc>
        <w:tc>
          <w:tcPr>
            <w:tcW w:w="956" w:type="dxa"/>
          </w:tcPr>
          <w:p w:rsidR="009303E6" w:rsidRPr="003C3F3D" w:rsidRDefault="00FD3969" w:rsidP="009303E6">
            <w:pPr>
              <w:pStyle w:val="Default"/>
              <w:jc w:val="center"/>
              <w:rPr>
                <w:sz w:val="28"/>
                <w:szCs w:val="28"/>
              </w:rPr>
            </w:pPr>
            <w:r w:rsidRPr="003C3F3D">
              <w:rPr>
                <w:sz w:val="28"/>
                <w:szCs w:val="28"/>
              </w:rPr>
              <w:t>36,5</w:t>
            </w:r>
          </w:p>
        </w:tc>
        <w:tc>
          <w:tcPr>
            <w:tcW w:w="850" w:type="dxa"/>
          </w:tcPr>
          <w:p w:rsidR="009303E6" w:rsidRPr="003C3F3D" w:rsidRDefault="00FD3969" w:rsidP="009303E6">
            <w:pPr>
              <w:pStyle w:val="Default"/>
              <w:jc w:val="center"/>
              <w:rPr>
                <w:sz w:val="28"/>
                <w:szCs w:val="28"/>
              </w:rPr>
            </w:pPr>
            <w:r w:rsidRPr="003C3F3D">
              <w:rPr>
                <w:sz w:val="28"/>
                <w:szCs w:val="28"/>
              </w:rPr>
              <w:t>37,6</w:t>
            </w:r>
          </w:p>
        </w:tc>
        <w:tc>
          <w:tcPr>
            <w:tcW w:w="1134" w:type="dxa"/>
          </w:tcPr>
          <w:p w:rsidR="009303E6" w:rsidRPr="003C3F3D" w:rsidRDefault="00676B64" w:rsidP="009303E6">
            <w:pPr>
              <w:pStyle w:val="Default"/>
              <w:jc w:val="center"/>
              <w:rPr>
                <w:sz w:val="28"/>
                <w:szCs w:val="28"/>
              </w:rPr>
            </w:pPr>
            <w:r w:rsidRPr="003C3F3D">
              <w:rPr>
                <w:sz w:val="28"/>
                <w:szCs w:val="28"/>
              </w:rPr>
              <w:t>51,0</w:t>
            </w:r>
          </w:p>
        </w:tc>
        <w:tc>
          <w:tcPr>
            <w:tcW w:w="851" w:type="dxa"/>
          </w:tcPr>
          <w:p w:rsidR="009303E6" w:rsidRPr="003C3F3D" w:rsidRDefault="00676B64" w:rsidP="009303E6">
            <w:pPr>
              <w:pStyle w:val="Default"/>
              <w:jc w:val="center"/>
              <w:rPr>
                <w:sz w:val="28"/>
                <w:szCs w:val="28"/>
              </w:rPr>
            </w:pPr>
            <w:r w:rsidRPr="003C3F3D">
              <w:rPr>
                <w:sz w:val="28"/>
                <w:szCs w:val="28"/>
              </w:rPr>
              <w:t>54,6</w:t>
            </w:r>
          </w:p>
        </w:tc>
        <w:tc>
          <w:tcPr>
            <w:tcW w:w="1613" w:type="dxa"/>
          </w:tcPr>
          <w:p w:rsidR="009303E6" w:rsidRPr="003C3F3D" w:rsidRDefault="00676B64" w:rsidP="009303E6">
            <w:pPr>
              <w:pStyle w:val="Default"/>
              <w:jc w:val="center"/>
              <w:rPr>
                <w:sz w:val="28"/>
                <w:szCs w:val="28"/>
              </w:rPr>
            </w:pPr>
            <w:r w:rsidRPr="003C3F3D">
              <w:rPr>
                <w:sz w:val="28"/>
                <w:szCs w:val="28"/>
              </w:rPr>
              <w:t>67,0</w:t>
            </w:r>
          </w:p>
        </w:tc>
      </w:tr>
      <w:tr w:rsidR="00C331CC" w:rsidRPr="003C3F3D" w:rsidTr="00C331CC">
        <w:tc>
          <w:tcPr>
            <w:tcW w:w="4219" w:type="dxa"/>
          </w:tcPr>
          <w:p w:rsidR="00C331CC" w:rsidRPr="003C3F3D" w:rsidRDefault="00C331CC" w:rsidP="00C331CC">
            <w:pPr>
              <w:pStyle w:val="Default"/>
              <w:rPr>
                <w:sz w:val="28"/>
                <w:szCs w:val="28"/>
              </w:rPr>
            </w:pPr>
            <w:r w:rsidRPr="003C3F3D">
              <w:rPr>
                <w:sz w:val="28"/>
                <w:szCs w:val="28"/>
              </w:rPr>
              <w:t>Индекс физического объема инвестиций в основной капитал, %</w:t>
            </w:r>
          </w:p>
        </w:tc>
        <w:tc>
          <w:tcPr>
            <w:tcW w:w="956" w:type="dxa"/>
          </w:tcPr>
          <w:p w:rsidR="00C331CC" w:rsidRPr="003C3F3D" w:rsidRDefault="00FD3969" w:rsidP="009303E6">
            <w:pPr>
              <w:pStyle w:val="Default"/>
              <w:jc w:val="center"/>
              <w:rPr>
                <w:sz w:val="28"/>
                <w:szCs w:val="28"/>
              </w:rPr>
            </w:pPr>
            <w:r w:rsidRPr="003C3F3D">
              <w:rPr>
                <w:sz w:val="28"/>
                <w:szCs w:val="28"/>
              </w:rPr>
              <w:t>36,9</w:t>
            </w:r>
          </w:p>
        </w:tc>
        <w:tc>
          <w:tcPr>
            <w:tcW w:w="850" w:type="dxa"/>
          </w:tcPr>
          <w:p w:rsidR="00C331CC" w:rsidRPr="003C3F3D" w:rsidRDefault="00FD3969" w:rsidP="009303E6">
            <w:pPr>
              <w:pStyle w:val="Default"/>
              <w:jc w:val="center"/>
              <w:rPr>
                <w:sz w:val="28"/>
                <w:szCs w:val="28"/>
              </w:rPr>
            </w:pPr>
            <w:r w:rsidRPr="003C3F3D">
              <w:rPr>
                <w:sz w:val="28"/>
                <w:szCs w:val="28"/>
              </w:rPr>
              <w:t>137,8</w:t>
            </w:r>
          </w:p>
        </w:tc>
        <w:tc>
          <w:tcPr>
            <w:tcW w:w="1134" w:type="dxa"/>
          </w:tcPr>
          <w:p w:rsidR="00C331CC" w:rsidRPr="003C3F3D" w:rsidRDefault="001F54B6" w:rsidP="009303E6">
            <w:pPr>
              <w:pStyle w:val="Default"/>
              <w:jc w:val="center"/>
              <w:rPr>
                <w:sz w:val="28"/>
                <w:szCs w:val="28"/>
              </w:rPr>
            </w:pPr>
            <w:r w:rsidRPr="003C3F3D">
              <w:rPr>
                <w:sz w:val="28"/>
                <w:szCs w:val="28"/>
              </w:rPr>
              <w:t>127,1</w:t>
            </w:r>
          </w:p>
        </w:tc>
        <w:tc>
          <w:tcPr>
            <w:tcW w:w="851" w:type="dxa"/>
          </w:tcPr>
          <w:p w:rsidR="001F54B6" w:rsidRPr="003C3F3D" w:rsidRDefault="001F54B6" w:rsidP="009303E6">
            <w:pPr>
              <w:pStyle w:val="Default"/>
              <w:jc w:val="center"/>
              <w:rPr>
                <w:sz w:val="28"/>
                <w:szCs w:val="28"/>
              </w:rPr>
            </w:pPr>
            <w:r w:rsidRPr="003C3F3D">
              <w:rPr>
                <w:sz w:val="28"/>
                <w:szCs w:val="28"/>
              </w:rPr>
              <w:t>128,3</w:t>
            </w:r>
          </w:p>
        </w:tc>
        <w:tc>
          <w:tcPr>
            <w:tcW w:w="1613" w:type="dxa"/>
          </w:tcPr>
          <w:p w:rsidR="00C331CC" w:rsidRPr="003C3F3D" w:rsidRDefault="001F54B6" w:rsidP="009303E6">
            <w:pPr>
              <w:pStyle w:val="Default"/>
              <w:jc w:val="center"/>
              <w:rPr>
                <w:sz w:val="28"/>
                <w:szCs w:val="28"/>
              </w:rPr>
            </w:pPr>
            <w:r w:rsidRPr="003C3F3D">
              <w:rPr>
                <w:sz w:val="28"/>
                <w:szCs w:val="28"/>
              </w:rPr>
              <w:t>130,4</w:t>
            </w:r>
          </w:p>
        </w:tc>
      </w:tr>
      <w:tr w:rsidR="00C331CC" w:rsidRPr="003C3F3D" w:rsidTr="00C331CC">
        <w:tc>
          <w:tcPr>
            <w:tcW w:w="4219" w:type="dxa"/>
          </w:tcPr>
          <w:p w:rsidR="00C331CC" w:rsidRPr="003C3F3D" w:rsidRDefault="00C331CC" w:rsidP="00C331CC">
            <w:pPr>
              <w:pStyle w:val="Default"/>
              <w:rPr>
                <w:sz w:val="28"/>
                <w:szCs w:val="28"/>
              </w:rPr>
            </w:pPr>
            <w:r w:rsidRPr="003C3F3D">
              <w:rPr>
                <w:sz w:val="28"/>
                <w:szCs w:val="28"/>
              </w:rPr>
              <w:t xml:space="preserve">Объем инвестиций </w:t>
            </w:r>
            <w:r w:rsidR="00756E6E" w:rsidRPr="003C3F3D">
              <w:rPr>
                <w:sz w:val="28"/>
                <w:szCs w:val="28"/>
              </w:rPr>
              <w:t>на душу населения</w:t>
            </w:r>
            <w:r w:rsidR="001F54B6" w:rsidRPr="003C3F3D">
              <w:rPr>
                <w:sz w:val="28"/>
                <w:szCs w:val="28"/>
              </w:rPr>
              <w:t xml:space="preserve"> (без субъектов малого предпринимательства)</w:t>
            </w:r>
            <w:r w:rsidR="00756E6E" w:rsidRPr="003C3F3D">
              <w:rPr>
                <w:sz w:val="28"/>
                <w:szCs w:val="28"/>
              </w:rPr>
              <w:t xml:space="preserve">, </w:t>
            </w:r>
            <w:r w:rsidR="00FD3969" w:rsidRPr="003C3F3D">
              <w:rPr>
                <w:sz w:val="28"/>
                <w:szCs w:val="28"/>
              </w:rPr>
              <w:t>тыс.</w:t>
            </w:r>
            <w:r w:rsidR="00756E6E" w:rsidRPr="003C3F3D">
              <w:rPr>
                <w:sz w:val="28"/>
                <w:szCs w:val="28"/>
              </w:rPr>
              <w:t>руб.</w:t>
            </w:r>
          </w:p>
        </w:tc>
        <w:tc>
          <w:tcPr>
            <w:tcW w:w="956" w:type="dxa"/>
          </w:tcPr>
          <w:p w:rsidR="00C331CC" w:rsidRPr="003C3F3D" w:rsidRDefault="001F54B6" w:rsidP="009303E6">
            <w:pPr>
              <w:pStyle w:val="Default"/>
              <w:jc w:val="center"/>
              <w:rPr>
                <w:sz w:val="28"/>
                <w:szCs w:val="28"/>
              </w:rPr>
            </w:pPr>
            <w:r w:rsidRPr="003C3F3D">
              <w:rPr>
                <w:sz w:val="28"/>
                <w:szCs w:val="28"/>
              </w:rPr>
              <w:t>1,8</w:t>
            </w:r>
          </w:p>
        </w:tc>
        <w:tc>
          <w:tcPr>
            <w:tcW w:w="850" w:type="dxa"/>
          </w:tcPr>
          <w:p w:rsidR="00C331CC" w:rsidRPr="003C3F3D" w:rsidRDefault="001F54B6" w:rsidP="009303E6">
            <w:pPr>
              <w:pStyle w:val="Default"/>
              <w:jc w:val="center"/>
              <w:rPr>
                <w:sz w:val="28"/>
                <w:szCs w:val="28"/>
              </w:rPr>
            </w:pPr>
            <w:r w:rsidRPr="003C3F3D">
              <w:rPr>
                <w:sz w:val="28"/>
                <w:szCs w:val="28"/>
              </w:rPr>
              <w:t>2,4</w:t>
            </w:r>
          </w:p>
        </w:tc>
        <w:tc>
          <w:tcPr>
            <w:tcW w:w="1134" w:type="dxa"/>
          </w:tcPr>
          <w:p w:rsidR="00C331CC" w:rsidRPr="003C3F3D" w:rsidRDefault="001F54B6" w:rsidP="009303E6">
            <w:pPr>
              <w:pStyle w:val="Default"/>
              <w:jc w:val="center"/>
              <w:rPr>
                <w:sz w:val="28"/>
                <w:szCs w:val="28"/>
              </w:rPr>
            </w:pPr>
            <w:r w:rsidRPr="003C3F3D">
              <w:rPr>
                <w:sz w:val="28"/>
                <w:szCs w:val="28"/>
              </w:rPr>
              <w:t>3,1</w:t>
            </w:r>
          </w:p>
        </w:tc>
        <w:tc>
          <w:tcPr>
            <w:tcW w:w="851" w:type="dxa"/>
          </w:tcPr>
          <w:p w:rsidR="00C331CC" w:rsidRPr="003C3F3D" w:rsidRDefault="001F54B6" w:rsidP="009303E6">
            <w:pPr>
              <w:pStyle w:val="Default"/>
              <w:jc w:val="center"/>
              <w:rPr>
                <w:sz w:val="28"/>
                <w:szCs w:val="28"/>
              </w:rPr>
            </w:pPr>
            <w:r w:rsidRPr="003C3F3D">
              <w:rPr>
                <w:sz w:val="28"/>
                <w:szCs w:val="28"/>
              </w:rPr>
              <w:t>3,9</w:t>
            </w:r>
          </w:p>
        </w:tc>
        <w:tc>
          <w:tcPr>
            <w:tcW w:w="1613" w:type="dxa"/>
          </w:tcPr>
          <w:p w:rsidR="00C331CC" w:rsidRPr="003C3F3D" w:rsidRDefault="001F54B6" w:rsidP="009303E6">
            <w:pPr>
              <w:pStyle w:val="Default"/>
              <w:jc w:val="center"/>
              <w:rPr>
                <w:sz w:val="28"/>
                <w:szCs w:val="28"/>
              </w:rPr>
            </w:pPr>
            <w:r w:rsidRPr="003C3F3D">
              <w:rPr>
                <w:sz w:val="28"/>
                <w:szCs w:val="28"/>
              </w:rPr>
              <w:t>4,5</w:t>
            </w:r>
          </w:p>
        </w:tc>
      </w:tr>
      <w:tr w:rsidR="00C331CC" w:rsidRPr="003C3F3D" w:rsidTr="00C331CC">
        <w:tc>
          <w:tcPr>
            <w:tcW w:w="4219" w:type="dxa"/>
          </w:tcPr>
          <w:p w:rsidR="00C331CC" w:rsidRPr="003C3F3D" w:rsidRDefault="00756E6E" w:rsidP="00C331CC">
            <w:pPr>
              <w:pStyle w:val="Default"/>
              <w:rPr>
                <w:sz w:val="28"/>
                <w:szCs w:val="28"/>
              </w:rPr>
            </w:pPr>
            <w:r w:rsidRPr="003C3F3D">
              <w:rPr>
                <w:sz w:val="28"/>
                <w:szCs w:val="28"/>
              </w:rPr>
              <w:t>Количество реализованных инвестиционных проектов, ед.</w:t>
            </w:r>
          </w:p>
        </w:tc>
        <w:tc>
          <w:tcPr>
            <w:tcW w:w="956" w:type="dxa"/>
          </w:tcPr>
          <w:p w:rsidR="00C331CC" w:rsidRPr="003C3F3D" w:rsidRDefault="00676B64" w:rsidP="00C331CC">
            <w:pPr>
              <w:pStyle w:val="Default"/>
              <w:ind w:hanging="108"/>
              <w:jc w:val="center"/>
              <w:rPr>
                <w:sz w:val="28"/>
                <w:szCs w:val="28"/>
              </w:rPr>
            </w:pPr>
            <w:r w:rsidRPr="003C3F3D">
              <w:rPr>
                <w:sz w:val="28"/>
                <w:szCs w:val="28"/>
              </w:rPr>
              <w:t>7</w:t>
            </w:r>
          </w:p>
        </w:tc>
        <w:tc>
          <w:tcPr>
            <w:tcW w:w="850" w:type="dxa"/>
          </w:tcPr>
          <w:p w:rsidR="00C331CC" w:rsidRPr="003C3F3D" w:rsidRDefault="00676B64" w:rsidP="009303E6">
            <w:pPr>
              <w:pStyle w:val="Default"/>
              <w:jc w:val="center"/>
              <w:rPr>
                <w:sz w:val="28"/>
                <w:szCs w:val="28"/>
              </w:rPr>
            </w:pPr>
            <w:r w:rsidRPr="003C3F3D">
              <w:rPr>
                <w:sz w:val="28"/>
                <w:szCs w:val="28"/>
              </w:rPr>
              <w:t>7</w:t>
            </w:r>
          </w:p>
        </w:tc>
        <w:tc>
          <w:tcPr>
            <w:tcW w:w="1134" w:type="dxa"/>
          </w:tcPr>
          <w:p w:rsidR="00C331CC" w:rsidRPr="003C3F3D" w:rsidRDefault="00676B64" w:rsidP="009303E6">
            <w:pPr>
              <w:pStyle w:val="Default"/>
              <w:jc w:val="center"/>
              <w:rPr>
                <w:sz w:val="28"/>
                <w:szCs w:val="28"/>
              </w:rPr>
            </w:pPr>
            <w:r w:rsidRPr="003C3F3D">
              <w:rPr>
                <w:sz w:val="28"/>
                <w:szCs w:val="28"/>
              </w:rPr>
              <w:t>9</w:t>
            </w:r>
          </w:p>
        </w:tc>
        <w:tc>
          <w:tcPr>
            <w:tcW w:w="851" w:type="dxa"/>
          </w:tcPr>
          <w:p w:rsidR="00C331CC" w:rsidRPr="003C3F3D" w:rsidRDefault="00676B64" w:rsidP="009303E6">
            <w:pPr>
              <w:pStyle w:val="Default"/>
              <w:jc w:val="center"/>
              <w:rPr>
                <w:sz w:val="28"/>
                <w:szCs w:val="28"/>
              </w:rPr>
            </w:pPr>
            <w:r w:rsidRPr="003C3F3D">
              <w:rPr>
                <w:sz w:val="28"/>
                <w:szCs w:val="28"/>
              </w:rPr>
              <w:t>11</w:t>
            </w:r>
          </w:p>
        </w:tc>
        <w:tc>
          <w:tcPr>
            <w:tcW w:w="1613" w:type="dxa"/>
          </w:tcPr>
          <w:p w:rsidR="00C331CC" w:rsidRPr="003C3F3D" w:rsidRDefault="00676B64" w:rsidP="009303E6">
            <w:pPr>
              <w:pStyle w:val="Default"/>
              <w:jc w:val="center"/>
              <w:rPr>
                <w:sz w:val="28"/>
                <w:szCs w:val="28"/>
              </w:rPr>
            </w:pPr>
            <w:r w:rsidRPr="003C3F3D">
              <w:rPr>
                <w:sz w:val="28"/>
                <w:szCs w:val="28"/>
              </w:rPr>
              <w:t>13</w:t>
            </w:r>
          </w:p>
        </w:tc>
      </w:tr>
      <w:tr w:rsidR="00756E6E" w:rsidRPr="003C3F3D" w:rsidTr="00C331CC">
        <w:tc>
          <w:tcPr>
            <w:tcW w:w="4219" w:type="dxa"/>
          </w:tcPr>
          <w:p w:rsidR="00756E6E" w:rsidRPr="003C3F3D" w:rsidRDefault="00756E6E" w:rsidP="00C331CC">
            <w:pPr>
              <w:pStyle w:val="Default"/>
              <w:rPr>
                <w:sz w:val="28"/>
                <w:szCs w:val="28"/>
              </w:rPr>
            </w:pPr>
            <w:r w:rsidRPr="003C3F3D">
              <w:rPr>
                <w:sz w:val="28"/>
                <w:szCs w:val="28"/>
              </w:rPr>
              <w:t>Среднесписочная численность занятых в экономике, чел.</w:t>
            </w:r>
          </w:p>
        </w:tc>
        <w:tc>
          <w:tcPr>
            <w:tcW w:w="956" w:type="dxa"/>
          </w:tcPr>
          <w:p w:rsidR="00756E6E" w:rsidRPr="003C3F3D" w:rsidRDefault="00676B64" w:rsidP="009303E6">
            <w:pPr>
              <w:pStyle w:val="Default"/>
              <w:jc w:val="center"/>
              <w:rPr>
                <w:sz w:val="28"/>
                <w:szCs w:val="28"/>
              </w:rPr>
            </w:pPr>
            <w:r w:rsidRPr="003C3F3D">
              <w:rPr>
                <w:sz w:val="28"/>
                <w:szCs w:val="28"/>
              </w:rPr>
              <w:t>3520</w:t>
            </w:r>
          </w:p>
        </w:tc>
        <w:tc>
          <w:tcPr>
            <w:tcW w:w="850" w:type="dxa"/>
          </w:tcPr>
          <w:p w:rsidR="00756E6E" w:rsidRPr="003C3F3D" w:rsidRDefault="00676B64" w:rsidP="009303E6">
            <w:pPr>
              <w:pStyle w:val="Default"/>
              <w:jc w:val="center"/>
              <w:rPr>
                <w:sz w:val="28"/>
                <w:szCs w:val="28"/>
              </w:rPr>
            </w:pPr>
            <w:r w:rsidRPr="003C3F3D">
              <w:rPr>
                <w:sz w:val="28"/>
                <w:szCs w:val="28"/>
              </w:rPr>
              <w:t>3508</w:t>
            </w:r>
          </w:p>
        </w:tc>
        <w:tc>
          <w:tcPr>
            <w:tcW w:w="1134" w:type="dxa"/>
          </w:tcPr>
          <w:p w:rsidR="00756E6E" w:rsidRPr="003C3F3D" w:rsidRDefault="00676B64" w:rsidP="009303E6">
            <w:pPr>
              <w:pStyle w:val="Default"/>
              <w:jc w:val="center"/>
              <w:rPr>
                <w:sz w:val="28"/>
                <w:szCs w:val="28"/>
              </w:rPr>
            </w:pPr>
            <w:r w:rsidRPr="003C3F3D">
              <w:rPr>
                <w:sz w:val="28"/>
                <w:szCs w:val="28"/>
              </w:rPr>
              <w:t>3510</w:t>
            </w:r>
          </w:p>
        </w:tc>
        <w:tc>
          <w:tcPr>
            <w:tcW w:w="851" w:type="dxa"/>
          </w:tcPr>
          <w:p w:rsidR="00756E6E" w:rsidRPr="003C3F3D" w:rsidRDefault="00676B64" w:rsidP="009303E6">
            <w:pPr>
              <w:pStyle w:val="Default"/>
              <w:jc w:val="center"/>
              <w:rPr>
                <w:sz w:val="28"/>
                <w:szCs w:val="28"/>
              </w:rPr>
            </w:pPr>
            <w:r w:rsidRPr="003C3F3D">
              <w:rPr>
                <w:sz w:val="28"/>
                <w:szCs w:val="28"/>
              </w:rPr>
              <w:t>3520</w:t>
            </w:r>
          </w:p>
        </w:tc>
        <w:tc>
          <w:tcPr>
            <w:tcW w:w="1613" w:type="dxa"/>
          </w:tcPr>
          <w:p w:rsidR="00756E6E" w:rsidRPr="003C3F3D" w:rsidRDefault="00676B64" w:rsidP="009303E6">
            <w:pPr>
              <w:pStyle w:val="Default"/>
              <w:jc w:val="center"/>
              <w:rPr>
                <w:sz w:val="28"/>
                <w:szCs w:val="28"/>
              </w:rPr>
            </w:pPr>
            <w:r w:rsidRPr="003C3F3D">
              <w:rPr>
                <w:sz w:val="28"/>
                <w:szCs w:val="28"/>
              </w:rPr>
              <w:t>3520</w:t>
            </w:r>
          </w:p>
        </w:tc>
      </w:tr>
    </w:tbl>
    <w:p w:rsidR="009303E6" w:rsidRPr="003C3F3D" w:rsidRDefault="009303E6" w:rsidP="009303E6">
      <w:pPr>
        <w:pStyle w:val="Default"/>
        <w:jc w:val="center"/>
        <w:rPr>
          <w:b/>
          <w:sz w:val="28"/>
          <w:szCs w:val="28"/>
        </w:rPr>
      </w:pPr>
    </w:p>
    <w:p w:rsidR="009C0FC8" w:rsidRPr="003C3F3D" w:rsidRDefault="009C0FC8" w:rsidP="0084750C">
      <w:pPr>
        <w:pStyle w:val="Default"/>
        <w:jc w:val="both"/>
        <w:rPr>
          <w:sz w:val="28"/>
          <w:szCs w:val="28"/>
        </w:rPr>
      </w:pPr>
      <w:r w:rsidRPr="003C3F3D">
        <w:rPr>
          <w:sz w:val="28"/>
          <w:szCs w:val="28"/>
        </w:rPr>
        <w:tab/>
      </w:r>
    </w:p>
    <w:p w:rsidR="001909CE" w:rsidRPr="003C3F3D" w:rsidRDefault="00795E9E" w:rsidP="0084750C">
      <w:pPr>
        <w:spacing w:line="276" w:lineRule="auto"/>
        <w:jc w:val="center"/>
        <w:rPr>
          <w:b/>
          <w:bCs/>
        </w:rPr>
      </w:pPr>
      <w:r w:rsidRPr="003C3F3D">
        <w:rPr>
          <w:b/>
          <w:bCs/>
        </w:rPr>
        <w:t>3.4</w:t>
      </w:r>
      <w:r w:rsidR="00017269" w:rsidRPr="003C3F3D">
        <w:rPr>
          <w:b/>
          <w:bCs/>
        </w:rPr>
        <w:t xml:space="preserve">. </w:t>
      </w:r>
      <w:r w:rsidR="00054F63" w:rsidRPr="003C3F3D">
        <w:rPr>
          <w:b/>
          <w:bCs/>
        </w:rPr>
        <w:t>Стратегический план развития</w:t>
      </w:r>
    </w:p>
    <w:p w:rsidR="00054F63" w:rsidRPr="003C3F3D" w:rsidRDefault="00054F63" w:rsidP="0084750C">
      <w:pPr>
        <w:ind w:firstLine="709"/>
        <w:jc w:val="center"/>
        <w:rPr>
          <w:b/>
          <w:bCs/>
        </w:rPr>
      </w:pPr>
      <w:r w:rsidRPr="003C3F3D">
        <w:rPr>
          <w:b/>
          <w:bCs/>
        </w:rPr>
        <w:t>муниципального образования «Базарносызганский район»</w:t>
      </w:r>
    </w:p>
    <w:p w:rsidR="00811EA1" w:rsidRPr="003C3F3D" w:rsidRDefault="00811EA1" w:rsidP="001909CE">
      <w:pPr>
        <w:ind w:firstLine="709"/>
        <w:jc w:val="center"/>
        <w:rPr>
          <w:b/>
          <w:bCs/>
        </w:rPr>
      </w:pPr>
    </w:p>
    <w:p w:rsidR="002C1E03" w:rsidRPr="003C3F3D" w:rsidRDefault="002C1E03" w:rsidP="00054F63">
      <w:pPr>
        <w:ind w:firstLine="709"/>
        <w:jc w:val="both"/>
        <w:rPr>
          <w:bCs/>
        </w:rPr>
      </w:pPr>
      <w:r w:rsidRPr="003C3F3D">
        <w:rPr>
          <w:bCs/>
        </w:rPr>
        <w:t xml:space="preserve">Инвестиционная стратегия призвана обеспечить проведение последовательной и </w:t>
      </w:r>
      <w:r w:rsidR="00C84D97" w:rsidRPr="003C3F3D">
        <w:rPr>
          <w:bCs/>
        </w:rPr>
        <w:t>эффективной инвестиционной политики.</w:t>
      </w:r>
    </w:p>
    <w:p w:rsidR="00A055F2" w:rsidRPr="003C3F3D" w:rsidRDefault="00A055F2" w:rsidP="00054F63">
      <w:pPr>
        <w:ind w:firstLine="709"/>
        <w:jc w:val="both"/>
        <w:rPr>
          <w:bCs/>
        </w:rPr>
      </w:pPr>
      <w:r w:rsidRPr="003C3F3D">
        <w:rPr>
          <w:bCs/>
        </w:rPr>
        <w:t xml:space="preserve">Реализация Инвестиционной стратегии осуществляется в соответствии с   </w:t>
      </w:r>
    </w:p>
    <w:p w:rsidR="00054F63" w:rsidRPr="003C3F3D" w:rsidRDefault="0085592F" w:rsidP="00C612C8">
      <w:pPr>
        <w:jc w:val="both"/>
        <w:rPr>
          <w:bCs/>
        </w:rPr>
      </w:pPr>
      <w:r w:rsidRPr="003C3F3D">
        <w:rPr>
          <w:bCs/>
        </w:rPr>
        <w:t>Рекомендуемым П</w:t>
      </w:r>
      <w:r w:rsidR="00C612C8" w:rsidRPr="003C3F3D">
        <w:rPr>
          <w:bCs/>
        </w:rPr>
        <w:t xml:space="preserve">ланом мероприятийпо реализации Инвестиционной стратегии муниципального образования «Базарносызганский район» до 2020 года </w:t>
      </w:r>
      <w:r w:rsidR="00017269" w:rsidRPr="003C3F3D">
        <w:rPr>
          <w:bCs/>
        </w:rPr>
        <w:t>(прил</w:t>
      </w:r>
      <w:r w:rsidR="00FD523F" w:rsidRPr="003C3F3D">
        <w:rPr>
          <w:bCs/>
        </w:rPr>
        <w:t>ожение №1</w:t>
      </w:r>
      <w:r w:rsidR="00017269" w:rsidRPr="003C3F3D">
        <w:rPr>
          <w:bCs/>
        </w:rPr>
        <w:t>).</w:t>
      </w:r>
    </w:p>
    <w:p w:rsidR="00845912" w:rsidRPr="003C3F3D" w:rsidRDefault="00845912" w:rsidP="00624FA4">
      <w:pPr>
        <w:ind w:firstLine="709"/>
        <w:jc w:val="both"/>
      </w:pPr>
    </w:p>
    <w:p w:rsidR="00131C30" w:rsidRPr="003C3F3D" w:rsidRDefault="0084750C" w:rsidP="00131C30">
      <w:pPr>
        <w:jc w:val="center"/>
        <w:rPr>
          <w:b/>
          <w:bCs/>
        </w:rPr>
      </w:pPr>
      <w:r w:rsidRPr="003C3F3D">
        <w:rPr>
          <w:b/>
          <w:bCs/>
        </w:rPr>
        <w:t>3</w:t>
      </w:r>
      <w:r w:rsidR="00795E9E" w:rsidRPr="003C3F3D">
        <w:rPr>
          <w:b/>
          <w:bCs/>
        </w:rPr>
        <w:t>.5</w:t>
      </w:r>
      <w:r w:rsidR="00017269" w:rsidRPr="003C3F3D">
        <w:rPr>
          <w:b/>
          <w:bCs/>
        </w:rPr>
        <w:t xml:space="preserve">. </w:t>
      </w:r>
      <w:r w:rsidR="00624FA4" w:rsidRPr="003C3F3D">
        <w:rPr>
          <w:b/>
          <w:bCs/>
        </w:rPr>
        <w:t>Механизм реализации Инвестиционной стратегии</w:t>
      </w:r>
    </w:p>
    <w:p w:rsidR="00624FA4" w:rsidRPr="003C3F3D" w:rsidRDefault="00624FA4" w:rsidP="00131C30">
      <w:pPr>
        <w:jc w:val="center"/>
        <w:rPr>
          <w:b/>
          <w:bCs/>
        </w:rPr>
      </w:pPr>
      <w:r w:rsidRPr="003C3F3D">
        <w:rPr>
          <w:b/>
          <w:bCs/>
        </w:rPr>
        <w:t>и управления изменениями</w:t>
      </w:r>
    </w:p>
    <w:p w:rsidR="002A2A18" w:rsidRPr="003C3F3D" w:rsidRDefault="002A2A18" w:rsidP="00811EA1">
      <w:pPr>
        <w:ind w:firstLine="709"/>
        <w:jc w:val="center"/>
        <w:rPr>
          <w:b/>
          <w:bCs/>
        </w:rPr>
      </w:pPr>
    </w:p>
    <w:p w:rsidR="00624FA4" w:rsidRPr="003C3F3D" w:rsidRDefault="00624FA4" w:rsidP="00D14491">
      <w:pPr>
        <w:ind w:firstLine="709"/>
        <w:jc w:val="both"/>
      </w:pPr>
      <w:r w:rsidRPr="003C3F3D">
        <w:t>Реализация Инвестиционной стратегии муниципального образования «Базарносызганский район» рассчитана на период до 2020 года.</w:t>
      </w:r>
    </w:p>
    <w:p w:rsidR="00624FA4" w:rsidRPr="003C3F3D" w:rsidRDefault="00624FA4" w:rsidP="00D14491">
      <w:pPr>
        <w:ind w:firstLine="709"/>
        <w:jc w:val="both"/>
      </w:pPr>
      <w:r w:rsidRPr="003C3F3D">
        <w:t>Механизм управления и реализации Инвестиционной стратегии</w:t>
      </w:r>
    </w:p>
    <w:p w:rsidR="00624FA4" w:rsidRPr="003C3F3D" w:rsidRDefault="00624FA4" w:rsidP="00D14491">
      <w:pPr>
        <w:jc w:val="both"/>
      </w:pPr>
      <w:r w:rsidRPr="003C3F3D">
        <w:t xml:space="preserve">МО «Базарносызганский район»- это совокупностьинвестиционных ресурсов, методов, средств, инструментов и рычаговвоздействия на инвестиционные процессы в районе, применяемыеорганами муниципальной власти, а также влияние, оказываемое наинвестиционную деятельность органами государственной властифедерального и регионального уровня для достижения целейинвестиционного развития территории </w:t>
      </w:r>
      <w:r w:rsidR="000A4946" w:rsidRPr="003C3F3D">
        <w:t>муниципального образования «</w:t>
      </w:r>
      <w:r w:rsidRPr="003C3F3D">
        <w:t>Базарносызганск</w:t>
      </w:r>
      <w:r w:rsidR="000A4946" w:rsidRPr="003C3F3D">
        <w:t xml:space="preserve">ий </w:t>
      </w:r>
      <w:r w:rsidRPr="003C3F3D">
        <w:t>район</w:t>
      </w:r>
      <w:r w:rsidR="000A4946" w:rsidRPr="003C3F3D">
        <w:t>»</w:t>
      </w:r>
      <w:r w:rsidRPr="003C3F3D">
        <w:t>.</w:t>
      </w:r>
    </w:p>
    <w:p w:rsidR="007710B2" w:rsidRPr="003C3F3D" w:rsidRDefault="007710B2" w:rsidP="00D14491">
      <w:pPr>
        <w:pStyle w:val="Default"/>
        <w:jc w:val="both"/>
        <w:rPr>
          <w:sz w:val="28"/>
          <w:szCs w:val="28"/>
        </w:rPr>
      </w:pPr>
      <w:r w:rsidRPr="003C3F3D">
        <w:rPr>
          <w:sz w:val="28"/>
          <w:szCs w:val="28"/>
        </w:rPr>
        <w:tab/>
      </w:r>
      <w:r w:rsidR="00B95B4D" w:rsidRPr="003C3F3D">
        <w:rPr>
          <w:sz w:val="28"/>
          <w:szCs w:val="28"/>
        </w:rPr>
        <w:t xml:space="preserve">Основными инструментами </w:t>
      </w:r>
      <w:r w:rsidRPr="003C3F3D">
        <w:rPr>
          <w:sz w:val="28"/>
          <w:szCs w:val="28"/>
        </w:rPr>
        <w:t xml:space="preserve">реализации настоящей Стратегии являются: </w:t>
      </w:r>
    </w:p>
    <w:p w:rsidR="00B95B4D" w:rsidRPr="003C3F3D" w:rsidRDefault="00B95B4D" w:rsidP="00D14491">
      <w:pPr>
        <w:pStyle w:val="Default"/>
        <w:jc w:val="both"/>
        <w:rPr>
          <w:sz w:val="28"/>
          <w:szCs w:val="28"/>
        </w:rPr>
      </w:pPr>
      <w:r w:rsidRPr="003C3F3D">
        <w:rPr>
          <w:sz w:val="28"/>
          <w:szCs w:val="28"/>
        </w:rPr>
        <w:t>- план мероприятий по реализации Инвестиционной стратегии до 2020 года,</w:t>
      </w:r>
    </w:p>
    <w:p w:rsidR="007710B2" w:rsidRPr="003C3F3D" w:rsidRDefault="00B95B4D" w:rsidP="00D14491">
      <w:pPr>
        <w:pStyle w:val="Default"/>
        <w:jc w:val="both"/>
        <w:rPr>
          <w:sz w:val="28"/>
          <w:szCs w:val="28"/>
        </w:rPr>
      </w:pPr>
      <w:r w:rsidRPr="003C3F3D">
        <w:rPr>
          <w:sz w:val="28"/>
          <w:szCs w:val="28"/>
        </w:rPr>
        <w:t xml:space="preserve">- </w:t>
      </w:r>
      <w:r w:rsidR="007710B2" w:rsidRPr="003C3F3D">
        <w:rPr>
          <w:sz w:val="28"/>
          <w:szCs w:val="28"/>
        </w:rPr>
        <w:t xml:space="preserve"> муниципальные программы, </w:t>
      </w:r>
      <w:r w:rsidRPr="003C3F3D">
        <w:rPr>
          <w:sz w:val="28"/>
          <w:szCs w:val="28"/>
        </w:rPr>
        <w:t xml:space="preserve">действующие </w:t>
      </w:r>
      <w:r w:rsidR="007710B2" w:rsidRPr="003C3F3D">
        <w:rPr>
          <w:sz w:val="28"/>
          <w:szCs w:val="28"/>
        </w:rPr>
        <w:t xml:space="preserve"> и планируемые к разработке, обеспечивающие эффективное решение системных проблем в области экономического, экологического, социального и культурного развития муниципального образования «Базарносызганский район»; </w:t>
      </w:r>
    </w:p>
    <w:p w:rsidR="007710B2" w:rsidRPr="003C3F3D" w:rsidRDefault="00B95B4D" w:rsidP="00D14491">
      <w:pPr>
        <w:pStyle w:val="Default"/>
        <w:jc w:val="both"/>
        <w:rPr>
          <w:sz w:val="28"/>
          <w:szCs w:val="28"/>
        </w:rPr>
      </w:pPr>
      <w:r w:rsidRPr="003C3F3D">
        <w:rPr>
          <w:sz w:val="28"/>
          <w:szCs w:val="28"/>
        </w:rPr>
        <w:t>-механизмы</w:t>
      </w:r>
      <w:r w:rsidR="007710B2" w:rsidRPr="003C3F3D">
        <w:rPr>
          <w:sz w:val="28"/>
          <w:szCs w:val="28"/>
        </w:rPr>
        <w:t xml:space="preserve"> муниципально-частного партнерства, разрабатываемые на основе положений федеральных и региональных нормативных правовых актов; </w:t>
      </w:r>
    </w:p>
    <w:p w:rsidR="007710B2" w:rsidRPr="003C3F3D" w:rsidRDefault="00B95B4D" w:rsidP="00D14491">
      <w:pPr>
        <w:pStyle w:val="Default"/>
        <w:jc w:val="both"/>
        <w:rPr>
          <w:sz w:val="28"/>
          <w:szCs w:val="28"/>
        </w:rPr>
      </w:pPr>
      <w:r w:rsidRPr="003C3F3D">
        <w:rPr>
          <w:sz w:val="28"/>
          <w:szCs w:val="28"/>
        </w:rPr>
        <w:t xml:space="preserve">- </w:t>
      </w:r>
      <w:r w:rsidR="007710B2" w:rsidRPr="003C3F3D">
        <w:rPr>
          <w:sz w:val="28"/>
          <w:szCs w:val="28"/>
        </w:rPr>
        <w:t>инвестиционные программы субъектов естественных монополий;</w:t>
      </w:r>
    </w:p>
    <w:p w:rsidR="007710B2" w:rsidRPr="003C3F3D" w:rsidRDefault="00B95B4D" w:rsidP="00D14491">
      <w:pPr>
        <w:pStyle w:val="Default"/>
        <w:jc w:val="both"/>
        <w:rPr>
          <w:color w:val="auto"/>
          <w:sz w:val="28"/>
          <w:szCs w:val="28"/>
        </w:rPr>
      </w:pPr>
      <w:r w:rsidRPr="003C3F3D">
        <w:rPr>
          <w:color w:val="auto"/>
          <w:sz w:val="28"/>
          <w:szCs w:val="28"/>
        </w:rPr>
        <w:t xml:space="preserve">- </w:t>
      </w:r>
      <w:r w:rsidR="007710B2" w:rsidRPr="003C3F3D">
        <w:rPr>
          <w:color w:val="auto"/>
          <w:sz w:val="28"/>
          <w:szCs w:val="28"/>
        </w:rPr>
        <w:t>работа Штаба по развитию инвестиционной деятельности  в муниципальном образовании «Базарносызганский район»</w:t>
      </w:r>
    </w:p>
    <w:p w:rsidR="007710B2" w:rsidRPr="003C3F3D" w:rsidRDefault="00B95B4D" w:rsidP="00D14491">
      <w:pPr>
        <w:jc w:val="both"/>
      </w:pPr>
      <w:r w:rsidRPr="003C3F3D">
        <w:t xml:space="preserve">- </w:t>
      </w:r>
      <w:r w:rsidR="007710B2" w:rsidRPr="003C3F3D">
        <w:t xml:space="preserve"> система мер государственной и муниципальной поддержки, действующая в муниципального образования «Базарносызганский район».</w:t>
      </w:r>
    </w:p>
    <w:p w:rsidR="000A4946" w:rsidRPr="003C3F3D" w:rsidRDefault="000A4946" w:rsidP="00D14491">
      <w:pPr>
        <w:ind w:firstLine="709"/>
        <w:jc w:val="both"/>
      </w:pPr>
      <w:r w:rsidRPr="003C3F3D">
        <w:t>Участниками реализации Стратегии являются отраслевые (функциональные) органы администрации муниципального образования «Базарносызганский район», управление городским хозяйством городского поселения и администрации сельских поселений, входящих в состав Базарносызганского района, субъекты инвестиционной и предпринимательской деятельности, осуществляющие (планирующие осуществлять) деятельность на территории Базарносызганского района, общественные объединения и другие заинтересованные организации.</w:t>
      </w:r>
    </w:p>
    <w:p w:rsidR="000A4946" w:rsidRPr="003C3F3D" w:rsidRDefault="000A4946" w:rsidP="00D14491">
      <w:pPr>
        <w:ind w:firstLine="709"/>
        <w:jc w:val="both"/>
      </w:pPr>
      <w:r w:rsidRPr="003C3F3D">
        <w:t xml:space="preserve">Органом, координирующим процесс реализации настоящей Стратегии, является Штаб по вопросам развития инвестиционной деятельности в Базарносызганского районе. </w:t>
      </w:r>
    </w:p>
    <w:p w:rsidR="000A4946" w:rsidRPr="003C3F3D" w:rsidRDefault="000A4946" w:rsidP="00D14491">
      <w:pPr>
        <w:ind w:firstLine="709"/>
        <w:jc w:val="both"/>
      </w:pPr>
      <w:r w:rsidRPr="003C3F3D">
        <w:t>Комплексное управление реализацией Стратегии осуществляет управление экономического развития администрации муниципального образования «Базарносызганский район», которое:</w:t>
      </w:r>
    </w:p>
    <w:p w:rsidR="000A4946" w:rsidRPr="003C3F3D" w:rsidRDefault="000A4946" w:rsidP="00D14491">
      <w:pPr>
        <w:ind w:firstLine="709"/>
        <w:jc w:val="both"/>
      </w:pPr>
      <w:r w:rsidRPr="003C3F3D">
        <w:t>- определяет эффективные способы достижения стратегических целей инвестиционной политики Базарносызганского района;</w:t>
      </w:r>
    </w:p>
    <w:p w:rsidR="000A4946" w:rsidRPr="003C3F3D" w:rsidRDefault="000A4946" w:rsidP="00D14491">
      <w:pPr>
        <w:ind w:firstLine="709"/>
        <w:jc w:val="both"/>
      </w:pPr>
      <w:r w:rsidRPr="003C3F3D">
        <w:t>-   координирует работу исполнителей мероприятий настоящей Стратегии;</w:t>
      </w:r>
    </w:p>
    <w:p w:rsidR="000A4946" w:rsidRPr="003C3F3D" w:rsidRDefault="000A4946" w:rsidP="00D14491">
      <w:pPr>
        <w:ind w:firstLine="709"/>
        <w:jc w:val="both"/>
      </w:pPr>
      <w:r w:rsidRPr="003C3F3D">
        <w:t>- определяет приоритеты, принимает меры по привлечению средств внебюджетных источников для финансирования настоящей Стратегии.</w:t>
      </w:r>
    </w:p>
    <w:p w:rsidR="000A4946" w:rsidRPr="003C3F3D" w:rsidRDefault="000A4946" w:rsidP="00D14491">
      <w:pPr>
        <w:ind w:firstLine="709"/>
        <w:jc w:val="both"/>
      </w:pPr>
      <w:r w:rsidRPr="003C3F3D">
        <w:t>-отраслевые (функциональные) органы администрации муниципального образования «Базарносызганский район» предусматривают мероприятия по улучшению инвестиционного климата в Базарносызганском районе при разработке и исполнении муниципальных программ Базарносызганского района, участвуют в выполнении мероприятий настоящей Стратегии.</w:t>
      </w:r>
    </w:p>
    <w:p w:rsidR="00624FA4" w:rsidRPr="003C3F3D" w:rsidRDefault="00624FA4" w:rsidP="00D14491">
      <w:pPr>
        <w:jc w:val="both"/>
      </w:pPr>
      <w:r w:rsidRPr="003C3F3D">
        <w:tab/>
        <w:t>Механизм управления и реализации Инвестиционной стратегиивключает в себя следующие структурные элементы:</w:t>
      </w:r>
    </w:p>
    <w:p w:rsidR="00624FA4" w:rsidRPr="003C3F3D" w:rsidRDefault="00624FA4" w:rsidP="00D14491">
      <w:pPr>
        <w:ind w:firstLine="709"/>
        <w:jc w:val="both"/>
        <w:rPr>
          <w:i/>
          <w:iCs/>
        </w:rPr>
      </w:pPr>
      <w:r w:rsidRPr="003C3F3D">
        <w:t xml:space="preserve">- </w:t>
      </w:r>
      <w:r w:rsidRPr="003C3F3D">
        <w:rPr>
          <w:i/>
          <w:iCs/>
        </w:rPr>
        <w:t>организационные механизмы</w:t>
      </w:r>
    </w:p>
    <w:p w:rsidR="00624FA4" w:rsidRPr="003C3F3D" w:rsidRDefault="00A141F4" w:rsidP="00D14491">
      <w:pPr>
        <w:jc w:val="both"/>
      </w:pPr>
      <w:r w:rsidRPr="003C3F3D">
        <w:tab/>
      </w:r>
      <w:r w:rsidR="00624FA4" w:rsidRPr="003C3F3D">
        <w:t>Для оценки хода выполнения Стратегии будет осуществлятьсясистематический анализ результатов инвестиционной деятельности. Наосновании данных анализа хода выполнения Стратегии ежегодно будетосуществляться корректировка целевых мероприятий.</w:t>
      </w:r>
    </w:p>
    <w:p w:rsidR="00624FA4" w:rsidRPr="003C3F3D" w:rsidRDefault="00624FA4" w:rsidP="00D14491">
      <w:pPr>
        <w:ind w:firstLine="709"/>
        <w:jc w:val="both"/>
        <w:rPr>
          <w:i/>
          <w:iCs/>
        </w:rPr>
      </w:pPr>
      <w:r w:rsidRPr="003C3F3D">
        <w:rPr>
          <w:i/>
          <w:iCs/>
        </w:rPr>
        <w:t>- экономические механизмы</w:t>
      </w:r>
    </w:p>
    <w:p w:rsidR="00624FA4" w:rsidRPr="003C3F3D" w:rsidRDefault="00624FA4" w:rsidP="00D14491">
      <w:pPr>
        <w:ind w:firstLine="709"/>
        <w:jc w:val="both"/>
      </w:pPr>
      <w:r w:rsidRPr="003C3F3D">
        <w:t>К ним относятся:</w:t>
      </w:r>
    </w:p>
    <w:p w:rsidR="00624FA4" w:rsidRPr="003C3F3D" w:rsidRDefault="00624FA4" w:rsidP="00D14491">
      <w:pPr>
        <w:jc w:val="both"/>
      </w:pPr>
      <w:r w:rsidRPr="003C3F3D">
        <w:tab/>
        <w:t>-инструменты Стандарта деятельности органов местногосамоуправления (Дорожная карта, Регламент сопровожденияинвестиционных проектов по принципу «одного окна», федеральныецелевые, государственные и муниципальные программы,способствующее улучшению инвестиционного климата территории);</w:t>
      </w:r>
    </w:p>
    <w:p w:rsidR="00624FA4" w:rsidRPr="003C3F3D" w:rsidRDefault="00624FA4" w:rsidP="00D14491">
      <w:pPr>
        <w:jc w:val="both"/>
      </w:pPr>
      <w:r w:rsidRPr="003C3F3D">
        <w:tab/>
        <w:t>-реализация системы мер государственной и муниципальнойподдержки;</w:t>
      </w:r>
    </w:p>
    <w:p w:rsidR="00624FA4" w:rsidRPr="003C3F3D" w:rsidRDefault="00624FA4" w:rsidP="00D14491">
      <w:pPr>
        <w:ind w:firstLine="709"/>
        <w:jc w:val="both"/>
      </w:pPr>
      <w:r w:rsidRPr="003C3F3D">
        <w:t>-инструменты государственно-частного партнерства;</w:t>
      </w:r>
    </w:p>
    <w:p w:rsidR="00624FA4" w:rsidRPr="003C3F3D" w:rsidRDefault="00624FA4" w:rsidP="00D14491">
      <w:pPr>
        <w:ind w:firstLine="709"/>
        <w:jc w:val="both"/>
      </w:pPr>
      <w:r w:rsidRPr="003C3F3D">
        <w:t xml:space="preserve">-деятельность </w:t>
      </w:r>
      <w:r w:rsidR="00B37915" w:rsidRPr="003C3F3D">
        <w:t>Штаба по инвестиционному развитию</w:t>
      </w:r>
      <w:r w:rsidRPr="003C3F3D">
        <w:t xml:space="preserve"> по внедрению стандартадеятельности органов исполнительной власти по обеспечению</w:t>
      </w:r>
    </w:p>
    <w:p w:rsidR="00624FA4" w:rsidRPr="003C3F3D" w:rsidRDefault="00624FA4" w:rsidP="00D14491">
      <w:pPr>
        <w:jc w:val="both"/>
      </w:pPr>
      <w:r w:rsidRPr="003C3F3D">
        <w:t>благоприятного инвестиционного климата.</w:t>
      </w:r>
    </w:p>
    <w:p w:rsidR="00624FA4" w:rsidRPr="003C3F3D" w:rsidRDefault="00B37915" w:rsidP="00624FA4">
      <w:pPr>
        <w:jc w:val="both"/>
      </w:pPr>
      <w:r w:rsidRPr="003C3F3D">
        <w:tab/>
      </w:r>
      <w:r w:rsidR="00624FA4" w:rsidRPr="003C3F3D">
        <w:t xml:space="preserve">Мониторинг реализации настоящей Инвестиционной стратегиипроводит </w:t>
      </w:r>
      <w:r w:rsidRPr="003C3F3D">
        <w:t xml:space="preserve">управление экономического развития </w:t>
      </w:r>
      <w:r w:rsidR="00624FA4" w:rsidRPr="003C3F3D">
        <w:t>администрации муниципального образования</w:t>
      </w:r>
      <w:r w:rsidRPr="003C3F3D">
        <w:t xml:space="preserve"> «Базарносызганский район» </w:t>
      </w:r>
      <w:r w:rsidR="00624FA4" w:rsidRPr="003C3F3D">
        <w:t>и ежегодно в срок до 1 июня,следующего за отчетным годом, размещает отчет о ее реализации наофициальном сайте администрации муниципального образования</w:t>
      </w:r>
      <w:r w:rsidRPr="003C3F3D">
        <w:t xml:space="preserve"> «Базарносызганский район»  </w:t>
      </w:r>
      <w:hyperlink r:id="rId11" w:history="1">
        <w:r w:rsidRPr="003C3F3D">
          <w:rPr>
            <w:rStyle w:val="af0"/>
          </w:rPr>
          <w:t>http://bsizgan.ulregion.ru/</w:t>
        </w:r>
      </w:hyperlink>
      <w:r w:rsidRPr="003C3F3D">
        <w:t xml:space="preserve">. </w:t>
      </w:r>
    </w:p>
    <w:p w:rsidR="00B37915" w:rsidRPr="003C3F3D" w:rsidRDefault="00B37915" w:rsidP="00B37915">
      <w:pPr>
        <w:jc w:val="both"/>
      </w:pPr>
      <w:r w:rsidRPr="003C3F3D">
        <w:tab/>
        <w:t xml:space="preserve">На основе постоянного мониторинга реализации Инвестиционнойстратегии предусматривается проведение корректировкиуправленческих решений. </w:t>
      </w:r>
    </w:p>
    <w:p w:rsidR="00B37915" w:rsidRPr="003C3F3D" w:rsidRDefault="00B37915" w:rsidP="00B37915">
      <w:pPr>
        <w:jc w:val="both"/>
      </w:pPr>
      <w:r w:rsidRPr="003C3F3D">
        <w:tab/>
        <w:t>По данным мониторинга реализации настоящей Инвестиционной стратегии формулируются предложения, направленные на устранение возникших проблем и несоответствий, а также, в случае необходимости, предложения по корректировке мероприятий и показателей и внесению изменений в Инвестиционную стратегию. Положения Инвестиционной стратегии Базарносызганского муниципального района до 2020 года должны уточняться с учетом</w:t>
      </w:r>
    </w:p>
    <w:p w:rsidR="00B37915" w:rsidRPr="003C3F3D" w:rsidRDefault="00B37915" w:rsidP="00B37915">
      <w:pPr>
        <w:jc w:val="both"/>
      </w:pPr>
      <w:r w:rsidRPr="003C3F3D">
        <w:t>реализации отдельных ее приоритетов и изменения социально-экономической ситуации.</w:t>
      </w:r>
    </w:p>
    <w:p w:rsidR="00A141F4" w:rsidRPr="003C3F3D" w:rsidRDefault="00B37915" w:rsidP="00A141F4">
      <w:pPr>
        <w:jc w:val="both"/>
      </w:pPr>
      <w:r w:rsidRPr="003C3F3D">
        <w:tab/>
        <w:t>Изм</w:t>
      </w:r>
      <w:r w:rsidR="00A141F4" w:rsidRPr="003C3F3D">
        <w:t>енения и дополнения в Стратегию, а также её корректировка осуществляется нормативно-правовым актом того же уровня, каким был принят настоящий документ.</w:t>
      </w:r>
    </w:p>
    <w:p w:rsidR="000A4946" w:rsidRPr="003C3F3D" w:rsidRDefault="00A141F4" w:rsidP="00A141F4">
      <w:pPr>
        <w:jc w:val="both"/>
      </w:pPr>
      <w:r w:rsidRPr="003C3F3D">
        <w:tab/>
      </w:r>
      <w:r w:rsidR="000A4946" w:rsidRPr="003C3F3D">
        <w:t>Персональную ответственность за выполнение мероприятий настоящей Стратегии и достижение целевых значений плановых показателей несут руководители отраслевых (функциональных) органов администрации Базарносызганского района, должностные лица городского и сельских поселений, входящих в состав муниципального образования «Базарносызганский район».</w:t>
      </w:r>
    </w:p>
    <w:p w:rsidR="00BF650D" w:rsidRPr="003C3F3D" w:rsidRDefault="00BF650D" w:rsidP="00C3015F">
      <w:pPr>
        <w:pStyle w:val="10"/>
        <w:ind w:firstLine="709"/>
        <w:rPr>
          <w:bCs/>
        </w:rPr>
      </w:pPr>
      <w:bookmarkStart w:id="14" w:name="_Toc377046899"/>
    </w:p>
    <w:p w:rsidR="00C3015F" w:rsidRPr="003C3F3D" w:rsidRDefault="00795E9E" w:rsidP="00131C30">
      <w:pPr>
        <w:pStyle w:val="10"/>
        <w:ind w:firstLine="709"/>
        <w:rPr>
          <w:bCs/>
          <w:sz w:val="28"/>
          <w:szCs w:val="28"/>
        </w:rPr>
      </w:pPr>
      <w:r w:rsidRPr="003C3F3D">
        <w:rPr>
          <w:bCs/>
          <w:sz w:val="28"/>
          <w:szCs w:val="28"/>
        </w:rPr>
        <w:t>3.6.</w:t>
      </w:r>
      <w:r w:rsidR="00DD1B46" w:rsidRPr="003C3F3D">
        <w:rPr>
          <w:bCs/>
          <w:sz w:val="28"/>
          <w:szCs w:val="28"/>
        </w:rPr>
        <w:t>О</w:t>
      </w:r>
      <w:r w:rsidR="00C3015F" w:rsidRPr="003C3F3D">
        <w:rPr>
          <w:bCs/>
          <w:sz w:val="28"/>
          <w:szCs w:val="28"/>
        </w:rPr>
        <w:t>ценк</w:t>
      </w:r>
      <w:r w:rsidR="00DD1B46" w:rsidRPr="003C3F3D">
        <w:rPr>
          <w:bCs/>
          <w:sz w:val="28"/>
          <w:szCs w:val="28"/>
        </w:rPr>
        <w:t>а</w:t>
      </w:r>
      <w:r w:rsidR="00C3015F" w:rsidRPr="003C3F3D">
        <w:rPr>
          <w:bCs/>
          <w:sz w:val="28"/>
          <w:szCs w:val="28"/>
        </w:rPr>
        <w:t xml:space="preserve"> достижени</w:t>
      </w:r>
      <w:r w:rsidR="00DD1B46" w:rsidRPr="003C3F3D">
        <w:rPr>
          <w:bCs/>
          <w:sz w:val="28"/>
          <w:szCs w:val="28"/>
        </w:rPr>
        <w:t>я</w:t>
      </w:r>
      <w:bookmarkEnd w:id="14"/>
      <w:r w:rsidR="00DD1B46" w:rsidRPr="003C3F3D">
        <w:rPr>
          <w:bCs/>
          <w:sz w:val="28"/>
          <w:szCs w:val="28"/>
        </w:rPr>
        <w:t>Инвестиционной стратегии</w:t>
      </w:r>
    </w:p>
    <w:p w:rsidR="00131C30" w:rsidRPr="003C3F3D" w:rsidRDefault="00131C30" w:rsidP="00131C30"/>
    <w:p w:rsidR="00C3015F" w:rsidRPr="003C3F3D" w:rsidRDefault="00C3015F" w:rsidP="00C3015F">
      <w:pPr>
        <w:ind w:firstLine="708"/>
        <w:jc w:val="both"/>
      </w:pPr>
      <w:r w:rsidRPr="003C3F3D">
        <w:t>Оценка ожидаемых результатов реализации Инвестиционной стратегии будет осуществляться по следующим критериям:</w:t>
      </w:r>
    </w:p>
    <w:p w:rsidR="00BF650D" w:rsidRPr="003C3F3D" w:rsidRDefault="00BF650D" w:rsidP="00A56798">
      <w:pPr>
        <w:ind w:firstLine="567"/>
        <w:jc w:val="both"/>
      </w:pPr>
      <w:r w:rsidRPr="003C3F3D">
        <w:rPr>
          <w:i/>
          <w:iCs/>
        </w:rPr>
        <w:tab/>
      </w:r>
      <w:r w:rsidRPr="003C3F3D">
        <w:t xml:space="preserve">экономическая эффективность, определяемая величиной дополнительной прибыли, получаемой инвесторами проектов, а также ростом объемов производства базовых отраслей экономики района; </w:t>
      </w:r>
    </w:p>
    <w:p w:rsidR="00BF650D" w:rsidRPr="003C3F3D" w:rsidRDefault="00BF650D" w:rsidP="00A56798">
      <w:pPr>
        <w:ind w:firstLine="567"/>
        <w:jc w:val="both"/>
      </w:pPr>
      <w:r w:rsidRPr="003C3F3D">
        <w:tab/>
        <w:t xml:space="preserve">бюджетная эффективность, которая характеризуется приростом суммарной величины налоговых поступлений в консолидированный бюджет муниципального образования «Базарносызганский район» от реализуемых мероприятий; </w:t>
      </w:r>
    </w:p>
    <w:p w:rsidR="00BF650D" w:rsidRPr="003C3F3D" w:rsidRDefault="00BF650D" w:rsidP="00A56798">
      <w:pPr>
        <w:ind w:firstLine="567"/>
        <w:jc w:val="both"/>
      </w:pPr>
      <w:r w:rsidRPr="003C3F3D">
        <w:tab/>
        <w:t xml:space="preserve">социальная эффективность, определяемая приростом доходов населения в результате реализуемых мероприятий. </w:t>
      </w:r>
    </w:p>
    <w:p w:rsidR="00C3015F" w:rsidRPr="003C3F3D" w:rsidRDefault="00C3015F" w:rsidP="00C3015F">
      <w:pPr>
        <w:ind w:firstLine="748"/>
        <w:jc w:val="both"/>
      </w:pPr>
      <w:r w:rsidRPr="003C3F3D">
        <w:t>Исходя из задач Инвестиционной стратегии муниципального образования «Базарносызганский район» до 20</w:t>
      </w:r>
      <w:r w:rsidR="00DF2192" w:rsidRPr="003C3F3D">
        <w:t>2</w:t>
      </w:r>
      <w:r w:rsidRPr="003C3F3D">
        <w:t>0 года, с учетом данных прогноза социально-экономического развития района на 201</w:t>
      </w:r>
      <w:r w:rsidR="00DF2192" w:rsidRPr="003C3F3D">
        <w:t>8</w:t>
      </w:r>
      <w:r w:rsidRPr="003C3F3D">
        <w:t>-20</w:t>
      </w:r>
      <w:r w:rsidR="00DF2192" w:rsidRPr="003C3F3D">
        <w:t>20</w:t>
      </w:r>
      <w:r w:rsidRPr="003C3F3D">
        <w:t xml:space="preserve"> годы, были рассчитаны возможные значения показателей</w:t>
      </w:r>
      <w:r w:rsidR="0085592F" w:rsidRPr="003C3F3D">
        <w:t>.</w:t>
      </w:r>
    </w:p>
    <w:p w:rsidR="00C5728B" w:rsidRPr="003C3F3D" w:rsidRDefault="00C5728B" w:rsidP="00C5728B">
      <w:pPr>
        <w:ind w:firstLine="748"/>
        <w:jc w:val="both"/>
        <w:rPr>
          <w:bCs/>
          <w:u w:val="single"/>
        </w:rPr>
      </w:pPr>
      <w:r w:rsidRPr="003C3F3D">
        <w:t>Основными критериями, определяющими эффективность Стратегии, являются:</w:t>
      </w:r>
    </w:p>
    <w:p w:rsidR="00C5728B" w:rsidRPr="003C3F3D" w:rsidRDefault="00C5728B" w:rsidP="00C5728B">
      <w:pPr>
        <w:pStyle w:val="af8"/>
        <w:numPr>
          <w:ilvl w:val="0"/>
          <w:numId w:val="13"/>
        </w:numPr>
        <w:ind w:left="142" w:firstLine="563"/>
        <w:jc w:val="both"/>
        <w:rPr>
          <w:bCs/>
          <w:sz w:val="28"/>
          <w:szCs w:val="28"/>
        </w:rPr>
      </w:pPr>
      <w:r w:rsidRPr="003C3F3D">
        <w:rPr>
          <w:bCs/>
          <w:sz w:val="28"/>
          <w:szCs w:val="28"/>
        </w:rPr>
        <w:t>Объём инвестиций в основной капитал за счет всех источников финансирования.</w:t>
      </w:r>
    </w:p>
    <w:p w:rsidR="00C5728B" w:rsidRPr="003C3F3D" w:rsidRDefault="00C5728B" w:rsidP="00C5728B">
      <w:pPr>
        <w:pStyle w:val="af8"/>
        <w:numPr>
          <w:ilvl w:val="0"/>
          <w:numId w:val="13"/>
        </w:numPr>
        <w:ind w:left="142" w:firstLine="563"/>
        <w:jc w:val="both"/>
        <w:rPr>
          <w:bCs/>
          <w:sz w:val="28"/>
          <w:szCs w:val="28"/>
        </w:rPr>
      </w:pPr>
      <w:r w:rsidRPr="003C3F3D">
        <w:rPr>
          <w:bCs/>
          <w:sz w:val="28"/>
          <w:szCs w:val="28"/>
        </w:rPr>
        <w:t>Число реализованных инвестиционных проектов.</w:t>
      </w:r>
    </w:p>
    <w:p w:rsidR="00C5728B" w:rsidRPr="003C3F3D" w:rsidRDefault="00C5728B" w:rsidP="00C5728B">
      <w:pPr>
        <w:pStyle w:val="af8"/>
        <w:numPr>
          <w:ilvl w:val="0"/>
          <w:numId w:val="13"/>
        </w:numPr>
        <w:ind w:left="142" w:firstLine="563"/>
        <w:jc w:val="both"/>
        <w:rPr>
          <w:bCs/>
          <w:sz w:val="28"/>
          <w:szCs w:val="28"/>
        </w:rPr>
      </w:pPr>
      <w:r w:rsidRPr="003C3F3D">
        <w:rPr>
          <w:bCs/>
          <w:sz w:val="28"/>
          <w:szCs w:val="28"/>
        </w:rPr>
        <w:t>Численность занятых в экономике.</w:t>
      </w:r>
    </w:p>
    <w:p w:rsidR="00BF650D" w:rsidRPr="003C3F3D" w:rsidRDefault="00BF650D" w:rsidP="00BF650D">
      <w:pPr>
        <w:pStyle w:val="Default"/>
        <w:rPr>
          <w:sz w:val="28"/>
          <w:szCs w:val="28"/>
        </w:rPr>
      </w:pPr>
    </w:p>
    <w:p w:rsidR="00691E2B" w:rsidRPr="003C3F3D" w:rsidRDefault="00795E9E" w:rsidP="00131C30">
      <w:pPr>
        <w:ind w:firstLine="709"/>
        <w:jc w:val="center"/>
        <w:rPr>
          <w:b/>
          <w:bCs/>
        </w:rPr>
      </w:pPr>
      <w:r w:rsidRPr="003C3F3D">
        <w:rPr>
          <w:b/>
          <w:bCs/>
        </w:rPr>
        <w:t xml:space="preserve">3.7. </w:t>
      </w:r>
      <w:r w:rsidR="00691E2B" w:rsidRPr="003C3F3D">
        <w:rPr>
          <w:b/>
          <w:bCs/>
        </w:rPr>
        <w:t>Сроки и этапы реализации Инвестиционной стратегии</w:t>
      </w:r>
    </w:p>
    <w:p w:rsidR="00131C30" w:rsidRPr="003C3F3D" w:rsidRDefault="00131C30" w:rsidP="00131C30">
      <w:pPr>
        <w:ind w:firstLine="709"/>
        <w:jc w:val="center"/>
        <w:rPr>
          <w:b/>
          <w:bCs/>
        </w:rPr>
      </w:pPr>
    </w:p>
    <w:p w:rsidR="00691E2B" w:rsidRPr="003C3F3D" w:rsidRDefault="00691E2B" w:rsidP="00691E2B">
      <w:pPr>
        <w:ind w:firstLine="709"/>
        <w:jc w:val="both"/>
        <w:rPr>
          <w:bCs/>
        </w:rPr>
      </w:pPr>
      <w:r w:rsidRPr="003C3F3D">
        <w:rPr>
          <w:bCs/>
        </w:rPr>
        <w:t xml:space="preserve">Настоящая Инвестиционная стратегия разработана на 2018 -2020 годы в соответствии с ключевыми индикаторами и ориентирами, определенными Стратегией социально-экономического развития района до 2030 года. </w:t>
      </w:r>
    </w:p>
    <w:p w:rsidR="00C3015F" w:rsidRPr="003C3F3D" w:rsidRDefault="00C3015F" w:rsidP="00C3015F">
      <w:pPr>
        <w:ind w:left="540"/>
        <w:jc w:val="both"/>
        <w:rPr>
          <w:sz w:val="24"/>
        </w:rPr>
        <w:sectPr w:rsidR="00C3015F" w:rsidRPr="003C3F3D" w:rsidSect="00B61067">
          <w:headerReference w:type="default" r:id="rId12"/>
          <w:pgSz w:w="11906" w:h="16838"/>
          <w:pgMar w:top="879" w:right="566" w:bottom="1134" w:left="1701" w:header="397" w:footer="709" w:gutter="0"/>
          <w:pgBorders w:display="firstPage" w:offsetFrom="page">
            <w:top w:val="twistedLines1" w:sz="18" w:space="24" w:color="auto"/>
            <w:left w:val="twistedLines1" w:sz="18" w:space="24" w:color="auto"/>
            <w:bottom w:val="twistedLines1" w:sz="18" w:space="24" w:color="auto"/>
            <w:right w:val="twistedLines1" w:sz="18" w:space="24" w:color="auto"/>
          </w:pgBorders>
          <w:cols w:space="708"/>
          <w:docGrid w:linePitch="381"/>
        </w:sectPr>
      </w:pPr>
    </w:p>
    <w:p w:rsidR="002B35AD" w:rsidRPr="003C3F3D" w:rsidRDefault="002B35AD" w:rsidP="00C3015F">
      <w:pPr>
        <w:jc w:val="right"/>
        <w:rPr>
          <w:b/>
        </w:rPr>
      </w:pPr>
    </w:p>
    <w:p w:rsidR="002B35AD" w:rsidRPr="003C3F3D" w:rsidRDefault="002B35AD" w:rsidP="00C3015F">
      <w:pPr>
        <w:jc w:val="right"/>
        <w:rPr>
          <w:b/>
        </w:rPr>
      </w:pPr>
    </w:p>
    <w:p w:rsidR="002B35AD" w:rsidRPr="003C3F3D" w:rsidRDefault="00C7278D" w:rsidP="00C3015F">
      <w:pPr>
        <w:jc w:val="right"/>
      </w:pPr>
      <w:r w:rsidRPr="003C3F3D">
        <w:t>Приложение</w:t>
      </w:r>
      <w:r w:rsidR="00442950" w:rsidRPr="003C3F3D">
        <w:t xml:space="preserve"> 1</w:t>
      </w:r>
    </w:p>
    <w:p w:rsidR="001D352F" w:rsidRPr="003C3F3D" w:rsidRDefault="001D352F" w:rsidP="002B35AD">
      <w:pPr>
        <w:shd w:val="clear" w:color="auto" w:fill="FFFFFF"/>
        <w:tabs>
          <w:tab w:val="num" w:pos="0"/>
          <w:tab w:val="left" w:pos="1056"/>
        </w:tabs>
        <w:suppressAutoHyphens/>
        <w:autoSpaceDE w:val="0"/>
        <w:autoSpaceDN w:val="0"/>
        <w:adjustRightInd w:val="0"/>
        <w:jc w:val="center"/>
        <w:rPr>
          <w:b/>
          <w:color w:val="000000"/>
          <w:spacing w:val="2"/>
        </w:rPr>
      </w:pPr>
      <w:r w:rsidRPr="003C3F3D">
        <w:rPr>
          <w:b/>
          <w:color w:val="000000"/>
          <w:spacing w:val="2"/>
        </w:rPr>
        <w:t>ПЛАН МЕРОПРИЯТИЙ</w:t>
      </w:r>
    </w:p>
    <w:p w:rsidR="002B35AD" w:rsidRPr="003C3F3D" w:rsidRDefault="002B35AD" w:rsidP="002B35AD">
      <w:pPr>
        <w:shd w:val="clear" w:color="auto" w:fill="FFFFFF"/>
        <w:tabs>
          <w:tab w:val="num" w:pos="0"/>
          <w:tab w:val="left" w:pos="1056"/>
        </w:tabs>
        <w:suppressAutoHyphens/>
        <w:autoSpaceDE w:val="0"/>
        <w:autoSpaceDN w:val="0"/>
        <w:adjustRightInd w:val="0"/>
        <w:jc w:val="center"/>
        <w:rPr>
          <w:b/>
          <w:color w:val="000000"/>
          <w:spacing w:val="2"/>
        </w:rPr>
      </w:pPr>
      <w:r w:rsidRPr="003C3F3D">
        <w:rPr>
          <w:b/>
          <w:color w:val="000000"/>
          <w:spacing w:val="2"/>
        </w:rPr>
        <w:t xml:space="preserve"> по реализации Инвестиционной стратегии </w:t>
      </w:r>
    </w:p>
    <w:p w:rsidR="002B35AD" w:rsidRPr="003C3F3D" w:rsidRDefault="002B35AD" w:rsidP="002B35AD">
      <w:pPr>
        <w:shd w:val="clear" w:color="auto" w:fill="FFFFFF"/>
        <w:tabs>
          <w:tab w:val="num" w:pos="0"/>
          <w:tab w:val="left" w:pos="1056"/>
        </w:tabs>
        <w:suppressAutoHyphens/>
        <w:autoSpaceDE w:val="0"/>
        <w:autoSpaceDN w:val="0"/>
        <w:adjustRightInd w:val="0"/>
        <w:jc w:val="center"/>
        <w:rPr>
          <w:b/>
          <w:color w:val="000000"/>
          <w:spacing w:val="2"/>
        </w:rPr>
      </w:pPr>
      <w:r w:rsidRPr="003C3F3D">
        <w:rPr>
          <w:b/>
          <w:color w:val="000000"/>
          <w:spacing w:val="2"/>
        </w:rPr>
        <w:t>муниципального образования «Базарн</w:t>
      </w:r>
      <w:r w:rsidR="001D352F" w:rsidRPr="003C3F3D">
        <w:rPr>
          <w:b/>
          <w:color w:val="000000"/>
          <w:spacing w:val="2"/>
        </w:rPr>
        <w:t>осызганский район» до 2020 года</w:t>
      </w:r>
    </w:p>
    <w:p w:rsidR="002B35AD" w:rsidRPr="003C3F3D" w:rsidRDefault="002B35AD" w:rsidP="002B35AD">
      <w:pPr>
        <w:shd w:val="clear" w:color="auto" w:fill="FFFFFF"/>
        <w:tabs>
          <w:tab w:val="num" w:pos="0"/>
          <w:tab w:val="left" w:pos="1056"/>
        </w:tabs>
        <w:suppressAutoHyphens/>
        <w:autoSpaceDE w:val="0"/>
        <w:autoSpaceDN w:val="0"/>
        <w:adjustRightInd w:val="0"/>
        <w:jc w:val="center"/>
        <w:rPr>
          <w:b/>
          <w:color w:val="000000"/>
          <w:spacing w:val="2"/>
        </w:rPr>
      </w:pPr>
    </w:p>
    <w:tbl>
      <w:tblPr>
        <w:tblW w:w="15498"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8"/>
        <w:gridCol w:w="3849"/>
        <w:gridCol w:w="104"/>
        <w:gridCol w:w="16"/>
        <w:gridCol w:w="1559"/>
        <w:gridCol w:w="152"/>
        <w:gridCol w:w="1691"/>
        <w:gridCol w:w="104"/>
        <w:gridCol w:w="38"/>
        <w:gridCol w:w="46"/>
        <w:gridCol w:w="1371"/>
        <w:gridCol w:w="46"/>
        <w:gridCol w:w="79"/>
        <w:gridCol w:w="104"/>
        <w:gridCol w:w="2890"/>
        <w:gridCol w:w="46"/>
        <w:gridCol w:w="2835"/>
      </w:tblGrid>
      <w:tr w:rsidR="00B953DA" w:rsidRPr="003C3F3D" w:rsidTr="00F92D47">
        <w:trPr>
          <w:trHeight w:val="635"/>
        </w:trPr>
        <w:tc>
          <w:tcPr>
            <w:tcW w:w="568" w:type="dxa"/>
            <w:shd w:val="clear" w:color="auto" w:fill="auto"/>
          </w:tcPr>
          <w:p w:rsidR="00B953DA" w:rsidRPr="003C3F3D" w:rsidRDefault="00B953DA" w:rsidP="005E3079">
            <w:pPr>
              <w:tabs>
                <w:tab w:val="num" w:pos="0"/>
                <w:tab w:val="left" w:pos="1056"/>
              </w:tabs>
              <w:suppressAutoHyphens/>
              <w:autoSpaceDE w:val="0"/>
              <w:autoSpaceDN w:val="0"/>
              <w:adjustRightInd w:val="0"/>
              <w:jc w:val="center"/>
              <w:rPr>
                <w:color w:val="000000"/>
                <w:spacing w:val="2"/>
                <w:sz w:val="24"/>
                <w:szCs w:val="24"/>
              </w:rPr>
            </w:pPr>
            <w:r w:rsidRPr="003C3F3D">
              <w:rPr>
                <w:color w:val="000000"/>
                <w:spacing w:val="2"/>
                <w:sz w:val="24"/>
                <w:szCs w:val="24"/>
              </w:rPr>
              <w:t>№</w:t>
            </w:r>
          </w:p>
        </w:tc>
        <w:tc>
          <w:tcPr>
            <w:tcW w:w="3953" w:type="dxa"/>
            <w:gridSpan w:val="2"/>
            <w:shd w:val="clear" w:color="auto" w:fill="auto"/>
          </w:tcPr>
          <w:p w:rsidR="00B953DA" w:rsidRPr="003C3F3D" w:rsidRDefault="00B953DA" w:rsidP="005E3079">
            <w:pPr>
              <w:tabs>
                <w:tab w:val="num" w:pos="0"/>
                <w:tab w:val="left" w:pos="1056"/>
              </w:tabs>
              <w:suppressAutoHyphens/>
              <w:autoSpaceDE w:val="0"/>
              <w:autoSpaceDN w:val="0"/>
              <w:adjustRightInd w:val="0"/>
              <w:jc w:val="center"/>
              <w:rPr>
                <w:color w:val="000000"/>
                <w:spacing w:val="2"/>
                <w:sz w:val="24"/>
                <w:szCs w:val="24"/>
              </w:rPr>
            </w:pPr>
            <w:r w:rsidRPr="003C3F3D">
              <w:rPr>
                <w:color w:val="000000"/>
                <w:spacing w:val="2"/>
                <w:sz w:val="24"/>
                <w:szCs w:val="24"/>
              </w:rPr>
              <w:t>Наименование мероприятия</w:t>
            </w:r>
          </w:p>
        </w:tc>
        <w:tc>
          <w:tcPr>
            <w:tcW w:w="1575" w:type="dxa"/>
            <w:gridSpan w:val="2"/>
          </w:tcPr>
          <w:p w:rsidR="00B953DA" w:rsidRPr="003C3F3D" w:rsidRDefault="00B953DA" w:rsidP="005E3079">
            <w:pPr>
              <w:tabs>
                <w:tab w:val="num" w:pos="0"/>
                <w:tab w:val="left" w:pos="1056"/>
              </w:tabs>
              <w:suppressAutoHyphens/>
              <w:autoSpaceDE w:val="0"/>
              <w:autoSpaceDN w:val="0"/>
              <w:adjustRightInd w:val="0"/>
              <w:jc w:val="center"/>
              <w:rPr>
                <w:color w:val="000000"/>
                <w:spacing w:val="2"/>
                <w:sz w:val="24"/>
                <w:szCs w:val="24"/>
              </w:rPr>
            </w:pPr>
            <w:r w:rsidRPr="003C3F3D">
              <w:rPr>
                <w:color w:val="000000"/>
                <w:spacing w:val="2"/>
                <w:sz w:val="24"/>
                <w:szCs w:val="24"/>
              </w:rPr>
              <w:t>Оценка стоимости реализации и возможных последующих затрат (предполагаемый объем финансирования)</w:t>
            </w:r>
            <w:r w:rsidR="00C74ADE" w:rsidRPr="003C3F3D">
              <w:rPr>
                <w:color w:val="000000"/>
                <w:spacing w:val="2"/>
                <w:sz w:val="24"/>
                <w:szCs w:val="24"/>
              </w:rPr>
              <w:t>, тыс.руб.</w:t>
            </w:r>
          </w:p>
        </w:tc>
        <w:tc>
          <w:tcPr>
            <w:tcW w:w="1947" w:type="dxa"/>
            <w:gridSpan w:val="3"/>
          </w:tcPr>
          <w:p w:rsidR="00B953DA" w:rsidRPr="003C3F3D" w:rsidRDefault="00B953DA" w:rsidP="005E3079">
            <w:pPr>
              <w:tabs>
                <w:tab w:val="num" w:pos="0"/>
                <w:tab w:val="left" w:pos="1056"/>
              </w:tabs>
              <w:suppressAutoHyphens/>
              <w:autoSpaceDE w:val="0"/>
              <w:autoSpaceDN w:val="0"/>
              <w:adjustRightInd w:val="0"/>
              <w:jc w:val="center"/>
              <w:rPr>
                <w:color w:val="000000"/>
                <w:spacing w:val="2"/>
                <w:sz w:val="24"/>
                <w:szCs w:val="24"/>
              </w:rPr>
            </w:pPr>
            <w:r w:rsidRPr="003C3F3D">
              <w:rPr>
                <w:color w:val="000000"/>
                <w:spacing w:val="2"/>
                <w:sz w:val="24"/>
                <w:szCs w:val="24"/>
              </w:rPr>
              <w:t>Источники финансирования</w:t>
            </w:r>
          </w:p>
        </w:tc>
        <w:tc>
          <w:tcPr>
            <w:tcW w:w="1684" w:type="dxa"/>
            <w:gridSpan w:val="6"/>
          </w:tcPr>
          <w:p w:rsidR="00B953DA" w:rsidRPr="003C3F3D" w:rsidRDefault="00B953DA" w:rsidP="00194F98">
            <w:pPr>
              <w:tabs>
                <w:tab w:val="num" w:pos="0"/>
                <w:tab w:val="left" w:pos="1056"/>
              </w:tabs>
              <w:suppressAutoHyphens/>
              <w:autoSpaceDE w:val="0"/>
              <w:autoSpaceDN w:val="0"/>
              <w:adjustRightInd w:val="0"/>
              <w:jc w:val="center"/>
              <w:rPr>
                <w:color w:val="000000"/>
                <w:spacing w:val="2"/>
                <w:sz w:val="24"/>
                <w:szCs w:val="24"/>
              </w:rPr>
            </w:pPr>
            <w:r w:rsidRPr="003C3F3D">
              <w:rPr>
                <w:color w:val="000000"/>
                <w:spacing w:val="2"/>
                <w:sz w:val="24"/>
                <w:szCs w:val="24"/>
              </w:rPr>
              <w:t xml:space="preserve">Срок реализации </w:t>
            </w:r>
          </w:p>
        </w:tc>
        <w:tc>
          <w:tcPr>
            <w:tcW w:w="2890" w:type="dxa"/>
          </w:tcPr>
          <w:p w:rsidR="000276E5" w:rsidRPr="003C3F3D" w:rsidRDefault="00B953DA" w:rsidP="00194F98">
            <w:pPr>
              <w:tabs>
                <w:tab w:val="num" w:pos="0"/>
                <w:tab w:val="left" w:pos="1056"/>
              </w:tabs>
              <w:suppressAutoHyphens/>
              <w:autoSpaceDE w:val="0"/>
              <w:autoSpaceDN w:val="0"/>
              <w:adjustRightInd w:val="0"/>
              <w:jc w:val="center"/>
              <w:rPr>
                <w:color w:val="000000"/>
                <w:spacing w:val="2"/>
                <w:sz w:val="24"/>
                <w:szCs w:val="24"/>
              </w:rPr>
            </w:pPr>
            <w:r w:rsidRPr="003C3F3D">
              <w:rPr>
                <w:color w:val="000000"/>
                <w:spacing w:val="2"/>
                <w:sz w:val="24"/>
                <w:szCs w:val="24"/>
              </w:rPr>
              <w:t xml:space="preserve">Ожидаемый результат </w:t>
            </w:r>
          </w:p>
          <w:p w:rsidR="00B953DA" w:rsidRPr="003C3F3D" w:rsidRDefault="000276E5" w:rsidP="00194F98">
            <w:pPr>
              <w:tabs>
                <w:tab w:val="num" w:pos="0"/>
                <w:tab w:val="left" w:pos="1056"/>
              </w:tabs>
              <w:suppressAutoHyphens/>
              <w:autoSpaceDE w:val="0"/>
              <w:autoSpaceDN w:val="0"/>
              <w:adjustRightInd w:val="0"/>
              <w:jc w:val="center"/>
              <w:rPr>
                <w:color w:val="000000"/>
                <w:spacing w:val="2"/>
                <w:sz w:val="24"/>
                <w:szCs w:val="24"/>
              </w:rPr>
            </w:pPr>
            <w:r w:rsidRPr="003C3F3D">
              <w:rPr>
                <w:color w:val="000000"/>
                <w:spacing w:val="2"/>
                <w:sz w:val="24"/>
                <w:szCs w:val="24"/>
              </w:rPr>
              <w:t>(</w:t>
            </w:r>
            <w:r w:rsidR="00B953DA" w:rsidRPr="003C3F3D">
              <w:rPr>
                <w:color w:val="000000"/>
                <w:spacing w:val="2"/>
                <w:sz w:val="24"/>
                <w:szCs w:val="24"/>
              </w:rPr>
              <w:t>Целевые индикаторы</w:t>
            </w:r>
            <w:r w:rsidRPr="003C3F3D">
              <w:rPr>
                <w:color w:val="000000"/>
                <w:spacing w:val="2"/>
                <w:sz w:val="24"/>
                <w:szCs w:val="24"/>
              </w:rPr>
              <w:t>)</w:t>
            </w:r>
          </w:p>
          <w:p w:rsidR="00B953DA" w:rsidRPr="003C3F3D" w:rsidRDefault="00B953DA" w:rsidP="005E3079">
            <w:pPr>
              <w:tabs>
                <w:tab w:val="num" w:pos="0"/>
                <w:tab w:val="left" w:pos="1056"/>
              </w:tabs>
              <w:suppressAutoHyphens/>
              <w:autoSpaceDE w:val="0"/>
              <w:autoSpaceDN w:val="0"/>
              <w:adjustRightInd w:val="0"/>
              <w:jc w:val="center"/>
              <w:rPr>
                <w:color w:val="000000"/>
                <w:spacing w:val="2"/>
                <w:sz w:val="24"/>
                <w:szCs w:val="24"/>
              </w:rPr>
            </w:pPr>
          </w:p>
        </w:tc>
        <w:tc>
          <w:tcPr>
            <w:tcW w:w="2881" w:type="dxa"/>
            <w:gridSpan w:val="2"/>
            <w:shd w:val="clear" w:color="auto" w:fill="auto"/>
          </w:tcPr>
          <w:p w:rsidR="00B953DA" w:rsidRPr="003C3F3D" w:rsidRDefault="00B953DA" w:rsidP="005E3079">
            <w:pPr>
              <w:tabs>
                <w:tab w:val="num" w:pos="0"/>
                <w:tab w:val="left" w:pos="1056"/>
              </w:tabs>
              <w:suppressAutoHyphens/>
              <w:autoSpaceDE w:val="0"/>
              <w:autoSpaceDN w:val="0"/>
              <w:adjustRightInd w:val="0"/>
              <w:jc w:val="center"/>
              <w:rPr>
                <w:color w:val="000000"/>
                <w:spacing w:val="2"/>
                <w:sz w:val="24"/>
                <w:szCs w:val="24"/>
              </w:rPr>
            </w:pPr>
            <w:r w:rsidRPr="003C3F3D">
              <w:rPr>
                <w:color w:val="000000"/>
                <w:spacing w:val="2"/>
                <w:sz w:val="24"/>
                <w:szCs w:val="24"/>
              </w:rPr>
              <w:t>Ответственный исполнитель</w:t>
            </w:r>
          </w:p>
        </w:tc>
      </w:tr>
      <w:tr w:rsidR="00B953DA" w:rsidRPr="003C3F3D" w:rsidTr="00F92D47">
        <w:trPr>
          <w:trHeight w:val="158"/>
        </w:trPr>
        <w:tc>
          <w:tcPr>
            <w:tcW w:w="568" w:type="dxa"/>
            <w:shd w:val="clear" w:color="auto" w:fill="auto"/>
          </w:tcPr>
          <w:p w:rsidR="00B953DA" w:rsidRPr="003C3F3D" w:rsidRDefault="00B953DA" w:rsidP="005E3079">
            <w:pPr>
              <w:tabs>
                <w:tab w:val="num" w:pos="0"/>
                <w:tab w:val="left" w:pos="1056"/>
              </w:tabs>
              <w:suppressAutoHyphens/>
              <w:autoSpaceDE w:val="0"/>
              <w:autoSpaceDN w:val="0"/>
              <w:adjustRightInd w:val="0"/>
              <w:jc w:val="center"/>
              <w:rPr>
                <w:color w:val="000000"/>
                <w:spacing w:val="2"/>
                <w:sz w:val="24"/>
                <w:szCs w:val="24"/>
              </w:rPr>
            </w:pPr>
            <w:r w:rsidRPr="003C3F3D">
              <w:rPr>
                <w:color w:val="000000"/>
                <w:spacing w:val="2"/>
                <w:sz w:val="24"/>
                <w:szCs w:val="24"/>
              </w:rPr>
              <w:t>1</w:t>
            </w:r>
          </w:p>
        </w:tc>
        <w:tc>
          <w:tcPr>
            <w:tcW w:w="3953" w:type="dxa"/>
            <w:gridSpan w:val="2"/>
            <w:tcBorders>
              <w:right w:val="single" w:sz="4" w:space="0" w:color="auto"/>
            </w:tcBorders>
            <w:shd w:val="clear" w:color="auto" w:fill="auto"/>
          </w:tcPr>
          <w:p w:rsidR="00B953DA" w:rsidRPr="003C3F3D" w:rsidRDefault="00B953DA" w:rsidP="005E3079">
            <w:pPr>
              <w:tabs>
                <w:tab w:val="num" w:pos="0"/>
                <w:tab w:val="left" w:pos="1056"/>
              </w:tabs>
              <w:suppressAutoHyphens/>
              <w:autoSpaceDE w:val="0"/>
              <w:autoSpaceDN w:val="0"/>
              <w:adjustRightInd w:val="0"/>
              <w:jc w:val="center"/>
              <w:rPr>
                <w:color w:val="000000"/>
                <w:spacing w:val="2"/>
                <w:sz w:val="24"/>
                <w:szCs w:val="24"/>
              </w:rPr>
            </w:pPr>
            <w:r w:rsidRPr="003C3F3D">
              <w:rPr>
                <w:color w:val="000000"/>
                <w:spacing w:val="2"/>
                <w:sz w:val="24"/>
                <w:szCs w:val="24"/>
              </w:rPr>
              <w:t>2</w:t>
            </w:r>
          </w:p>
        </w:tc>
        <w:tc>
          <w:tcPr>
            <w:tcW w:w="1575" w:type="dxa"/>
            <w:gridSpan w:val="2"/>
            <w:tcBorders>
              <w:left w:val="single" w:sz="4" w:space="0" w:color="auto"/>
            </w:tcBorders>
          </w:tcPr>
          <w:p w:rsidR="00B953DA" w:rsidRPr="003C3F3D" w:rsidRDefault="00B953DA" w:rsidP="005E3079">
            <w:pPr>
              <w:tabs>
                <w:tab w:val="num" w:pos="0"/>
                <w:tab w:val="left" w:pos="1056"/>
              </w:tabs>
              <w:suppressAutoHyphens/>
              <w:autoSpaceDE w:val="0"/>
              <w:autoSpaceDN w:val="0"/>
              <w:adjustRightInd w:val="0"/>
              <w:jc w:val="center"/>
              <w:rPr>
                <w:color w:val="000000"/>
                <w:spacing w:val="2"/>
                <w:sz w:val="24"/>
                <w:szCs w:val="24"/>
              </w:rPr>
            </w:pPr>
            <w:r w:rsidRPr="003C3F3D">
              <w:rPr>
                <w:color w:val="000000"/>
                <w:spacing w:val="2"/>
                <w:sz w:val="24"/>
                <w:szCs w:val="24"/>
              </w:rPr>
              <w:t>3</w:t>
            </w:r>
          </w:p>
        </w:tc>
        <w:tc>
          <w:tcPr>
            <w:tcW w:w="1947" w:type="dxa"/>
            <w:gridSpan w:val="3"/>
          </w:tcPr>
          <w:p w:rsidR="00B953DA" w:rsidRPr="003C3F3D" w:rsidRDefault="00B953DA" w:rsidP="005E3079">
            <w:pPr>
              <w:tabs>
                <w:tab w:val="num" w:pos="0"/>
                <w:tab w:val="left" w:pos="1056"/>
              </w:tabs>
              <w:suppressAutoHyphens/>
              <w:autoSpaceDE w:val="0"/>
              <w:autoSpaceDN w:val="0"/>
              <w:adjustRightInd w:val="0"/>
              <w:jc w:val="center"/>
              <w:rPr>
                <w:color w:val="000000"/>
                <w:spacing w:val="2"/>
                <w:sz w:val="24"/>
                <w:szCs w:val="24"/>
              </w:rPr>
            </w:pPr>
            <w:r w:rsidRPr="003C3F3D">
              <w:rPr>
                <w:color w:val="000000"/>
                <w:spacing w:val="2"/>
                <w:sz w:val="24"/>
                <w:szCs w:val="24"/>
              </w:rPr>
              <w:t>4</w:t>
            </w:r>
          </w:p>
        </w:tc>
        <w:tc>
          <w:tcPr>
            <w:tcW w:w="1684" w:type="dxa"/>
            <w:gridSpan w:val="6"/>
          </w:tcPr>
          <w:p w:rsidR="00B953DA" w:rsidRPr="003C3F3D" w:rsidRDefault="00B953DA" w:rsidP="005E3079">
            <w:pPr>
              <w:tabs>
                <w:tab w:val="num" w:pos="0"/>
                <w:tab w:val="left" w:pos="1056"/>
              </w:tabs>
              <w:suppressAutoHyphens/>
              <w:autoSpaceDE w:val="0"/>
              <w:autoSpaceDN w:val="0"/>
              <w:adjustRightInd w:val="0"/>
              <w:jc w:val="center"/>
              <w:rPr>
                <w:color w:val="000000"/>
                <w:spacing w:val="2"/>
                <w:sz w:val="24"/>
                <w:szCs w:val="24"/>
              </w:rPr>
            </w:pPr>
            <w:r w:rsidRPr="003C3F3D">
              <w:rPr>
                <w:color w:val="000000"/>
                <w:spacing w:val="2"/>
                <w:sz w:val="24"/>
                <w:szCs w:val="24"/>
              </w:rPr>
              <w:t>5</w:t>
            </w:r>
          </w:p>
        </w:tc>
        <w:tc>
          <w:tcPr>
            <w:tcW w:w="2890" w:type="dxa"/>
          </w:tcPr>
          <w:p w:rsidR="00B953DA" w:rsidRPr="003C3F3D" w:rsidRDefault="00B953DA" w:rsidP="005E3079">
            <w:pPr>
              <w:tabs>
                <w:tab w:val="num" w:pos="0"/>
                <w:tab w:val="left" w:pos="1056"/>
              </w:tabs>
              <w:suppressAutoHyphens/>
              <w:autoSpaceDE w:val="0"/>
              <w:autoSpaceDN w:val="0"/>
              <w:adjustRightInd w:val="0"/>
              <w:jc w:val="center"/>
              <w:rPr>
                <w:color w:val="000000"/>
                <w:spacing w:val="2"/>
                <w:sz w:val="24"/>
                <w:szCs w:val="24"/>
              </w:rPr>
            </w:pPr>
            <w:r w:rsidRPr="003C3F3D">
              <w:rPr>
                <w:color w:val="000000"/>
                <w:spacing w:val="2"/>
                <w:sz w:val="24"/>
                <w:szCs w:val="24"/>
              </w:rPr>
              <w:t>6</w:t>
            </w:r>
          </w:p>
        </w:tc>
        <w:tc>
          <w:tcPr>
            <w:tcW w:w="2881" w:type="dxa"/>
            <w:gridSpan w:val="2"/>
            <w:shd w:val="clear" w:color="auto" w:fill="auto"/>
          </w:tcPr>
          <w:p w:rsidR="00B953DA" w:rsidRPr="003C3F3D" w:rsidRDefault="00B953DA" w:rsidP="005E3079">
            <w:pPr>
              <w:tabs>
                <w:tab w:val="num" w:pos="0"/>
                <w:tab w:val="left" w:pos="1056"/>
              </w:tabs>
              <w:suppressAutoHyphens/>
              <w:autoSpaceDE w:val="0"/>
              <w:autoSpaceDN w:val="0"/>
              <w:adjustRightInd w:val="0"/>
              <w:jc w:val="center"/>
              <w:rPr>
                <w:color w:val="000000"/>
                <w:spacing w:val="2"/>
                <w:sz w:val="24"/>
                <w:szCs w:val="24"/>
              </w:rPr>
            </w:pPr>
            <w:r w:rsidRPr="003C3F3D">
              <w:rPr>
                <w:color w:val="000000"/>
                <w:spacing w:val="2"/>
                <w:sz w:val="24"/>
                <w:szCs w:val="24"/>
              </w:rPr>
              <w:t>7</w:t>
            </w:r>
          </w:p>
        </w:tc>
      </w:tr>
      <w:tr w:rsidR="00B953DA" w:rsidRPr="003C3F3D" w:rsidTr="00F92D47">
        <w:trPr>
          <w:trHeight w:val="546"/>
        </w:trPr>
        <w:tc>
          <w:tcPr>
            <w:tcW w:w="15498" w:type="dxa"/>
            <w:gridSpan w:val="17"/>
          </w:tcPr>
          <w:p w:rsidR="00B953DA" w:rsidRPr="003C3F3D" w:rsidRDefault="00B953DA" w:rsidP="005A6F35">
            <w:pPr>
              <w:tabs>
                <w:tab w:val="num" w:pos="0"/>
                <w:tab w:val="left" w:pos="1056"/>
              </w:tabs>
              <w:suppressAutoHyphens/>
              <w:autoSpaceDE w:val="0"/>
              <w:autoSpaceDN w:val="0"/>
              <w:adjustRightInd w:val="0"/>
              <w:jc w:val="center"/>
              <w:rPr>
                <w:b/>
                <w:color w:val="000000"/>
                <w:spacing w:val="2"/>
                <w:sz w:val="24"/>
                <w:szCs w:val="24"/>
              </w:rPr>
            </w:pPr>
            <w:r w:rsidRPr="003C3F3D">
              <w:rPr>
                <w:b/>
                <w:color w:val="000000"/>
                <w:spacing w:val="2"/>
                <w:sz w:val="24"/>
                <w:szCs w:val="24"/>
              </w:rPr>
              <w:t>1</w:t>
            </w:r>
            <w:r w:rsidR="0052747F" w:rsidRPr="003C3F3D">
              <w:rPr>
                <w:b/>
                <w:color w:val="000000"/>
                <w:spacing w:val="2"/>
                <w:sz w:val="24"/>
                <w:szCs w:val="24"/>
              </w:rPr>
              <w:t>.</w:t>
            </w:r>
            <w:r w:rsidRPr="003C3F3D">
              <w:rPr>
                <w:b/>
                <w:color w:val="000000"/>
                <w:spacing w:val="2"/>
                <w:sz w:val="24"/>
                <w:szCs w:val="24"/>
              </w:rPr>
              <w:t xml:space="preserve"> Повышение качества институциональной среды и эффективности деятельности органов местного самоуправления в обеспечении благоприятного инвестиционного климата</w:t>
            </w:r>
          </w:p>
          <w:p w:rsidR="00B953DA" w:rsidRPr="003C3F3D" w:rsidRDefault="00B953DA" w:rsidP="005A6F35">
            <w:pPr>
              <w:tabs>
                <w:tab w:val="num" w:pos="0"/>
                <w:tab w:val="left" w:pos="1056"/>
              </w:tabs>
              <w:suppressAutoHyphens/>
              <w:autoSpaceDE w:val="0"/>
              <w:autoSpaceDN w:val="0"/>
              <w:adjustRightInd w:val="0"/>
              <w:jc w:val="center"/>
              <w:rPr>
                <w:b/>
                <w:color w:val="000000"/>
                <w:spacing w:val="2"/>
                <w:sz w:val="24"/>
                <w:szCs w:val="24"/>
              </w:rPr>
            </w:pPr>
          </w:p>
        </w:tc>
      </w:tr>
      <w:tr w:rsidR="00B953DA" w:rsidRPr="003C3F3D" w:rsidTr="00F92D47">
        <w:trPr>
          <w:trHeight w:val="1435"/>
        </w:trPr>
        <w:tc>
          <w:tcPr>
            <w:tcW w:w="568" w:type="dxa"/>
            <w:shd w:val="clear" w:color="auto" w:fill="auto"/>
          </w:tcPr>
          <w:p w:rsidR="00B953DA" w:rsidRPr="003C3F3D" w:rsidRDefault="00B953DA" w:rsidP="00852B6A">
            <w:pPr>
              <w:rPr>
                <w:sz w:val="24"/>
                <w:szCs w:val="24"/>
              </w:rPr>
            </w:pPr>
          </w:p>
          <w:p w:rsidR="00B953DA" w:rsidRPr="003C3F3D" w:rsidRDefault="00B953DA" w:rsidP="00852B6A">
            <w:pPr>
              <w:rPr>
                <w:sz w:val="24"/>
                <w:szCs w:val="24"/>
              </w:rPr>
            </w:pPr>
          </w:p>
          <w:p w:rsidR="00B953DA" w:rsidRPr="003C3F3D" w:rsidRDefault="00B953DA" w:rsidP="00852B6A">
            <w:pPr>
              <w:rPr>
                <w:sz w:val="24"/>
                <w:szCs w:val="24"/>
              </w:rPr>
            </w:pPr>
            <w:r w:rsidRPr="003C3F3D">
              <w:rPr>
                <w:sz w:val="24"/>
                <w:szCs w:val="24"/>
              </w:rPr>
              <w:t>1</w:t>
            </w:r>
          </w:p>
        </w:tc>
        <w:tc>
          <w:tcPr>
            <w:tcW w:w="3953" w:type="dxa"/>
            <w:gridSpan w:val="2"/>
            <w:tcBorders>
              <w:right w:val="single" w:sz="4" w:space="0" w:color="auto"/>
            </w:tcBorders>
            <w:shd w:val="clear" w:color="auto" w:fill="auto"/>
          </w:tcPr>
          <w:p w:rsidR="00B953DA" w:rsidRPr="003C3F3D" w:rsidRDefault="0052747F" w:rsidP="00B0589E">
            <w:pPr>
              <w:pStyle w:val="Default"/>
              <w:rPr>
                <w:color w:val="auto"/>
              </w:rPr>
            </w:pPr>
            <w:r w:rsidRPr="003C3F3D">
              <w:rPr>
                <w:color w:val="auto"/>
              </w:rPr>
              <w:t xml:space="preserve">Активизация </w:t>
            </w:r>
            <w:r w:rsidR="00B953DA" w:rsidRPr="003C3F3D">
              <w:rPr>
                <w:color w:val="auto"/>
              </w:rPr>
              <w:t>работы Штаба по развитию инвестиционной деятельности  в муниципальном образовании «Базарносызганский район»</w:t>
            </w:r>
          </w:p>
          <w:p w:rsidR="00B953DA" w:rsidRPr="003C3F3D" w:rsidRDefault="00B953DA" w:rsidP="005E3079">
            <w:pPr>
              <w:tabs>
                <w:tab w:val="num" w:pos="0"/>
                <w:tab w:val="left" w:pos="1056"/>
              </w:tabs>
              <w:suppressAutoHyphens/>
              <w:autoSpaceDE w:val="0"/>
              <w:autoSpaceDN w:val="0"/>
              <w:adjustRightInd w:val="0"/>
              <w:rPr>
                <w:color w:val="000000"/>
                <w:spacing w:val="2"/>
                <w:sz w:val="24"/>
                <w:szCs w:val="24"/>
              </w:rPr>
            </w:pPr>
          </w:p>
        </w:tc>
        <w:tc>
          <w:tcPr>
            <w:tcW w:w="1575" w:type="dxa"/>
            <w:gridSpan w:val="2"/>
          </w:tcPr>
          <w:p w:rsidR="00B953DA" w:rsidRPr="003C3F3D" w:rsidRDefault="00B953DA" w:rsidP="002A252C">
            <w:pPr>
              <w:tabs>
                <w:tab w:val="num" w:pos="0"/>
                <w:tab w:val="left" w:pos="1056"/>
              </w:tabs>
              <w:suppressAutoHyphens/>
              <w:autoSpaceDE w:val="0"/>
              <w:autoSpaceDN w:val="0"/>
              <w:adjustRightInd w:val="0"/>
              <w:jc w:val="center"/>
              <w:rPr>
                <w:color w:val="000000"/>
                <w:spacing w:val="2"/>
                <w:sz w:val="24"/>
                <w:szCs w:val="24"/>
              </w:rPr>
            </w:pPr>
            <w:r w:rsidRPr="003C3F3D">
              <w:rPr>
                <w:color w:val="000000"/>
                <w:spacing w:val="2"/>
                <w:sz w:val="24"/>
                <w:szCs w:val="24"/>
              </w:rPr>
              <w:t>Дополнительных финансовых ресурсов не требуется</w:t>
            </w:r>
          </w:p>
        </w:tc>
        <w:tc>
          <w:tcPr>
            <w:tcW w:w="2031" w:type="dxa"/>
            <w:gridSpan w:val="5"/>
          </w:tcPr>
          <w:p w:rsidR="00B953DA" w:rsidRPr="003C3F3D" w:rsidRDefault="00B953DA" w:rsidP="002A252C">
            <w:pPr>
              <w:tabs>
                <w:tab w:val="num" w:pos="0"/>
                <w:tab w:val="left" w:pos="1056"/>
              </w:tabs>
              <w:suppressAutoHyphens/>
              <w:autoSpaceDE w:val="0"/>
              <w:autoSpaceDN w:val="0"/>
              <w:adjustRightInd w:val="0"/>
              <w:jc w:val="center"/>
              <w:rPr>
                <w:color w:val="000000"/>
                <w:spacing w:val="2"/>
                <w:sz w:val="24"/>
                <w:szCs w:val="24"/>
              </w:rPr>
            </w:pPr>
            <w:r w:rsidRPr="003C3F3D">
              <w:rPr>
                <w:color w:val="000000"/>
                <w:spacing w:val="2"/>
                <w:sz w:val="24"/>
                <w:szCs w:val="24"/>
              </w:rPr>
              <w:t>Местный бюджет</w:t>
            </w:r>
          </w:p>
        </w:tc>
        <w:tc>
          <w:tcPr>
            <w:tcW w:w="1417" w:type="dxa"/>
            <w:gridSpan w:val="2"/>
          </w:tcPr>
          <w:p w:rsidR="00B953DA" w:rsidRPr="003C3F3D" w:rsidRDefault="00B953DA" w:rsidP="00B0589E">
            <w:pPr>
              <w:tabs>
                <w:tab w:val="num" w:pos="0"/>
                <w:tab w:val="left" w:pos="1056"/>
              </w:tabs>
              <w:suppressAutoHyphens/>
              <w:autoSpaceDE w:val="0"/>
              <w:autoSpaceDN w:val="0"/>
              <w:adjustRightInd w:val="0"/>
              <w:jc w:val="center"/>
              <w:rPr>
                <w:color w:val="000000"/>
                <w:spacing w:val="2"/>
                <w:sz w:val="24"/>
                <w:szCs w:val="24"/>
              </w:rPr>
            </w:pPr>
            <w:r w:rsidRPr="003C3F3D">
              <w:rPr>
                <w:color w:val="000000"/>
                <w:spacing w:val="2"/>
                <w:sz w:val="24"/>
                <w:szCs w:val="24"/>
              </w:rPr>
              <w:t>2018-2020</w:t>
            </w:r>
          </w:p>
        </w:tc>
        <w:tc>
          <w:tcPr>
            <w:tcW w:w="3119" w:type="dxa"/>
            <w:gridSpan w:val="4"/>
          </w:tcPr>
          <w:p w:rsidR="00B953DA" w:rsidRPr="003C3F3D" w:rsidRDefault="00B953DA" w:rsidP="00B0589E">
            <w:pPr>
              <w:tabs>
                <w:tab w:val="num" w:pos="0"/>
                <w:tab w:val="left" w:pos="1056"/>
              </w:tabs>
              <w:suppressAutoHyphens/>
              <w:autoSpaceDE w:val="0"/>
              <w:autoSpaceDN w:val="0"/>
              <w:adjustRightInd w:val="0"/>
              <w:jc w:val="center"/>
              <w:rPr>
                <w:color w:val="000000"/>
                <w:spacing w:val="2"/>
                <w:sz w:val="24"/>
                <w:szCs w:val="24"/>
              </w:rPr>
            </w:pPr>
            <w:r w:rsidRPr="003C3F3D">
              <w:rPr>
                <w:color w:val="000000"/>
                <w:spacing w:val="2"/>
                <w:sz w:val="24"/>
                <w:szCs w:val="24"/>
              </w:rPr>
              <w:t>Проведение заседаний Штаба по развитию инвестиционной деятельности</w:t>
            </w:r>
          </w:p>
        </w:tc>
        <w:tc>
          <w:tcPr>
            <w:tcW w:w="2835" w:type="dxa"/>
            <w:shd w:val="clear" w:color="auto" w:fill="auto"/>
          </w:tcPr>
          <w:p w:rsidR="00B953DA" w:rsidRPr="003C3F3D" w:rsidRDefault="00B953DA" w:rsidP="00194F98">
            <w:pPr>
              <w:tabs>
                <w:tab w:val="num" w:pos="0"/>
                <w:tab w:val="left" w:pos="1056"/>
              </w:tabs>
              <w:suppressAutoHyphens/>
              <w:autoSpaceDE w:val="0"/>
              <w:autoSpaceDN w:val="0"/>
              <w:adjustRightInd w:val="0"/>
              <w:jc w:val="center"/>
              <w:rPr>
                <w:color w:val="000000"/>
                <w:spacing w:val="2"/>
                <w:sz w:val="24"/>
                <w:szCs w:val="24"/>
              </w:rPr>
            </w:pPr>
            <w:r w:rsidRPr="003C3F3D">
              <w:rPr>
                <w:color w:val="000000"/>
                <w:spacing w:val="2"/>
                <w:sz w:val="24"/>
                <w:szCs w:val="24"/>
              </w:rPr>
              <w:t xml:space="preserve">Управление экономического развития </w:t>
            </w:r>
          </w:p>
        </w:tc>
      </w:tr>
      <w:tr w:rsidR="00B953DA" w:rsidRPr="003C3F3D" w:rsidTr="00F92D47">
        <w:trPr>
          <w:trHeight w:val="1128"/>
        </w:trPr>
        <w:tc>
          <w:tcPr>
            <w:tcW w:w="568" w:type="dxa"/>
            <w:shd w:val="clear" w:color="auto" w:fill="auto"/>
          </w:tcPr>
          <w:p w:rsidR="00B953DA" w:rsidRPr="003C3F3D" w:rsidRDefault="00B953DA" w:rsidP="00E45144">
            <w:pPr>
              <w:pStyle w:val="af8"/>
              <w:numPr>
                <w:ilvl w:val="0"/>
                <w:numId w:val="10"/>
              </w:numPr>
              <w:tabs>
                <w:tab w:val="num" w:pos="0"/>
                <w:tab w:val="left" w:pos="1056"/>
              </w:tabs>
              <w:suppressAutoHyphens/>
              <w:autoSpaceDE w:val="0"/>
              <w:autoSpaceDN w:val="0"/>
              <w:adjustRightInd w:val="0"/>
              <w:jc w:val="center"/>
              <w:rPr>
                <w:color w:val="000000"/>
                <w:spacing w:val="2"/>
              </w:rPr>
            </w:pPr>
          </w:p>
          <w:p w:rsidR="00B953DA" w:rsidRPr="003C3F3D" w:rsidRDefault="00B953DA" w:rsidP="00F12F83">
            <w:pPr>
              <w:rPr>
                <w:sz w:val="24"/>
                <w:szCs w:val="24"/>
              </w:rPr>
            </w:pPr>
          </w:p>
          <w:p w:rsidR="00B953DA" w:rsidRPr="003C3F3D" w:rsidRDefault="00B953DA" w:rsidP="00F12F83">
            <w:pPr>
              <w:rPr>
                <w:sz w:val="24"/>
                <w:szCs w:val="24"/>
              </w:rPr>
            </w:pPr>
            <w:r w:rsidRPr="003C3F3D">
              <w:rPr>
                <w:sz w:val="24"/>
                <w:szCs w:val="24"/>
              </w:rPr>
              <w:t>2</w:t>
            </w:r>
          </w:p>
        </w:tc>
        <w:tc>
          <w:tcPr>
            <w:tcW w:w="3953" w:type="dxa"/>
            <w:gridSpan w:val="2"/>
            <w:shd w:val="clear" w:color="auto" w:fill="auto"/>
          </w:tcPr>
          <w:p w:rsidR="00B953DA" w:rsidRPr="003C3F3D" w:rsidRDefault="00B953DA" w:rsidP="00A97A9A">
            <w:pPr>
              <w:rPr>
                <w:sz w:val="24"/>
                <w:szCs w:val="24"/>
              </w:rPr>
            </w:pPr>
            <w:r w:rsidRPr="003C3F3D">
              <w:rPr>
                <w:sz w:val="24"/>
                <w:szCs w:val="24"/>
              </w:rPr>
              <w:t>Актуализация плана мероприятий по реализации Инвестиционной стратегии муниципального образования «Базарносызганский район» до 2020 года.</w:t>
            </w:r>
          </w:p>
          <w:p w:rsidR="00B953DA" w:rsidRPr="003C3F3D" w:rsidRDefault="00B953DA" w:rsidP="00A97A9A">
            <w:pPr>
              <w:rPr>
                <w:sz w:val="24"/>
                <w:szCs w:val="24"/>
              </w:rPr>
            </w:pPr>
          </w:p>
        </w:tc>
        <w:tc>
          <w:tcPr>
            <w:tcW w:w="1575" w:type="dxa"/>
            <w:gridSpan w:val="2"/>
          </w:tcPr>
          <w:p w:rsidR="00B953DA" w:rsidRPr="003C3F3D" w:rsidRDefault="00B953DA" w:rsidP="002A252C">
            <w:pPr>
              <w:tabs>
                <w:tab w:val="num" w:pos="0"/>
                <w:tab w:val="left" w:pos="1056"/>
              </w:tabs>
              <w:suppressAutoHyphens/>
              <w:autoSpaceDE w:val="0"/>
              <w:autoSpaceDN w:val="0"/>
              <w:adjustRightInd w:val="0"/>
              <w:jc w:val="center"/>
              <w:rPr>
                <w:color w:val="000000"/>
                <w:spacing w:val="2"/>
                <w:sz w:val="24"/>
                <w:szCs w:val="24"/>
              </w:rPr>
            </w:pPr>
            <w:r w:rsidRPr="003C3F3D">
              <w:rPr>
                <w:color w:val="000000"/>
                <w:spacing w:val="2"/>
                <w:sz w:val="24"/>
                <w:szCs w:val="24"/>
              </w:rPr>
              <w:t>Дополнительных финансовых ресурсов не требуется</w:t>
            </w:r>
          </w:p>
        </w:tc>
        <w:tc>
          <w:tcPr>
            <w:tcW w:w="2031" w:type="dxa"/>
            <w:gridSpan w:val="5"/>
          </w:tcPr>
          <w:p w:rsidR="00B953DA" w:rsidRPr="003C3F3D" w:rsidRDefault="00B953DA" w:rsidP="002A252C">
            <w:pPr>
              <w:tabs>
                <w:tab w:val="num" w:pos="0"/>
                <w:tab w:val="left" w:pos="1056"/>
              </w:tabs>
              <w:suppressAutoHyphens/>
              <w:autoSpaceDE w:val="0"/>
              <w:autoSpaceDN w:val="0"/>
              <w:adjustRightInd w:val="0"/>
              <w:jc w:val="center"/>
              <w:rPr>
                <w:color w:val="000000"/>
                <w:spacing w:val="2"/>
                <w:sz w:val="24"/>
                <w:szCs w:val="24"/>
              </w:rPr>
            </w:pPr>
            <w:r w:rsidRPr="003C3F3D">
              <w:rPr>
                <w:color w:val="000000"/>
                <w:spacing w:val="2"/>
                <w:sz w:val="24"/>
                <w:szCs w:val="24"/>
              </w:rPr>
              <w:t>Местный бюджет</w:t>
            </w:r>
          </w:p>
        </w:tc>
        <w:tc>
          <w:tcPr>
            <w:tcW w:w="1417" w:type="dxa"/>
            <w:gridSpan w:val="2"/>
          </w:tcPr>
          <w:p w:rsidR="00B953DA" w:rsidRPr="003C3F3D" w:rsidRDefault="00B953DA" w:rsidP="00194F98">
            <w:pPr>
              <w:jc w:val="center"/>
              <w:rPr>
                <w:color w:val="000000"/>
                <w:spacing w:val="2"/>
                <w:sz w:val="24"/>
                <w:szCs w:val="24"/>
              </w:rPr>
            </w:pPr>
            <w:r w:rsidRPr="003C3F3D">
              <w:rPr>
                <w:color w:val="000000"/>
                <w:spacing w:val="2"/>
                <w:sz w:val="24"/>
                <w:szCs w:val="24"/>
              </w:rPr>
              <w:t>2018-2020</w:t>
            </w:r>
          </w:p>
          <w:p w:rsidR="00B953DA" w:rsidRPr="003C3F3D" w:rsidRDefault="00B953DA" w:rsidP="00194F98">
            <w:pPr>
              <w:tabs>
                <w:tab w:val="num" w:pos="0"/>
                <w:tab w:val="left" w:pos="1056"/>
              </w:tabs>
              <w:suppressAutoHyphens/>
              <w:autoSpaceDE w:val="0"/>
              <w:autoSpaceDN w:val="0"/>
              <w:adjustRightInd w:val="0"/>
              <w:jc w:val="center"/>
              <w:rPr>
                <w:color w:val="000000"/>
                <w:spacing w:val="2"/>
                <w:sz w:val="24"/>
                <w:szCs w:val="24"/>
              </w:rPr>
            </w:pPr>
            <w:r w:rsidRPr="003C3F3D">
              <w:rPr>
                <w:color w:val="000000"/>
                <w:spacing w:val="2"/>
                <w:sz w:val="24"/>
                <w:szCs w:val="24"/>
              </w:rPr>
              <w:t>(по мере необходимости)</w:t>
            </w:r>
          </w:p>
        </w:tc>
        <w:tc>
          <w:tcPr>
            <w:tcW w:w="3119" w:type="dxa"/>
            <w:gridSpan w:val="4"/>
          </w:tcPr>
          <w:p w:rsidR="00B953DA" w:rsidRPr="003C3F3D" w:rsidRDefault="00B953DA" w:rsidP="00A97A9A">
            <w:pPr>
              <w:tabs>
                <w:tab w:val="num" w:pos="0"/>
                <w:tab w:val="left" w:pos="1056"/>
              </w:tabs>
              <w:suppressAutoHyphens/>
              <w:autoSpaceDE w:val="0"/>
              <w:autoSpaceDN w:val="0"/>
              <w:adjustRightInd w:val="0"/>
              <w:jc w:val="center"/>
              <w:rPr>
                <w:color w:val="000000"/>
                <w:spacing w:val="2"/>
                <w:sz w:val="24"/>
                <w:szCs w:val="24"/>
              </w:rPr>
            </w:pPr>
            <w:r w:rsidRPr="003C3F3D">
              <w:rPr>
                <w:color w:val="000000"/>
                <w:spacing w:val="2"/>
                <w:sz w:val="24"/>
                <w:szCs w:val="24"/>
              </w:rPr>
              <w:t>Наличие актуального плана мероприятий по реализации Инвестиционной стратегии муниципального образования.</w:t>
            </w:r>
          </w:p>
          <w:p w:rsidR="00B953DA" w:rsidRPr="003C3F3D" w:rsidRDefault="00B953DA" w:rsidP="00A97A9A">
            <w:pPr>
              <w:tabs>
                <w:tab w:val="num" w:pos="0"/>
                <w:tab w:val="left" w:pos="1056"/>
              </w:tabs>
              <w:suppressAutoHyphens/>
              <w:autoSpaceDE w:val="0"/>
              <w:autoSpaceDN w:val="0"/>
              <w:adjustRightInd w:val="0"/>
              <w:jc w:val="center"/>
              <w:rPr>
                <w:color w:val="000000"/>
                <w:spacing w:val="2"/>
                <w:sz w:val="24"/>
                <w:szCs w:val="24"/>
              </w:rPr>
            </w:pPr>
            <w:r w:rsidRPr="003C3F3D">
              <w:rPr>
                <w:color w:val="000000"/>
                <w:spacing w:val="2"/>
                <w:sz w:val="24"/>
                <w:szCs w:val="24"/>
              </w:rPr>
              <w:t xml:space="preserve">Достижение целевых индикаторов реализации инвестиционной стратегии. </w:t>
            </w:r>
          </w:p>
        </w:tc>
        <w:tc>
          <w:tcPr>
            <w:tcW w:w="2835" w:type="dxa"/>
            <w:shd w:val="clear" w:color="auto" w:fill="auto"/>
          </w:tcPr>
          <w:p w:rsidR="00B953DA" w:rsidRPr="003C3F3D" w:rsidRDefault="00B953DA" w:rsidP="00A97A9A">
            <w:pPr>
              <w:tabs>
                <w:tab w:val="num" w:pos="0"/>
                <w:tab w:val="left" w:pos="1056"/>
              </w:tabs>
              <w:suppressAutoHyphens/>
              <w:autoSpaceDE w:val="0"/>
              <w:autoSpaceDN w:val="0"/>
              <w:adjustRightInd w:val="0"/>
              <w:jc w:val="center"/>
              <w:rPr>
                <w:color w:val="000000"/>
                <w:spacing w:val="2"/>
                <w:sz w:val="24"/>
                <w:szCs w:val="24"/>
              </w:rPr>
            </w:pPr>
            <w:r w:rsidRPr="003C3F3D">
              <w:rPr>
                <w:color w:val="000000"/>
                <w:spacing w:val="2"/>
                <w:sz w:val="24"/>
                <w:szCs w:val="24"/>
              </w:rPr>
              <w:t xml:space="preserve">Управление экономического развития </w:t>
            </w:r>
          </w:p>
          <w:p w:rsidR="00B953DA" w:rsidRPr="003C3F3D" w:rsidRDefault="00B953DA" w:rsidP="00A97A9A">
            <w:pPr>
              <w:jc w:val="center"/>
              <w:rPr>
                <w:sz w:val="24"/>
                <w:szCs w:val="24"/>
              </w:rPr>
            </w:pPr>
          </w:p>
          <w:p w:rsidR="00B953DA" w:rsidRPr="003C3F3D" w:rsidRDefault="00B953DA" w:rsidP="00A97A9A">
            <w:pPr>
              <w:tabs>
                <w:tab w:val="num" w:pos="0"/>
                <w:tab w:val="left" w:pos="1056"/>
              </w:tabs>
              <w:suppressAutoHyphens/>
              <w:autoSpaceDE w:val="0"/>
              <w:autoSpaceDN w:val="0"/>
              <w:adjustRightInd w:val="0"/>
              <w:jc w:val="center"/>
              <w:rPr>
                <w:color w:val="000000"/>
                <w:spacing w:val="2"/>
                <w:sz w:val="24"/>
                <w:szCs w:val="24"/>
              </w:rPr>
            </w:pPr>
          </w:p>
        </w:tc>
      </w:tr>
      <w:tr w:rsidR="00B953DA" w:rsidRPr="003C3F3D" w:rsidTr="00F92D47">
        <w:trPr>
          <w:trHeight w:val="2296"/>
        </w:trPr>
        <w:tc>
          <w:tcPr>
            <w:tcW w:w="568" w:type="dxa"/>
            <w:shd w:val="clear" w:color="auto" w:fill="auto"/>
          </w:tcPr>
          <w:p w:rsidR="00B953DA" w:rsidRPr="003C3F3D" w:rsidRDefault="00B953DA" w:rsidP="005E3079">
            <w:pPr>
              <w:tabs>
                <w:tab w:val="num" w:pos="0"/>
                <w:tab w:val="left" w:pos="1056"/>
              </w:tabs>
              <w:suppressAutoHyphens/>
              <w:autoSpaceDE w:val="0"/>
              <w:autoSpaceDN w:val="0"/>
              <w:adjustRightInd w:val="0"/>
              <w:jc w:val="center"/>
              <w:rPr>
                <w:color w:val="000000"/>
                <w:spacing w:val="2"/>
                <w:sz w:val="24"/>
                <w:szCs w:val="24"/>
              </w:rPr>
            </w:pPr>
            <w:r w:rsidRPr="003C3F3D">
              <w:rPr>
                <w:color w:val="000000"/>
                <w:spacing w:val="2"/>
                <w:sz w:val="24"/>
                <w:szCs w:val="24"/>
              </w:rPr>
              <w:t>3</w:t>
            </w:r>
          </w:p>
        </w:tc>
        <w:tc>
          <w:tcPr>
            <w:tcW w:w="3953" w:type="dxa"/>
            <w:gridSpan w:val="2"/>
            <w:shd w:val="clear" w:color="auto" w:fill="auto"/>
          </w:tcPr>
          <w:p w:rsidR="00B953DA" w:rsidRPr="003C3F3D" w:rsidRDefault="00B953DA" w:rsidP="005E3079">
            <w:pPr>
              <w:tabs>
                <w:tab w:val="num" w:pos="0"/>
                <w:tab w:val="left" w:pos="1056"/>
              </w:tabs>
              <w:suppressAutoHyphens/>
              <w:autoSpaceDE w:val="0"/>
              <w:autoSpaceDN w:val="0"/>
              <w:adjustRightInd w:val="0"/>
              <w:rPr>
                <w:color w:val="000000"/>
                <w:spacing w:val="2"/>
                <w:sz w:val="24"/>
                <w:szCs w:val="24"/>
              </w:rPr>
            </w:pPr>
            <w:r w:rsidRPr="003C3F3D">
              <w:rPr>
                <w:color w:val="000000"/>
                <w:spacing w:val="2"/>
                <w:sz w:val="24"/>
                <w:szCs w:val="24"/>
              </w:rPr>
              <w:t>Повышение уровня профессионализма сотрудников, отвечающих за инвестиционное развитие территории</w:t>
            </w:r>
          </w:p>
        </w:tc>
        <w:tc>
          <w:tcPr>
            <w:tcW w:w="1575" w:type="dxa"/>
            <w:gridSpan w:val="2"/>
          </w:tcPr>
          <w:p w:rsidR="00B953DA" w:rsidRPr="003C3F3D" w:rsidRDefault="00B953DA" w:rsidP="00904EC8">
            <w:pPr>
              <w:tabs>
                <w:tab w:val="num" w:pos="0"/>
                <w:tab w:val="left" w:pos="1056"/>
              </w:tabs>
              <w:suppressAutoHyphens/>
              <w:autoSpaceDE w:val="0"/>
              <w:autoSpaceDN w:val="0"/>
              <w:adjustRightInd w:val="0"/>
              <w:jc w:val="center"/>
              <w:rPr>
                <w:color w:val="000000"/>
                <w:spacing w:val="2"/>
                <w:sz w:val="24"/>
                <w:szCs w:val="24"/>
              </w:rPr>
            </w:pPr>
            <w:r w:rsidRPr="003C3F3D">
              <w:rPr>
                <w:color w:val="000000"/>
                <w:spacing w:val="2"/>
                <w:sz w:val="24"/>
                <w:szCs w:val="24"/>
              </w:rPr>
              <w:t>12 </w:t>
            </w:r>
            <w:r w:rsidR="00904EC8" w:rsidRPr="003C3F3D">
              <w:rPr>
                <w:color w:val="000000"/>
                <w:spacing w:val="2"/>
                <w:sz w:val="24"/>
                <w:szCs w:val="24"/>
              </w:rPr>
              <w:t>,0</w:t>
            </w:r>
          </w:p>
        </w:tc>
        <w:tc>
          <w:tcPr>
            <w:tcW w:w="2031" w:type="dxa"/>
            <w:gridSpan w:val="5"/>
          </w:tcPr>
          <w:p w:rsidR="00B953DA" w:rsidRPr="003C3F3D" w:rsidRDefault="00B953DA" w:rsidP="002A252C">
            <w:pPr>
              <w:tabs>
                <w:tab w:val="num" w:pos="0"/>
                <w:tab w:val="left" w:pos="1056"/>
              </w:tabs>
              <w:suppressAutoHyphens/>
              <w:autoSpaceDE w:val="0"/>
              <w:autoSpaceDN w:val="0"/>
              <w:adjustRightInd w:val="0"/>
              <w:jc w:val="center"/>
              <w:rPr>
                <w:color w:val="000000"/>
                <w:spacing w:val="2"/>
                <w:sz w:val="24"/>
                <w:szCs w:val="24"/>
              </w:rPr>
            </w:pPr>
            <w:r w:rsidRPr="003C3F3D">
              <w:rPr>
                <w:color w:val="000000"/>
                <w:spacing w:val="2"/>
                <w:sz w:val="24"/>
                <w:szCs w:val="24"/>
              </w:rPr>
              <w:t>Местный бюджет</w:t>
            </w:r>
          </w:p>
        </w:tc>
        <w:tc>
          <w:tcPr>
            <w:tcW w:w="1417" w:type="dxa"/>
            <w:gridSpan w:val="2"/>
          </w:tcPr>
          <w:p w:rsidR="00B953DA" w:rsidRPr="003C3F3D" w:rsidRDefault="00B953DA" w:rsidP="005E3079">
            <w:pPr>
              <w:tabs>
                <w:tab w:val="num" w:pos="0"/>
                <w:tab w:val="left" w:pos="1056"/>
              </w:tabs>
              <w:suppressAutoHyphens/>
              <w:autoSpaceDE w:val="0"/>
              <w:autoSpaceDN w:val="0"/>
              <w:adjustRightInd w:val="0"/>
              <w:jc w:val="center"/>
              <w:rPr>
                <w:color w:val="000000"/>
                <w:spacing w:val="2"/>
                <w:sz w:val="24"/>
                <w:szCs w:val="24"/>
              </w:rPr>
            </w:pPr>
            <w:r w:rsidRPr="003C3F3D">
              <w:rPr>
                <w:color w:val="000000"/>
                <w:spacing w:val="2"/>
                <w:sz w:val="24"/>
                <w:szCs w:val="24"/>
              </w:rPr>
              <w:t>Ежегодно</w:t>
            </w:r>
          </w:p>
        </w:tc>
        <w:tc>
          <w:tcPr>
            <w:tcW w:w="3119" w:type="dxa"/>
            <w:gridSpan w:val="4"/>
          </w:tcPr>
          <w:p w:rsidR="00B953DA" w:rsidRPr="003C3F3D" w:rsidRDefault="00B953DA" w:rsidP="005E3079">
            <w:pPr>
              <w:tabs>
                <w:tab w:val="num" w:pos="0"/>
                <w:tab w:val="left" w:pos="1056"/>
              </w:tabs>
              <w:suppressAutoHyphens/>
              <w:autoSpaceDE w:val="0"/>
              <w:autoSpaceDN w:val="0"/>
              <w:adjustRightInd w:val="0"/>
              <w:jc w:val="center"/>
              <w:rPr>
                <w:color w:val="000000"/>
                <w:spacing w:val="2"/>
                <w:sz w:val="24"/>
                <w:szCs w:val="24"/>
              </w:rPr>
            </w:pPr>
            <w:r w:rsidRPr="003C3F3D">
              <w:rPr>
                <w:color w:val="000000"/>
                <w:spacing w:val="2"/>
                <w:sz w:val="24"/>
                <w:szCs w:val="24"/>
              </w:rPr>
              <w:t>Организация курсов повышения квалификации сотрудников.</w:t>
            </w:r>
          </w:p>
          <w:p w:rsidR="00B953DA" w:rsidRPr="003C3F3D" w:rsidRDefault="00B953DA" w:rsidP="005E3079">
            <w:pPr>
              <w:tabs>
                <w:tab w:val="num" w:pos="0"/>
                <w:tab w:val="left" w:pos="1056"/>
              </w:tabs>
              <w:suppressAutoHyphens/>
              <w:autoSpaceDE w:val="0"/>
              <w:autoSpaceDN w:val="0"/>
              <w:adjustRightInd w:val="0"/>
              <w:jc w:val="center"/>
              <w:rPr>
                <w:color w:val="000000"/>
                <w:spacing w:val="2"/>
                <w:sz w:val="24"/>
                <w:szCs w:val="24"/>
              </w:rPr>
            </w:pPr>
            <w:r w:rsidRPr="003C3F3D">
              <w:rPr>
                <w:color w:val="000000"/>
                <w:spacing w:val="2"/>
                <w:sz w:val="24"/>
                <w:szCs w:val="24"/>
              </w:rPr>
              <w:t>Самообразование, в том числе изучение опыта иных территорий</w:t>
            </w:r>
          </w:p>
        </w:tc>
        <w:tc>
          <w:tcPr>
            <w:tcW w:w="2835" w:type="dxa"/>
            <w:shd w:val="clear" w:color="auto" w:fill="auto"/>
          </w:tcPr>
          <w:p w:rsidR="00B953DA" w:rsidRPr="003C3F3D" w:rsidRDefault="00B953DA" w:rsidP="00916BF8">
            <w:pPr>
              <w:tabs>
                <w:tab w:val="num" w:pos="0"/>
                <w:tab w:val="left" w:pos="1056"/>
              </w:tabs>
              <w:suppressAutoHyphens/>
              <w:autoSpaceDE w:val="0"/>
              <w:autoSpaceDN w:val="0"/>
              <w:adjustRightInd w:val="0"/>
              <w:jc w:val="center"/>
              <w:rPr>
                <w:color w:val="000000"/>
                <w:spacing w:val="2"/>
                <w:sz w:val="24"/>
                <w:szCs w:val="24"/>
              </w:rPr>
            </w:pPr>
            <w:r w:rsidRPr="003C3F3D">
              <w:rPr>
                <w:color w:val="000000"/>
                <w:spacing w:val="2"/>
                <w:sz w:val="24"/>
                <w:szCs w:val="24"/>
              </w:rPr>
              <w:t xml:space="preserve">Управление экономического развития </w:t>
            </w:r>
          </w:p>
          <w:p w:rsidR="00B953DA" w:rsidRPr="003C3F3D" w:rsidRDefault="00B953DA" w:rsidP="005E3079">
            <w:pPr>
              <w:tabs>
                <w:tab w:val="num" w:pos="0"/>
                <w:tab w:val="left" w:pos="1056"/>
              </w:tabs>
              <w:suppressAutoHyphens/>
              <w:autoSpaceDE w:val="0"/>
              <w:autoSpaceDN w:val="0"/>
              <w:adjustRightInd w:val="0"/>
              <w:jc w:val="center"/>
              <w:rPr>
                <w:color w:val="000000"/>
                <w:spacing w:val="2"/>
                <w:sz w:val="24"/>
                <w:szCs w:val="24"/>
              </w:rPr>
            </w:pPr>
          </w:p>
        </w:tc>
      </w:tr>
      <w:tr w:rsidR="00B953DA" w:rsidRPr="003C3F3D" w:rsidTr="00F92D47">
        <w:trPr>
          <w:trHeight w:val="377"/>
        </w:trPr>
        <w:tc>
          <w:tcPr>
            <w:tcW w:w="568" w:type="dxa"/>
            <w:shd w:val="clear" w:color="auto" w:fill="auto"/>
          </w:tcPr>
          <w:p w:rsidR="00B953DA" w:rsidRPr="003C3F3D" w:rsidRDefault="00B953DA" w:rsidP="005E3079">
            <w:pPr>
              <w:tabs>
                <w:tab w:val="num" w:pos="0"/>
                <w:tab w:val="left" w:pos="1056"/>
              </w:tabs>
              <w:suppressAutoHyphens/>
              <w:autoSpaceDE w:val="0"/>
              <w:autoSpaceDN w:val="0"/>
              <w:adjustRightInd w:val="0"/>
              <w:jc w:val="center"/>
              <w:rPr>
                <w:color w:val="000000"/>
                <w:spacing w:val="2"/>
                <w:sz w:val="24"/>
                <w:szCs w:val="24"/>
              </w:rPr>
            </w:pPr>
            <w:r w:rsidRPr="003C3F3D">
              <w:rPr>
                <w:color w:val="000000"/>
                <w:spacing w:val="2"/>
                <w:sz w:val="24"/>
                <w:szCs w:val="24"/>
              </w:rPr>
              <w:t>4</w:t>
            </w:r>
          </w:p>
        </w:tc>
        <w:tc>
          <w:tcPr>
            <w:tcW w:w="3953" w:type="dxa"/>
            <w:gridSpan w:val="2"/>
            <w:shd w:val="clear" w:color="auto" w:fill="auto"/>
          </w:tcPr>
          <w:p w:rsidR="00B953DA" w:rsidRPr="003C3F3D" w:rsidRDefault="00B953DA" w:rsidP="002A252C">
            <w:pPr>
              <w:tabs>
                <w:tab w:val="num" w:pos="0"/>
                <w:tab w:val="left" w:pos="1056"/>
              </w:tabs>
              <w:suppressAutoHyphens/>
              <w:autoSpaceDE w:val="0"/>
              <w:autoSpaceDN w:val="0"/>
              <w:adjustRightInd w:val="0"/>
              <w:rPr>
                <w:color w:val="000000"/>
                <w:spacing w:val="2"/>
                <w:sz w:val="24"/>
                <w:szCs w:val="24"/>
              </w:rPr>
            </w:pPr>
            <w:r w:rsidRPr="003C3F3D">
              <w:rPr>
                <w:color w:val="000000"/>
                <w:spacing w:val="2"/>
                <w:sz w:val="24"/>
                <w:szCs w:val="24"/>
              </w:rPr>
              <w:t xml:space="preserve">Оказание информационной и консультационной помощи субъектам инвестиционной деятельности </w:t>
            </w:r>
          </w:p>
        </w:tc>
        <w:tc>
          <w:tcPr>
            <w:tcW w:w="1575" w:type="dxa"/>
            <w:gridSpan w:val="2"/>
          </w:tcPr>
          <w:p w:rsidR="00B953DA" w:rsidRPr="003C3F3D" w:rsidRDefault="00B953DA" w:rsidP="002A252C">
            <w:pPr>
              <w:tabs>
                <w:tab w:val="num" w:pos="0"/>
                <w:tab w:val="left" w:pos="1056"/>
              </w:tabs>
              <w:suppressAutoHyphens/>
              <w:autoSpaceDE w:val="0"/>
              <w:autoSpaceDN w:val="0"/>
              <w:adjustRightInd w:val="0"/>
              <w:jc w:val="center"/>
              <w:rPr>
                <w:color w:val="000000"/>
                <w:spacing w:val="2"/>
                <w:sz w:val="24"/>
                <w:szCs w:val="24"/>
              </w:rPr>
            </w:pPr>
            <w:r w:rsidRPr="003C3F3D">
              <w:rPr>
                <w:color w:val="000000"/>
                <w:spacing w:val="2"/>
                <w:sz w:val="24"/>
                <w:szCs w:val="24"/>
              </w:rPr>
              <w:t>Дополнительных финансовых ресурсов не требуется</w:t>
            </w:r>
          </w:p>
        </w:tc>
        <w:tc>
          <w:tcPr>
            <w:tcW w:w="2031" w:type="dxa"/>
            <w:gridSpan w:val="5"/>
          </w:tcPr>
          <w:p w:rsidR="00B953DA" w:rsidRPr="003C3F3D" w:rsidRDefault="00B953DA" w:rsidP="002A252C">
            <w:pPr>
              <w:tabs>
                <w:tab w:val="num" w:pos="0"/>
                <w:tab w:val="left" w:pos="1056"/>
              </w:tabs>
              <w:suppressAutoHyphens/>
              <w:autoSpaceDE w:val="0"/>
              <w:autoSpaceDN w:val="0"/>
              <w:adjustRightInd w:val="0"/>
              <w:jc w:val="center"/>
              <w:rPr>
                <w:color w:val="000000"/>
                <w:spacing w:val="2"/>
                <w:sz w:val="24"/>
                <w:szCs w:val="24"/>
              </w:rPr>
            </w:pPr>
            <w:r w:rsidRPr="003C3F3D">
              <w:rPr>
                <w:color w:val="000000"/>
                <w:spacing w:val="2"/>
                <w:sz w:val="24"/>
                <w:szCs w:val="24"/>
              </w:rPr>
              <w:t>Местный бюджет</w:t>
            </w:r>
          </w:p>
        </w:tc>
        <w:tc>
          <w:tcPr>
            <w:tcW w:w="1417" w:type="dxa"/>
            <w:gridSpan w:val="2"/>
          </w:tcPr>
          <w:p w:rsidR="00B953DA" w:rsidRPr="003C3F3D" w:rsidRDefault="00B953DA" w:rsidP="002A252C">
            <w:pPr>
              <w:tabs>
                <w:tab w:val="num" w:pos="0"/>
                <w:tab w:val="left" w:pos="1056"/>
              </w:tabs>
              <w:suppressAutoHyphens/>
              <w:autoSpaceDE w:val="0"/>
              <w:autoSpaceDN w:val="0"/>
              <w:adjustRightInd w:val="0"/>
              <w:jc w:val="center"/>
              <w:rPr>
                <w:color w:val="000000"/>
                <w:spacing w:val="2"/>
                <w:sz w:val="24"/>
                <w:szCs w:val="24"/>
              </w:rPr>
            </w:pPr>
            <w:r w:rsidRPr="003C3F3D">
              <w:rPr>
                <w:color w:val="000000"/>
                <w:spacing w:val="2"/>
                <w:sz w:val="24"/>
                <w:szCs w:val="24"/>
              </w:rPr>
              <w:t>2018-2020</w:t>
            </w:r>
          </w:p>
        </w:tc>
        <w:tc>
          <w:tcPr>
            <w:tcW w:w="3119" w:type="dxa"/>
            <w:gridSpan w:val="4"/>
          </w:tcPr>
          <w:p w:rsidR="00B953DA" w:rsidRPr="003C3F3D" w:rsidRDefault="000E0808" w:rsidP="002A252C">
            <w:pPr>
              <w:tabs>
                <w:tab w:val="num" w:pos="0"/>
                <w:tab w:val="left" w:pos="1056"/>
              </w:tabs>
              <w:suppressAutoHyphens/>
              <w:autoSpaceDE w:val="0"/>
              <w:autoSpaceDN w:val="0"/>
              <w:adjustRightInd w:val="0"/>
              <w:jc w:val="center"/>
              <w:rPr>
                <w:color w:val="000000"/>
                <w:spacing w:val="2"/>
                <w:sz w:val="24"/>
                <w:szCs w:val="24"/>
              </w:rPr>
            </w:pPr>
            <w:r w:rsidRPr="003C3F3D">
              <w:rPr>
                <w:color w:val="000000"/>
                <w:spacing w:val="2"/>
                <w:sz w:val="24"/>
                <w:szCs w:val="24"/>
              </w:rPr>
              <w:t>Повышение информированности инвесторов об инвестиционном потенциале района.</w:t>
            </w:r>
          </w:p>
          <w:p w:rsidR="000E0808" w:rsidRPr="003C3F3D" w:rsidRDefault="000E0808" w:rsidP="002A252C">
            <w:pPr>
              <w:tabs>
                <w:tab w:val="num" w:pos="0"/>
                <w:tab w:val="left" w:pos="1056"/>
              </w:tabs>
              <w:suppressAutoHyphens/>
              <w:autoSpaceDE w:val="0"/>
              <w:autoSpaceDN w:val="0"/>
              <w:adjustRightInd w:val="0"/>
              <w:jc w:val="center"/>
              <w:rPr>
                <w:color w:val="000000"/>
                <w:spacing w:val="2"/>
                <w:sz w:val="24"/>
                <w:szCs w:val="24"/>
              </w:rPr>
            </w:pPr>
          </w:p>
        </w:tc>
        <w:tc>
          <w:tcPr>
            <w:tcW w:w="2835" w:type="dxa"/>
            <w:shd w:val="clear" w:color="auto" w:fill="auto"/>
          </w:tcPr>
          <w:p w:rsidR="00B953DA" w:rsidRPr="003C3F3D" w:rsidRDefault="00B953DA" w:rsidP="002A252C">
            <w:pPr>
              <w:tabs>
                <w:tab w:val="num" w:pos="0"/>
                <w:tab w:val="left" w:pos="1056"/>
              </w:tabs>
              <w:suppressAutoHyphens/>
              <w:autoSpaceDE w:val="0"/>
              <w:autoSpaceDN w:val="0"/>
              <w:adjustRightInd w:val="0"/>
              <w:jc w:val="center"/>
              <w:rPr>
                <w:color w:val="000000"/>
                <w:spacing w:val="2"/>
                <w:sz w:val="24"/>
                <w:szCs w:val="24"/>
              </w:rPr>
            </w:pPr>
            <w:r w:rsidRPr="003C3F3D">
              <w:rPr>
                <w:color w:val="000000"/>
                <w:spacing w:val="2"/>
                <w:sz w:val="24"/>
                <w:szCs w:val="24"/>
              </w:rPr>
              <w:t xml:space="preserve">Управление экономического развития </w:t>
            </w:r>
          </w:p>
          <w:p w:rsidR="004703D2" w:rsidRPr="003C3F3D" w:rsidRDefault="004703D2" w:rsidP="004703D2">
            <w:pPr>
              <w:tabs>
                <w:tab w:val="num" w:pos="0"/>
                <w:tab w:val="left" w:pos="1056"/>
              </w:tabs>
              <w:suppressAutoHyphens/>
              <w:autoSpaceDE w:val="0"/>
              <w:autoSpaceDN w:val="0"/>
              <w:adjustRightInd w:val="0"/>
              <w:jc w:val="center"/>
              <w:rPr>
                <w:color w:val="000000"/>
                <w:spacing w:val="2"/>
                <w:sz w:val="24"/>
                <w:szCs w:val="24"/>
              </w:rPr>
            </w:pPr>
            <w:r w:rsidRPr="003C3F3D">
              <w:rPr>
                <w:color w:val="000000"/>
                <w:spacing w:val="2"/>
                <w:sz w:val="24"/>
                <w:szCs w:val="24"/>
              </w:rPr>
              <w:t>АНО «Центр развития предпринимательства Базарносызганского района Ульяновской области»</w:t>
            </w:r>
          </w:p>
          <w:p w:rsidR="004703D2" w:rsidRPr="003C3F3D" w:rsidRDefault="004703D2" w:rsidP="004703D2">
            <w:pPr>
              <w:tabs>
                <w:tab w:val="num" w:pos="0"/>
                <w:tab w:val="left" w:pos="1056"/>
              </w:tabs>
              <w:suppressAutoHyphens/>
              <w:autoSpaceDE w:val="0"/>
              <w:autoSpaceDN w:val="0"/>
              <w:adjustRightInd w:val="0"/>
              <w:jc w:val="center"/>
              <w:rPr>
                <w:color w:val="000000"/>
                <w:spacing w:val="2"/>
                <w:sz w:val="24"/>
                <w:szCs w:val="24"/>
              </w:rPr>
            </w:pPr>
            <w:r w:rsidRPr="003C3F3D">
              <w:rPr>
                <w:color w:val="000000"/>
                <w:spacing w:val="2"/>
                <w:sz w:val="24"/>
                <w:szCs w:val="24"/>
              </w:rPr>
              <w:t>(по согласованию)</w:t>
            </w:r>
          </w:p>
          <w:p w:rsidR="00B953DA" w:rsidRPr="003C3F3D" w:rsidRDefault="00B953DA" w:rsidP="002A252C">
            <w:pPr>
              <w:tabs>
                <w:tab w:val="num" w:pos="0"/>
                <w:tab w:val="left" w:pos="1056"/>
              </w:tabs>
              <w:suppressAutoHyphens/>
              <w:autoSpaceDE w:val="0"/>
              <w:autoSpaceDN w:val="0"/>
              <w:adjustRightInd w:val="0"/>
              <w:jc w:val="center"/>
              <w:rPr>
                <w:color w:val="000000"/>
                <w:spacing w:val="2"/>
                <w:sz w:val="24"/>
                <w:szCs w:val="24"/>
              </w:rPr>
            </w:pPr>
            <w:r w:rsidRPr="003C3F3D">
              <w:rPr>
                <w:color w:val="000000"/>
                <w:spacing w:val="2"/>
                <w:sz w:val="24"/>
                <w:szCs w:val="24"/>
              </w:rPr>
              <w:t xml:space="preserve">Комитет по управлению муниципальным имуществом и земельным отношениям </w:t>
            </w:r>
          </w:p>
          <w:p w:rsidR="00B953DA" w:rsidRPr="003C3F3D" w:rsidRDefault="00B953DA" w:rsidP="002A252C">
            <w:pPr>
              <w:tabs>
                <w:tab w:val="num" w:pos="0"/>
                <w:tab w:val="left" w:pos="1056"/>
              </w:tabs>
              <w:suppressAutoHyphens/>
              <w:autoSpaceDE w:val="0"/>
              <w:autoSpaceDN w:val="0"/>
              <w:adjustRightInd w:val="0"/>
              <w:jc w:val="center"/>
              <w:rPr>
                <w:color w:val="000000"/>
                <w:spacing w:val="2"/>
                <w:sz w:val="24"/>
                <w:szCs w:val="24"/>
              </w:rPr>
            </w:pPr>
            <w:r w:rsidRPr="003C3F3D">
              <w:rPr>
                <w:color w:val="000000"/>
                <w:spacing w:val="2"/>
                <w:sz w:val="24"/>
                <w:szCs w:val="24"/>
              </w:rPr>
              <w:t xml:space="preserve">Управление ТЭР, ЖКХ, строительства и архитектуры </w:t>
            </w:r>
          </w:p>
          <w:p w:rsidR="00B953DA" w:rsidRPr="003C3F3D" w:rsidRDefault="00B953DA" w:rsidP="002A252C">
            <w:pPr>
              <w:tabs>
                <w:tab w:val="num" w:pos="0"/>
                <w:tab w:val="left" w:pos="1056"/>
              </w:tabs>
              <w:suppressAutoHyphens/>
              <w:autoSpaceDE w:val="0"/>
              <w:autoSpaceDN w:val="0"/>
              <w:adjustRightInd w:val="0"/>
              <w:jc w:val="center"/>
              <w:rPr>
                <w:color w:val="000000"/>
                <w:spacing w:val="2"/>
                <w:sz w:val="24"/>
                <w:szCs w:val="24"/>
              </w:rPr>
            </w:pPr>
            <w:r w:rsidRPr="003C3F3D">
              <w:rPr>
                <w:sz w:val="24"/>
                <w:szCs w:val="24"/>
              </w:rPr>
              <w:t>Администрации сельских поселений района</w:t>
            </w:r>
          </w:p>
          <w:p w:rsidR="00B953DA" w:rsidRPr="003C3F3D" w:rsidRDefault="00B953DA" w:rsidP="002A252C">
            <w:pPr>
              <w:tabs>
                <w:tab w:val="num" w:pos="0"/>
                <w:tab w:val="left" w:pos="1056"/>
              </w:tabs>
              <w:suppressAutoHyphens/>
              <w:autoSpaceDE w:val="0"/>
              <w:autoSpaceDN w:val="0"/>
              <w:adjustRightInd w:val="0"/>
              <w:jc w:val="center"/>
              <w:rPr>
                <w:color w:val="000000"/>
                <w:spacing w:val="2"/>
                <w:sz w:val="24"/>
                <w:szCs w:val="24"/>
              </w:rPr>
            </w:pPr>
            <w:r w:rsidRPr="003C3F3D">
              <w:rPr>
                <w:color w:val="000000"/>
                <w:spacing w:val="2"/>
                <w:sz w:val="24"/>
                <w:szCs w:val="24"/>
              </w:rPr>
              <w:t>(по согласованию)</w:t>
            </w:r>
          </w:p>
        </w:tc>
      </w:tr>
      <w:tr w:rsidR="00B953DA" w:rsidRPr="003C3F3D" w:rsidTr="00F92D47">
        <w:trPr>
          <w:trHeight w:val="2228"/>
        </w:trPr>
        <w:tc>
          <w:tcPr>
            <w:tcW w:w="568" w:type="dxa"/>
            <w:shd w:val="clear" w:color="auto" w:fill="auto"/>
          </w:tcPr>
          <w:p w:rsidR="00B953DA" w:rsidRPr="003C3F3D" w:rsidRDefault="00B953DA" w:rsidP="005E3079">
            <w:pPr>
              <w:tabs>
                <w:tab w:val="num" w:pos="0"/>
                <w:tab w:val="left" w:pos="1056"/>
              </w:tabs>
              <w:suppressAutoHyphens/>
              <w:autoSpaceDE w:val="0"/>
              <w:autoSpaceDN w:val="0"/>
              <w:adjustRightInd w:val="0"/>
              <w:jc w:val="center"/>
              <w:rPr>
                <w:color w:val="000000"/>
                <w:spacing w:val="2"/>
                <w:sz w:val="24"/>
                <w:szCs w:val="24"/>
              </w:rPr>
            </w:pPr>
            <w:r w:rsidRPr="003C3F3D">
              <w:rPr>
                <w:color w:val="000000"/>
                <w:spacing w:val="2"/>
                <w:sz w:val="24"/>
                <w:szCs w:val="24"/>
              </w:rPr>
              <w:t>5</w:t>
            </w:r>
          </w:p>
        </w:tc>
        <w:tc>
          <w:tcPr>
            <w:tcW w:w="3953" w:type="dxa"/>
            <w:gridSpan w:val="2"/>
            <w:shd w:val="clear" w:color="auto" w:fill="auto"/>
          </w:tcPr>
          <w:p w:rsidR="00B953DA" w:rsidRPr="003C3F3D" w:rsidRDefault="00B953DA" w:rsidP="00891653">
            <w:pPr>
              <w:tabs>
                <w:tab w:val="num" w:pos="0"/>
                <w:tab w:val="left" w:pos="1056"/>
              </w:tabs>
              <w:suppressAutoHyphens/>
              <w:autoSpaceDE w:val="0"/>
              <w:autoSpaceDN w:val="0"/>
              <w:adjustRightInd w:val="0"/>
              <w:rPr>
                <w:color w:val="000000"/>
                <w:spacing w:val="2"/>
                <w:sz w:val="24"/>
                <w:szCs w:val="24"/>
              </w:rPr>
            </w:pPr>
            <w:r w:rsidRPr="003C3F3D">
              <w:rPr>
                <w:color w:val="000000"/>
                <w:spacing w:val="2"/>
                <w:sz w:val="24"/>
                <w:szCs w:val="24"/>
              </w:rPr>
              <w:t>Внедрение системы проектного управления</w:t>
            </w:r>
          </w:p>
        </w:tc>
        <w:tc>
          <w:tcPr>
            <w:tcW w:w="1575" w:type="dxa"/>
            <w:gridSpan w:val="2"/>
          </w:tcPr>
          <w:p w:rsidR="00B953DA" w:rsidRPr="003C3F3D" w:rsidRDefault="00B953DA" w:rsidP="002A252C">
            <w:pPr>
              <w:tabs>
                <w:tab w:val="num" w:pos="0"/>
                <w:tab w:val="left" w:pos="1056"/>
              </w:tabs>
              <w:suppressAutoHyphens/>
              <w:autoSpaceDE w:val="0"/>
              <w:autoSpaceDN w:val="0"/>
              <w:adjustRightInd w:val="0"/>
              <w:jc w:val="center"/>
              <w:rPr>
                <w:color w:val="000000"/>
                <w:spacing w:val="2"/>
                <w:sz w:val="24"/>
                <w:szCs w:val="24"/>
              </w:rPr>
            </w:pPr>
            <w:r w:rsidRPr="003C3F3D">
              <w:rPr>
                <w:color w:val="000000"/>
                <w:spacing w:val="2"/>
                <w:sz w:val="24"/>
                <w:szCs w:val="24"/>
              </w:rPr>
              <w:t>Дополнительных финансовых ресурсов не требуется</w:t>
            </w:r>
          </w:p>
        </w:tc>
        <w:tc>
          <w:tcPr>
            <w:tcW w:w="2031" w:type="dxa"/>
            <w:gridSpan w:val="5"/>
          </w:tcPr>
          <w:p w:rsidR="00B953DA" w:rsidRPr="003C3F3D" w:rsidRDefault="00B953DA" w:rsidP="002A252C">
            <w:pPr>
              <w:tabs>
                <w:tab w:val="num" w:pos="0"/>
                <w:tab w:val="left" w:pos="1056"/>
              </w:tabs>
              <w:suppressAutoHyphens/>
              <w:autoSpaceDE w:val="0"/>
              <w:autoSpaceDN w:val="0"/>
              <w:adjustRightInd w:val="0"/>
              <w:jc w:val="center"/>
              <w:rPr>
                <w:color w:val="000000"/>
                <w:spacing w:val="2"/>
                <w:sz w:val="24"/>
                <w:szCs w:val="24"/>
              </w:rPr>
            </w:pPr>
            <w:r w:rsidRPr="003C3F3D">
              <w:rPr>
                <w:color w:val="000000"/>
                <w:spacing w:val="2"/>
                <w:sz w:val="24"/>
                <w:szCs w:val="24"/>
              </w:rPr>
              <w:t>Местный бюджет</w:t>
            </w:r>
          </w:p>
        </w:tc>
        <w:tc>
          <w:tcPr>
            <w:tcW w:w="1417" w:type="dxa"/>
            <w:gridSpan w:val="2"/>
          </w:tcPr>
          <w:p w:rsidR="00B953DA" w:rsidRPr="003C3F3D" w:rsidRDefault="00B953DA" w:rsidP="002A252C">
            <w:pPr>
              <w:tabs>
                <w:tab w:val="num" w:pos="0"/>
                <w:tab w:val="left" w:pos="1056"/>
              </w:tabs>
              <w:suppressAutoHyphens/>
              <w:autoSpaceDE w:val="0"/>
              <w:autoSpaceDN w:val="0"/>
              <w:adjustRightInd w:val="0"/>
              <w:jc w:val="center"/>
              <w:rPr>
                <w:color w:val="000000"/>
                <w:spacing w:val="2"/>
                <w:sz w:val="24"/>
                <w:szCs w:val="24"/>
              </w:rPr>
            </w:pPr>
            <w:r w:rsidRPr="003C3F3D">
              <w:rPr>
                <w:color w:val="000000"/>
                <w:spacing w:val="2"/>
                <w:sz w:val="24"/>
                <w:szCs w:val="24"/>
              </w:rPr>
              <w:t>2018-2020</w:t>
            </w:r>
          </w:p>
        </w:tc>
        <w:tc>
          <w:tcPr>
            <w:tcW w:w="3119" w:type="dxa"/>
            <w:gridSpan w:val="4"/>
          </w:tcPr>
          <w:p w:rsidR="00B953DA" w:rsidRPr="003C3F3D" w:rsidRDefault="00B953DA" w:rsidP="007C0BE1">
            <w:pPr>
              <w:tabs>
                <w:tab w:val="num" w:pos="0"/>
                <w:tab w:val="left" w:pos="1056"/>
              </w:tabs>
              <w:suppressAutoHyphens/>
              <w:autoSpaceDE w:val="0"/>
              <w:autoSpaceDN w:val="0"/>
              <w:adjustRightInd w:val="0"/>
              <w:jc w:val="center"/>
              <w:rPr>
                <w:color w:val="000000"/>
                <w:spacing w:val="2"/>
                <w:sz w:val="24"/>
                <w:szCs w:val="24"/>
              </w:rPr>
            </w:pPr>
            <w:r w:rsidRPr="003C3F3D">
              <w:rPr>
                <w:color w:val="000000"/>
                <w:spacing w:val="2"/>
                <w:sz w:val="24"/>
                <w:szCs w:val="24"/>
              </w:rPr>
              <w:t xml:space="preserve">Реализация проектов на основе проектного управления. Увеличение количества проектов, реализуемых на принципах проектного управления.  </w:t>
            </w:r>
          </w:p>
        </w:tc>
        <w:tc>
          <w:tcPr>
            <w:tcW w:w="2835" w:type="dxa"/>
            <w:shd w:val="clear" w:color="auto" w:fill="auto"/>
          </w:tcPr>
          <w:p w:rsidR="00B953DA" w:rsidRPr="003C3F3D" w:rsidRDefault="00B953DA" w:rsidP="007C0BE1">
            <w:pPr>
              <w:tabs>
                <w:tab w:val="num" w:pos="0"/>
                <w:tab w:val="left" w:pos="1056"/>
              </w:tabs>
              <w:suppressAutoHyphens/>
              <w:autoSpaceDE w:val="0"/>
              <w:autoSpaceDN w:val="0"/>
              <w:adjustRightInd w:val="0"/>
              <w:jc w:val="center"/>
              <w:rPr>
                <w:color w:val="000000"/>
                <w:spacing w:val="2"/>
                <w:sz w:val="24"/>
                <w:szCs w:val="24"/>
              </w:rPr>
            </w:pPr>
            <w:r w:rsidRPr="003C3F3D">
              <w:rPr>
                <w:color w:val="000000"/>
                <w:spacing w:val="2"/>
                <w:sz w:val="24"/>
                <w:szCs w:val="24"/>
              </w:rPr>
              <w:t xml:space="preserve">Управление экономического развития </w:t>
            </w:r>
          </w:p>
          <w:p w:rsidR="00B953DA" w:rsidRPr="003C3F3D" w:rsidRDefault="00B953DA" w:rsidP="00891653">
            <w:pPr>
              <w:tabs>
                <w:tab w:val="num" w:pos="0"/>
                <w:tab w:val="left" w:pos="1056"/>
              </w:tabs>
              <w:suppressAutoHyphens/>
              <w:autoSpaceDE w:val="0"/>
              <w:autoSpaceDN w:val="0"/>
              <w:adjustRightInd w:val="0"/>
              <w:jc w:val="center"/>
              <w:rPr>
                <w:color w:val="000000"/>
                <w:spacing w:val="2"/>
                <w:sz w:val="24"/>
                <w:szCs w:val="24"/>
              </w:rPr>
            </w:pPr>
          </w:p>
        </w:tc>
      </w:tr>
      <w:tr w:rsidR="00B953DA" w:rsidRPr="003C3F3D" w:rsidTr="00F92D47">
        <w:trPr>
          <w:trHeight w:val="2261"/>
        </w:trPr>
        <w:tc>
          <w:tcPr>
            <w:tcW w:w="568" w:type="dxa"/>
            <w:shd w:val="clear" w:color="auto" w:fill="auto"/>
          </w:tcPr>
          <w:p w:rsidR="00B953DA" w:rsidRPr="003C3F3D" w:rsidRDefault="00B953DA" w:rsidP="005E3079">
            <w:pPr>
              <w:tabs>
                <w:tab w:val="num" w:pos="0"/>
                <w:tab w:val="left" w:pos="1056"/>
              </w:tabs>
              <w:suppressAutoHyphens/>
              <w:autoSpaceDE w:val="0"/>
              <w:autoSpaceDN w:val="0"/>
              <w:adjustRightInd w:val="0"/>
              <w:jc w:val="center"/>
              <w:rPr>
                <w:color w:val="000000"/>
                <w:spacing w:val="2"/>
                <w:sz w:val="24"/>
                <w:szCs w:val="24"/>
              </w:rPr>
            </w:pPr>
            <w:r w:rsidRPr="003C3F3D">
              <w:rPr>
                <w:color w:val="000000"/>
                <w:spacing w:val="2"/>
                <w:sz w:val="24"/>
                <w:szCs w:val="24"/>
              </w:rPr>
              <w:t>6</w:t>
            </w:r>
          </w:p>
        </w:tc>
        <w:tc>
          <w:tcPr>
            <w:tcW w:w="3953" w:type="dxa"/>
            <w:gridSpan w:val="2"/>
            <w:tcBorders>
              <w:right w:val="single" w:sz="4" w:space="0" w:color="auto"/>
            </w:tcBorders>
            <w:shd w:val="clear" w:color="auto" w:fill="auto"/>
          </w:tcPr>
          <w:p w:rsidR="00B953DA" w:rsidRPr="003C3F3D" w:rsidRDefault="00B953DA" w:rsidP="00C20968">
            <w:pPr>
              <w:tabs>
                <w:tab w:val="num" w:pos="0"/>
                <w:tab w:val="left" w:pos="1056"/>
              </w:tabs>
              <w:suppressAutoHyphens/>
              <w:autoSpaceDE w:val="0"/>
              <w:autoSpaceDN w:val="0"/>
              <w:adjustRightInd w:val="0"/>
              <w:rPr>
                <w:color w:val="000000"/>
                <w:spacing w:val="2"/>
                <w:sz w:val="24"/>
                <w:szCs w:val="24"/>
              </w:rPr>
            </w:pPr>
            <w:r w:rsidRPr="003C3F3D">
              <w:rPr>
                <w:color w:val="000000"/>
                <w:spacing w:val="2"/>
                <w:sz w:val="24"/>
                <w:szCs w:val="24"/>
              </w:rPr>
              <w:t>Расширение доступа к информации о финансовой деятельности органов местного самоуправления, муниципальных учреждений, результатах использования бюджетных средств</w:t>
            </w:r>
          </w:p>
        </w:tc>
        <w:tc>
          <w:tcPr>
            <w:tcW w:w="1575" w:type="dxa"/>
            <w:gridSpan w:val="2"/>
            <w:tcBorders>
              <w:left w:val="single" w:sz="4" w:space="0" w:color="auto"/>
            </w:tcBorders>
          </w:tcPr>
          <w:p w:rsidR="00B953DA" w:rsidRPr="003C3F3D" w:rsidRDefault="00B953DA" w:rsidP="00C20968">
            <w:pPr>
              <w:tabs>
                <w:tab w:val="num" w:pos="0"/>
                <w:tab w:val="left" w:pos="1056"/>
              </w:tabs>
              <w:suppressAutoHyphens/>
              <w:autoSpaceDE w:val="0"/>
              <w:autoSpaceDN w:val="0"/>
              <w:adjustRightInd w:val="0"/>
              <w:jc w:val="center"/>
              <w:rPr>
                <w:color w:val="000000"/>
                <w:spacing w:val="2"/>
                <w:sz w:val="24"/>
                <w:szCs w:val="24"/>
              </w:rPr>
            </w:pPr>
            <w:r w:rsidRPr="003C3F3D">
              <w:rPr>
                <w:color w:val="000000"/>
                <w:spacing w:val="2"/>
                <w:sz w:val="24"/>
                <w:szCs w:val="24"/>
              </w:rPr>
              <w:t>Дополнительных финансовых ресурсов не требуется</w:t>
            </w:r>
          </w:p>
        </w:tc>
        <w:tc>
          <w:tcPr>
            <w:tcW w:w="2031" w:type="dxa"/>
            <w:gridSpan w:val="5"/>
          </w:tcPr>
          <w:p w:rsidR="00B953DA" w:rsidRPr="003C3F3D" w:rsidRDefault="00B953DA" w:rsidP="00C20968">
            <w:pPr>
              <w:tabs>
                <w:tab w:val="num" w:pos="0"/>
                <w:tab w:val="left" w:pos="1056"/>
              </w:tabs>
              <w:suppressAutoHyphens/>
              <w:autoSpaceDE w:val="0"/>
              <w:autoSpaceDN w:val="0"/>
              <w:adjustRightInd w:val="0"/>
              <w:jc w:val="center"/>
              <w:rPr>
                <w:color w:val="000000"/>
                <w:spacing w:val="2"/>
                <w:sz w:val="24"/>
                <w:szCs w:val="24"/>
              </w:rPr>
            </w:pPr>
            <w:r w:rsidRPr="003C3F3D">
              <w:rPr>
                <w:color w:val="000000"/>
                <w:spacing w:val="2"/>
                <w:sz w:val="24"/>
                <w:szCs w:val="24"/>
              </w:rPr>
              <w:t>Местный бюджет</w:t>
            </w:r>
          </w:p>
        </w:tc>
        <w:tc>
          <w:tcPr>
            <w:tcW w:w="1417" w:type="dxa"/>
            <w:gridSpan w:val="2"/>
          </w:tcPr>
          <w:p w:rsidR="00B953DA" w:rsidRPr="003C3F3D" w:rsidRDefault="00BA2D1D" w:rsidP="00C20968">
            <w:pPr>
              <w:tabs>
                <w:tab w:val="num" w:pos="0"/>
                <w:tab w:val="left" w:pos="1056"/>
              </w:tabs>
              <w:suppressAutoHyphens/>
              <w:autoSpaceDE w:val="0"/>
              <w:autoSpaceDN w:val="0"/>
              <w:adjustRightInd w:val="0"/>
              <w:jc w:val="center"/>
              <w:rPr>
                <w:color w:val="000000"/>
                <w:spacing w:val="2"/>
                <w:sz w:val="24"/>
                <w:szCs w:val="24"/>
              </w:rPr>
            </w:pPr>
            <w:r w:rsidRPr="003C3F3D">
              <w:rPr>
                <w:color w:val="000000"/>
                <w:spacing w:val="2"/>
                <w:sz w:val="24"/>
                <w:szCs w:val="24"/>
              </w:rPr>
              <w:t>2018-2020</w:t>
            </w:r>
          </w:p>
        </w:tc>
        <w:tc>
          <w:tcPr>
            <w:tcW w:w="3119" w:type="dxa"/>
            <w:gridSpan w:val="4"/>
          </w:tcPr>
          <w:p w:rsidR="00B953DA" w:rsidRPr="003C3F3D" w:rsidRDefault="00B953DA" w:rsidP="00C20968">
            <w:pPr>
              <w:tabs>
                <w:tab w:val="num" w:pos="0"/>
                <w:tab w:val="left" w:pos="1056"/>
              </w:tabs>
              <w:suppressAutoHyphens/>
              <w:autoSpaceDE w:val="0"/>
              <w:autoSpaceDN w:val="0"/>
              <w:adjustRightInd w:val="0"/>
              <w:jc w:val="center"/>
              <w:rPr>
                <w:color w:val="000000"/>
                <w:spacing w:val="2"/>
                <w:sz w:val="24"/>
                <w:szCs w:val="24"/>
              </w:rPr>
            </w:pPr>
            <w:r w:rsidRPr="003C3F3D">
              <w:rPr>
                <w:color w:val="000000"/>
                <w:spacing w:val="2"/>
                <w:sz w:val="24"/>
                <w:szCs w:val="24"/>
              </w:rPr>
              <w:t>Размещение на официальном сайте информации о структуре бюджета района, отчета по реализации муниципальных программ</w:t>
            </w:r>
          </w:p>
        </w:tc>
        <w:tc>
          <w:tcPr>
            <w:tcW w:w="2835" w:type="dxa"/>
            <w:shd w:val="clear" w:color="auto" w:fill="auto"/>
          </w:tcPr>
          <w:p w:rsidR="00B953DA" w:rsidRPr="003C3F3D" w:rsidRDefault="00B953DA" w:rsidP="00C20968">
            <w:pPr>
              <w:tabs>
                <w:tab w:val="num" w:pos="0"/>
                <w:tab w:val="left" w:pos="1056"/>
              </w:tabs>
              <w:suppressAutoHyphens/>
              <w:autoSpaceDE w:val="0"/>
              <w:autoSpaceDN w:val="0"/>
              <w:adjustRightInd w:val="0"/>
              <w:jc w:val="center"/>
              <w:rPr>
                <w:color w:val="000000"/>
                <w:spacing w:val="2"/>
                <w:sz w:val="24"/>
                <w:szCs w:val="24"/>
              </w:rPr>
            </w:pPr>
            <w:r w:rsidRPr="003C3F3D">
              <w:rPr>
                <w:color w:val="000000"/>
                <w:spacing w:val="2"/>
                <w:sz w:val="24"/>
                <w:szCs w:val="24"/>
              </w:rPr>
              <w:t xml:space="preserve">Управление финансов </w:t>
            </w:r>
          </w:p>
          <w:p w:rsidR="00B953DA" w:rsidRPr="003C3F3D" w:rsidRDefault="00B953DA" w:rsidP="00C20968">
            <w:pPr>
              <w:tabs>
                <w:tab w:val="num" w:pos="0"/>
                <w:tab w:val="left" w:pos="1056"/>
              </w:tabs>
              <w:suppressAutoHyphens/>
              <w:autoSpaceDE w:val="0"/>
              <w:autoSpaceDN w:val="0"/>
              <w:adjustRightInd w:val="0"/>
              <w:jc w:val="center"/>
              <w:rPr>
                <w:color w:val="000000"/>
                <w:spacing w:val="2"/>
                <w:sz w:val="24"/>
                <w:szCs w:val="24"/>
              </w:rPr>
            </w:pPr>
          </w:p>
        </w:tc>
      </w:tr>
      <w:tr w:rsidR="00BA2D1D" w:rsidRPr="003C3F3D" w:rsidTr="00F92D47">
        <w:trPr>
          <w:trHeight w:val="1405"/>
        </w:trPr>
        <w:tc>
          <w:tcPr>
            <w:tcW w:w="568" w:type="dxa"/>
            <w:shd w:val="clear" w:color="auto" w:fill="auto"/>
          </w:tcPr>
          <w:p w:rsidR="00BA2D1D" w:rsidRPr="003C3F3D" w:rsidRDefault="00A14D2D" w:rsidP="005E3079">
            <w:pPr>
              <w:tabs>
                <w:tab w:val="num" w:pos="0"/>
                <w:tab w:val="left" w:pos="1056"/>
              </w:tabs>
              <w:suppressAutoHyphens/>
              <w:autoSpaceDE w:val="0"/>
              <w:autoSpaceDN w:val="0"/>
              <w:adjustRightInd w:val="0"/>
              <w:jc w:val="center"/>
              <w:rPr>
                <w:color w:val="000000"/>
                <w:spacing w:val="2"/>
                <w:sz w:val="24"/>
                <w:szCs w:val="24"/>
              </w:rPr>
            </w:pPr>
            <w:r w:rsidRPr="003C3F3D">
              <w:rPr>
                <w:color w:val="000000"/>
                <w:spacing w:val="2"/>
                <w:sz w:val="24"/>
                <w:szCs w:val="24"/>
              </w:rPr>
              <w:t>7</w:t>
            </w:r>
          </w:p>
        </w:tc>
        <w:tc>
          <w:tcPr>
            <w:tcW w:w="3953" w:type="dxa"/>
            <w:gridSpan w:val="2"/>
            <w:tcBorders>
              <w:right w:val="single" w:sz="4" w:space="0" w:color="auto"/>
            </w:tcBorders>
            <w:shd w:val="clear" w:color="auto" w:fill="auto"/>
          </w:tcPr>
          <w:p w:rsidR="00BA2D1D" w:rsidRPr="003C3F3D" w:rsidRDefault="00BA2D1D" w:rsidP="00D50A3B">
            <w:pPr>
              <w:tabs>
                <w:tab w:val="num" w:pos="0"/>
                <w:tab w:val="left" w:pos="1056"/>
              </w:tabs>
              <w:suppressAutoHyphens/>
              <w:autoSpaceDE w:val="0"/>
              <w:autoSpaceDN w:val="0"/>
              <w:adjustRightInd w:val="0"/>
              <w:rPr>
                <w:color w:val="000000"/>
                <w:spacing w:val="2"/>
                <w:sz w:val="24"/>
                <w:szCs w:val="24"/>
              </w:rPr>
            </w:pPr>
            <w:r w:rsidRPr="003C3F3D">
              <w:rPr>
                <w:color w:val="000000"/>
                <w:spacing w:val="2"/>
                <w:sz w:val="24"/>
                <w:szCs w:val="24"/>
              </w:rPr>
              <w:t xml:space="preserve">Изучение и внедрение лучших практик по развитию и поддержке инвестиционной деятельности и предпринимательства </w:t>
            </w:r>
            <w:r w:rsidR="00D50A3B" w:rsidRPr="003C3F3D">
              <w:rPr>
                <w:color w:val="000000"/>
                <w:spacing w:val="2"/>
                <w:sz w:val="24"/>
                <w:szCs w:val="24"/>
              </w:rPr>
              <w:t>иных</w:t>
            </w:r>
            <w:r w:rsidRPr="003C3F3D">
              <w:rPr>
                <w:color w:val="000000"/>
                <w:spacing w:val="2"/>
                <w:sz w:val="24"/>
                <w:szCs w:val="24"/>
              </w:rPr>
              <w:t>территорий</w:t>
            </w:r>
          </w:p>
        </w:tc>
        <w:tc>
          <w:tcPr>
            <w:tcW w:w="1575" w:type="dxa"/>
            <w:gridSpan w:val="2"/>
            <w:tcBorders>
              <w:left w:val="single" w:sz="4" w:space="0" w:color="auto"/>
            </w:tcBorders>
          </w:tcPr>
          <w:p w:rsidR="00BA2D1D" w:rsidRPr="003C3F3D" w:rsidRDefault="00BA2D1D" w:rsidP="00FA4253">
            <w:pPr>
              <w:tabs>
                <w:tab w:val="num" w:pos="0"/>
                <w:tab w:val="left" w:pos="1056"/>
              </w:tabs>
              <w:suppressAutoHyphens/>
              <w:autoSpaceDE w:val="0"/>
              <w:autoSpaceDN w:val="0"/>
              <w:adjustRightInd w:val="0"/>
              <w:jc w:val="center"/>
              <w:rPr>
                <w:color w:val="000000"/>
                <w:spacing w:val="2"/>
                <w:sz w:val="24"/>
                <w:szCs w:val="24"/>
              </w:rPr>
            </w:pPr>
            <w:r w:rsidRPr="003C3F3D">
              <w:rPr>
                <w:color w:val="000000"/>
                <w:spacing w:val="2"/>
                <w:sz w:val="24"/>
                <w:szCs w:val="24"/>
              </w:rPr>
              <w:t>Дополнительных финансовых ресурсов не требуется</w:t>
            </w:r>
          </w:p>
        </w:tc>
        <w:tc>
          <w:tcPr>
            <w:tcW w:w="2031" w:type="dxa"/>
            <w:gridSpan w:val="5"/>
          </w:tcPr>
          <w:p w:rsidR="00BA2D1D" w:rsidRPr="003C3F3D" w:rsidRDefault="00BA2D1D" w:rsidP="00FA4253">
            <w:pPr>
              <w:tabs>
                <w:tab w:val="num" w:pos="0"/>
                <w:tab w:val="left" w:pos="1056"/>
              </w:tabs>
              <w:suppressAutoHyphens/>
              <w:autoSpaceDE w:val="0"/>
              <w:autoSpaceDN w:val="0"/>
              <w:adjustRightInd w:val="0"/>
              <w:jc w:val="center"/>
              <w:rPr>
                <w:color w:val="000000"/>
                <w:spacing w:val="2"/>
                <w:sz w:val="24"/>
                <w:szCs w:val="24"/>
              </w:rPr>
            </w:pPr>
            <w:r w:rsidRPr="003C3F3D">
              <w:rPr>
                <w:color w:val="000000"/>
                <w:spacing w:val="2"/>
                <w:sz w:val="24"/>
                <w:szCs w:val="24"/>
              </w:rPr>
              <w:t>Местный бюджет</w:t>
            </w:r>
          </w:p>
        </w:tc>
        <w:tc>
          <w:tcPr>
            <w:tcW w:w="1417" w:type="dxa"/>
            <w:gridSpan w:val="2"/>
          </w:tcPr>
          <w:p w:rsidR="00BA2D1D" w:rsidRPr="003C3F3D" w:rsidRDefault="00A96EE9" w:rsidP="00C20968">
            <w:pPr>
              <w:tabs>
                <w:tab w:val="num" w:pos="0"/>
                <w:tab w:val="left" w:pos="1056"/>
              </w:tabs>
              <w:suppressAutoHyphens/>
              <w:autoSpaceDE w:val="0"/>
              <w:autoSpaceDN w:val="0"/>
              <w:adjustRightInd w:val="0"/>
              <w:jc w:val="center"/>
              <w:rPr>
                <w:color w:val="000000"/>
                <w:spacing w:val="2"/>
                <w:sz w:val="24"/>
                <w:szCs w:val="24"/>
              </w:rPr>
            </w:pPr>
            <w:r w:rsidRPr="003C3F3D">
              <w:rPr>
                <w:color w:val="000000"/>
                <w:spacing w:val="2"/>
                <w:sz w:val="24"/>
                <w:szCs w:val="24"/>
              </w:rPr>
              <w:t>2018-2020</w:t>
            </w:r>
          </w:p>
        </w:tc>
        <w:tc>
          <w:tcPr>
            <w:tcW w:w="3119" w:type="dxa"/>
            <w:gridSpan w:val="4"/>
          </w:tcPr>
          <w:p w:rsidR="00BA2D1D" w:rsidRPr="003C3F3D" w:rsidRDefault="00A96EE9" w:rsidP="00C20968">
            <w:pPr>
              <w:tabs>
                <w:tab w:val="num" w:pos="0"/>
                <w:tab w:val="left" w:pos="1056"/>
              </w:tabs>
              <w:suppressAutoHyphens/>
              <w:autoSpaceDE w:val="0"/>
              <w:autoSpaceDN w:val="0"/>
              <w:adjustRightInd w:val="0"/>
              <w:jc w:val="center"/>
              <w:rPr>
                <w:color w:val="000000"/>
                <w:spacing w:val="2"/>
                <w:sz w:val="24"/>
                <w:szCs w:val="24"/>
              </w:rPr>
            </w:pPr>
            <w:r w:rsidRPr="003C3F3D">
              <w:rPr>
                <w:color w:val="000000"/>
                <w:spacing w:val="2"/>
                <w:sz w:val="24"/>
                <w:szCs w:val="24"/>
              </w:rPr>
              <w:t>Создание условий для успешного ведения бизнеса на территории района</w:t>
            </w:r>
          </w:p>
        </w:tc>
        <w:tc>
          <w:tcPr>
            <w:tcW w:w="2835" w:type="dxa"/>
            <w:shd w:val="clear" w:color="auto" w:fill="auto"/>
          </w:tcPr>
          <w:p w:rsidR="003C7E21" w:rsidRPr="003C3F3D" w:rsidRDefault="003C7E21" w:rsidP="003C7E21">
            <w:pPr>
              <w:tabs>
                <w:tab w:val="num" w:pos="0"/>
                <w:tab w:val="left" w:pos="1056"/>
              </w:tabs>
              <w:suppressAutoHyphens/>
              <w:autoSpaceDE w:val="0"/>
              <w:autoSpaceDN w:val="0"/>
              <w:adjustRightInd w:val="0"/>
              <w:jc w:val="center"/>
              <w:rPr>
                <w:color w:val="000000"/>
                <w:spacing w:val="2"/>
                <w:sz w:val="24"/>
                <w:szCs w:val="24"/>
              </w:rPr>
            </w:pPr>
            <w:r w:rsidRPr="003C3F3D">
              <w:rPr>
                <w:color w:val="000000"/>
                <w:spacing w:val="2"/>
                <w:sz w:val="24"/>
                <w:szCs w:val="24"/>
              </w:rPr>
              <w:t xml:space="preserve">Управление экономического развития </w:t>
            </w:r>
          </w:p>
          <w:p w:rsidR="00BA2D1D" w:rsidRPr="003C3F3D" w:rsidRDefault="00BA2D1D" w:rsidP="00C20968">
            <w:pPr>
              <w:tabs>
                <w:tab w:val="num" w:pos="0"/>
                <w:tab w:val="left" w:pos="1056"/>
              </w:tabs>
              <w:suppressAutoHyphens/>
              <w:autoSpaceDE w:val="0"/>
              <w:autoSpaceDN w:val="0"/>
              <w:adjustRightInd w:val="0"/>
              <w:jc w:val="center"/>
              <w:rPr>
                <w:color w:val="000000"/>
                <w:spacing w:val="2"/>
                <w:sz w:val="24"/>
                <w:szCs w:val="24"/>
              </w:rPr>
            </w:pPr>
          </w:p>
        </w:tc>
      </w:tr>
      <w:tr w:rsidR="00407925" w:rsidRPr="003C3F3D" w:rsidTr="00F92D47">
        <w:trPr>
          <w:trHeight w:val="1405"/>
        </w:trPr>
        <w:tc>
          <w:tcPr>
            <w:tcW w:w="568" w:type="dxa"/>
            <w:shd w:val="clear" w:color="auto" w:fill="auto"/>
          </w:tcPr>
          <w:p w:rsidR="00407925" w:rsidRPr="003C3F3D" w:rsidRDefault="00FF742C" w:rsidP="005E3079">
            <w:pPr>
              <w:tabs>
                <w:tab w:val="num" w:pos="0"/>
                <w:tab w:val="left" w:pos="1056"/>
              </w:tabs>
              <w:suppressAutoHyphens/>
              <w:autoSpaceDE w:val="0"/>
              <w:autoSpaceDN w:val="0"/>
              <w:adjustRightInd w:val="0"/>
              <w:jc w:val="center"/>
              <w:rPr>
                <w:color w:val="000000"/>
                <w:spacing w:val="2"/>
                <w:sz w:val="24"/>
                <w:szCs w:val="24"/>
              </w:rPr>
            </w:pPr>
            <w:r w:rsidRPr="003C3F3D">
              <w:rPr>
                <w:color w:val="000000"/>
                <w:spacing w:val="2"/>
                <w:sz w:val="24"/>
                <w:szCs w:val="24"/>
              </w:rPr>
              <w:t>8</w:t>
            </w:r>
          </w:p>
        </w:tc>
        <w:tc>
          <w:tcPr>
            <w:tcW w:w="3953" w:type="dxa"/>
            <w:gridSpan w:val="2"/>
            <w:tcBorders>
              <w:right w:val="single" w:sz="4" w:space="0" w:color="auto"/>
            </w:tcBorders>
            <w:shd w:val="clear" w:color="auto" w:fill="auto"/>
          </w:tcPr>
          <w:p w:rsidR="00407925" w:rsidRPr="003C3F3D" w:rsidRDefault="00407925" w:rsidP="00FF742C">
            <w:pPr>
              <w:rPr>
                <w:sz w:val="24"/>
                <w:szCs w:val="24"/>
              </w:rPr>
            </w:pPr>
            <w:r w:rsidRPr="003C3F3D">
              <w:rPr>
                <w:sz w:val="24"/>
                <w:szCs w:val="24"/>
              </w:rPr>
              <w:t>Формирование инвестиционного паспорта муниципального образования и  его ежегодная актуализация</w:t>
            </w:r>
          </w:p>
        </w:tc>
        <w:tc>
          <w:tcPr>
            <w:tcW w:w="1575" w:type="dxa"/>
            <w:gridSpan w:val="2"/>
            <w:tcBorders>
              <w:left w:val="single" w:sz="4" w:space="0" w:color="auto"/>
            </w:tcBorders>
          </w:tcPr>
          <w:p w:rsidR="00407925" w:rsidRPr="003C3F3D" w:rsidRDefault="00407925" w:rsidP="00FF742C">
            <w:pPr>
              <w:tabs>
                <w:tab w:val="num" w:pos="0"/>
                <w:tab w:val="left" w:pos="1056"/>
              </w:tabs>
              <w:suppressAutoHyphens/>
              <w:autoSpaceDE w:val="0"/>
              <w:autoSpaceDN w:val="0"/>
              <w:adjustRightInd w:val="0"/>
              <w:jc w:val="center"/>
              <w:rPr>
                <w:color w:val="000000"/>
                <w:spacing w:val="2"/>
                <w:sz w:val="24"/>
                <w:szCs w:val="24"/>
              </w:rPr>
            </w:pPr>
            <w:r w:rsidRPr="003C3F3D">
              <w:rPr>
                <w:color w:val="000000"/>
                <w:spacing w:val="2"/>
                <w:sz w:val="24"/>
                <w:szCs w:val="24"/>
              </w:rPr>
              <w:t>Дополнительных финансовых ресурсов не требуется</w:t>
            </w:r>
          </w:p>
        </w:tc>
        <w:tc>
          <w:tcPr>
            <w:tcW w:w="2031" w:type="dxa"/>
            <w:gridSpan w:val="5"/>
          </w:tcPr>
          <w:p w:rsidR="00407925" w:rsidRPr="003C3F3D" w:rsidRDefault="00407925" w:rsidP="00FF742C">
            <w:pPr>
              <w:tabs>
                <w:tab w:val="num" w:pos="0"/>
                <w:tab w:val="left" w:pos="1056"/>
              </w:tabs>
              <w:suppressAutoHyphens/>
              <w:autoSpaceDE w:val="0"/>
              <w:autoSpaceDN w:val="0"/>
              <w:adjustRightInd w:val="0"/>
              <w:jc w:val="center"/>
              <w:rPr>
                <w:color w:val="000000"/>
                <w:spacing w:val="2"/>
                <w:sz w:val="24"/>
                <w:szCs w:val="24"/>
              </w:rPr>
            </w:pPr>
            <w:r w:rsidRPr="003C3F3D">
              <w:rPr>
                <w:color w:val="000000"/>
                <w:spacing w:val="2"/>
                <w:sz w:val="24"/>
                <w:szCs w:val="24"/>
              </w:rPr>
              <w:t>Местный бюджет</w:t>
            </w:r>
          </w:p>
        </w:tc>
        <w:tc>
          <w:tcPr>
            <w:tcW w:w="1417" w:type="dxa"/>
            <w:gridSpan w:val="2"/>
          </w:tcPr>
          <w:p w:rsidR="00407925" w:rsidRPr="003C3F3D" w:rsidRDefault="00407925" w:rsidP="00FF742C">
            <w:pPr>
              <w:tabs>
                <w:tab w:val="num" w:pos="0"/>
                <w:tab w:val="left" w:pos="1056"/>
              </w:tabs>
              <w:suppressAutoHyphens/>
              <w:autoSpaceDE w:val="0"/>
              <w:autoSpaceDN w:val="0"/>
              <w:adjustRightInd w:val="0"/>
              <w:jc w:val="center"/>
              <w:rPr>
                <w:color w:val="000000"/>
                <w:spacing w:val="2"/>
                <w:sz w:val="24"/>
                <w:szCs w:val="24"/>
              </w:rPr>
            </w:pPr>
            <w:r w:rsidRPr="003C3F3D">
              <w:rPr>
                <w:color w:val="000000"/>
                <w:spacing w:val="2"/>
                <w:sz w:val="24"/>
                <w:szCs w:val="24"/>
              </w:rPr>
              <w:t>2018-2020</w:t>
            </w:r>
          </w:p>
        </w:tc>
        <w:tc>
          <w:tcPr>
            <w:tcW w:w="3119" w:type="dxa"/>
            <w:gridSpan w:val="4"/>
          </w:tcPr>
          <w:p w:rsidR="00407925" w:rsidRPr="003C3F3D" w:rsidRDefault="00407925" w:rsidP="00FF742C">
            <w:pPr>
              <w:tabs>
                <w:tab w:val="num" w:pos="0"/>
                <w:tab w:val="left" w:pos="1056"/>
              </w:tabs>
              <w:suppressAutoHyphens/>
              <w:autoSpaceDE w:val="0"/>
              <w:autoSpaceDN w:val="0"/>
              <w:adjustRightInd w:val="0"/>
              <w:jc w:val="center"/>
              <w:rPr>
                <w:color w:val="000000"/>
                <w:spacing w:val="2"/>
                <w:sz w:val="24"/>
                <w:szCs w:val="24"/>
              </w:rPr>
            </w:pPr>
            <w:r w:rsidRPr="003C3F3D">
              <w:rPr>
                <w:color w:val="000000"/>
                <w:spacing w:val="2"/>
                <w:sz w:val="24"/>
                <w:szCs w:val="24"/>
              </w:rPr>
              <w:t>Повышение уровня информативности субъектов инвестиционной и предпринимательской деятельности об инвестиционном потенциале района</w:t>
            </w:r>
          </w:p>
        </w:tc>
        <w:tc>
          <w:tcPr>
            <w:tcW w:w="2835" w:type="dxa"/>
            <w:shd w:val="clear" w:color="auto" w:fill="auto"/>
          </w:tcPr>
          <w:p w:rsidR="00407925" w:rsidRPr="003C3F3D" w:rsidRDefault="00407925" w:rsidP="00FF742C">
            <w:pPr>
              <w:tabs>
                <w:tab w:val="num" w:pos="0"/>
                <w:tab w:val="left" w:pos="1056"/>
              </w:tabs>
              <w:suppressAutoHyphens/>
              <w:autoSpaceDE w:val="0"/>
              <w:autoSpaceDN w:val="0"/>
              <w:adjustRightInd w:val="0"/>
              <w:jc w:val="center"/>
              <w:rPr>
                <w:color w:val="000000"/>
                <w:spacing w:val="2"/>
                <w:sz w:val="24"/>
                <w:szCs w:val="24"/>
              </w:rPr>
            </w:pPr>
            <w:r w:rsidRPr="003C3F3D">
              <w:rPr>
                <w:color w:val="000000"/>
                <w:spacing w:val="2"/>
                <w:sz w:val="24"/>
                <w:szCs w:val="24"/>
              </w:rPr>
              <w:t xml:space="preserve">Управление экономического развития </w:t>
            </w:r>
          </w:p>
          <w:p w:rsidR="00407925" w:rsidRPr="003C3F3D" w:rsidRDefault="00407925" w:rsidP="00FF742C">
            <w:pPr>
              <w:tabs>
                <w:tab w:val="num" w:pos="0"/>
                <w:tab w:val="left" w:pos="1056"/>
              </w:tabs>
              <w:suppressAutoHyphens/>
              <w:autoSpaceDE w:val="0"/>
              <w:autoSpaceDN w:val="0"/>
              <w:adjustRightInd w:val="0"/>
              <w:jc w:val="center"/>
              <w:rPr>
                <w:color w:val="000000"/>
                <w:spacing w:val="2"/>
                <w:sz w:val="24"/>
                <w:szCs w:val="24"/>
              </w:rPr>
            </w:pPr>
          </w:p>
          <w:p w:rsidR="00407925" w:rsidRPr="003C3F3D" w:rsidRDefault="00407925" w:rsidP="00FF742C">
            <w:pPr>
              <w:tabs>
                <w:tab w:val="num" w:pos="0"/>
                <w:tab w:val="left" w:pos="1056"/>
              </w:tabs>
              <w:suppressAutoHyphens/>
              <w:autoSpaceDE w:val="0"/>
              <w:autoSpaceDN w:val="0"/>
              <w:adjustRightInd w:val="0"/>
              <w:jc w:val="center"/>
              <w:rPr>
                <w:color w:val="000000"/>
                <w:spacing w:val="2"/>
                <w:sz w:val="24"/>
                <w:szCs w:val="24"/>
              </w:rPr>
            </w:pPr>
          </w:p>
        </w:tc>
      </w:tr>
      <w:tr w:rsidR="00407925" w:rsidRPr="003C3F3D" w:rsidTr="00F92D47">
        <w:trPr>
          <w:trHeight w:val="1405"/>
        </w:trPr>
        <w:tc>
          <w:tcPr>
            <w:tcW w:w="568" w:type="dxa"/>
            <w:shd w:val="clear" w:color="auto" w:fill="auto"/>
          </w:tcPr>
          <w:p w:rsidR="00407925" w:rsidRPr="003C3F3D" w:rsidRDefault="00FF742C" w:rsidP="005E3079">
            <w:pPr>
              <w:tabs>
                <w:tab w:val="num" w:pos="0"/>
                <w:tab w:val="left" w:pos="1056"/>
              </w:tabs>
              <w:suppressAutoHyphens/>
              <w:autoSpaceDE w:val="0"/>
              <w:autoSpaceDN w:val="0"/>
              <w:adjustRightInd w:val="0"/>
              <w:jc w:val="center"/>
              <w:rPr>
                <w:color w:val="000000"/>
                <w:spacing w:val="2"/>
                <w:sz w:val="24"/>
                <w:szCs w:val="24"/>
              </w:rPr>
            </w:pPr>
            <w:r w:rsidRPr="003C3F3D">
              <w:rPr>
                <w:color w:val="000000"/>
                <w:spacing w:val="2"/>
                <w:sz w:val="24"/>
                <w:szCs w:val="24"/>
              </w:rPr>
              <w:t>9</w:t>
            </w:r>
          </w:p>
        </w:tc>
        <w:tc>
          <w:tcPr>
            <w:tcW w:w="3953" w:type="dxa"/>
            <w:gridSpan w:val="2"/>
            <w:tcBorders>
              <w:right w:val="single" w:sz="4" w:space="0" w:color="auto"/>
            </w:tcBorders>
            <w:shd w:val="clear" w:color="auto" w:fill="auto"/>
          </w:tcPr>
          <w:p w:rsidR="00407925" w:rsidRPr="003C3F3D" w:rsidRDefault="00407925" w:rsidP="00FF742C">
            <w:pPr>
              <w:rPr>
                <w:sz w:val="24"/>
                <w:szCs w:val="24"/>
              </w:rPr>
            </w:pPr>
            <w:r w:rsidRPr="003C3F3D">
              <w:rPr>
                <w:color w:val="000000"/>
                <w:spacing w:val="2"/>
                <w:sz w:val="24"/>
                <w:szCs w:val="24"/>
              </w:rPr>
              <w:t>Участие в выставочных мероприятиях, форумах и иных мероприятиях, проводимых на территории Ульяновской  области и за её пределами</w:t>
            </w:r>
          </w:p>
        </w:tc>
        <w:tc>
          <w:tcPr>
            <w:tcW w:w="1575" w:type="dxa"/>
            <w:gridSpan w:val="2"/>
            <w:tcBorders>
              <w:left w:val="single" w:sz="4" w:space="0" w:color="auto"/>
            </w:tcBorders>
          </w:tcPr>
          <w:p w:rsidR="00407925" w:rsidRPr="003C3F3D" w:rsidRDefault="00407925" w:rsidP="00FF742C">
            <w:pPr>
              <w:tabs>
                <w:tab w:val="num" w:pos="0"/>
                <w:tab w:val="left" w:pos="1056"/>
              </w:tabs>
              <w:suppressAutoHyphens/>
              <w:autoSpaceDE w:val="0"/>
              <w:autoSpaceDN w:val="0"/>
              <w:adjustRightInd w:val="0"/>
              <w:jc w:val="center"/>
              <w:rPr>
                <w:color w:val="000000"/>
                <w:spacing w:val="2"/>
                <w:sz w:val="24"/>
                <w:szCs w:val="24"/>
              </w:rPr>
            </w:pPr>
            <w:r w:rsidRPr="003C3F3D">
              <w:rPr>
                <w:color w:val="000000"/>
                <w:spacing w:val="2"/>
                <w:sz w:val="24"/>
                <w:szCs w:val="24"/>
              </w:rPr>
              <w:t>Дополнительных финансовых ресурсов не требуется</w:t>
            </w:r>
          </w:p>
        </w:tc>
        <w:tc>
          <w:tcPr>
            <w:tcW w:w="2031" w:type="dxa"/>
            <w:gridSpan w:val="5"/>
          </w:tcPr>
          <w:p w:rsidR="00407925" w:rsidRPr="003C3F3D" w:rsidRDefault="00407925" w:rsidP="00FF742C">
            <w:pPr>
              <w:tabs>
                <w:tab w:val="num" w:pos="0"/>
                <w:tab w:val="left" w:pos="1056"/>
              </w:tabs>
              <w:suppressAutoHyphens/>
              <w:autoSpaceDE w:val="0"/>
              <w:autoSpaceDN w:val="0"/>
              <w:adjustRightInd w:val="0"/>
              <w:jc w:val="center"/>
              <w:rPr>
                <w:color w:val="000000"/>
                <w:spacing w:val="2"/>
                <w:sz w:val="24"/>
                <w:szCs w:val="24"/>
              </w:rPr>
            </w:pPr>
            <w:r w:rsidRPr="003C3F3D">
              <w:rPr>
                <w:color w:val="000000"/>
                <w:spacing w:val="2"/>
                <w:sz w:val="24"/>
                <w:szCs w:val="24"/>
              </w:rPr>
              <w:t>Местный бюджет,</w:t>
            </w:r>
          </w:p>
          <w:p w:rsidR="00407925" w:rsidRPr="003C3F3D" w:rsidRDefault="00407925" w:rsidP="00FF742C">
            <w:pPr>
              <w:tabs>
                <w:tab w:val="num" w:pos="0"/>
                <w:tab w:val="left" w:pos="1056"/>
              </w:tabs>
              <w:suppressAutoHyphens/>
              <w:autoSpaceDE w:val="0"/>
              <w:autoSpaceDN w:val="0"/>
              <w:adjustRightInd w:val="0"/>
              <w:jc w:val="center"/>
              <w:rPr>
                <w:color w:val="000000"/>
                <w:spacing w:val="2"/>
                <w:sz w:val="24"/>
                <w:szCs w:val="24"/>
              </w:rPr>
            </w:pPr>
            <w:r w:rsidRPr="003C3F3D">
              <w:rPr>
                <w:color w:val="000000"/>
                <w:spacing w:val="2"/>
                <w:sz w:val="24"/>
                <w:szCs w:val="24"/>
              </w:rPr>
              <w:t>Средства субъектов предпринимательства</w:t>
            </w:r>
          </w:p>
        </w:tc>
        <w:tc>
          <w:tcPr>
            <w:tcW w:w="1417" w:type="dxa"/>
            <w:gridSpan w:val="2"/>
          </w:tcPr>
          <w:p w:rsidR="00407925" w:rsidRPr="003C3F3D" w:rsidRDefault="00407925" w:rsidP="00FF742C">
            <w:pPr>
              <w:tabs>
                <w:tab w:val="num" w:pos="0"/>
                <w:tab w:val="left" w:pos="1056"/>
              </w:tabs>
              <w:suppressAutoHyphens/>
              <w:autoSpaceDE w:val="0"/>
              <w:autoSpaceDN w:val="0"/>
              <w:adjustRightInd w:val="0"/>
              <w:jc w:val="center"/>
              <w:rPr>
                <w:color w:val="000000"/>
                <w:spacing w:val="2"/>
                <w:sz w:val="24"/>
                <w:szCs w:val="24"/>
              </w:rPr>
            </w:pPr>
            <w:r w:rsidRPr="003C3F3D">
              <w:rPr>
                <w:color w:val="000000"/>
                <w:spacing w:val="2"/>
                <w:sz w:val="24"/>
                <w:szCs w:val="24"/>
              </w:rPr>
              <w:t>2018-2020</w:t>
            </w:r>
          </w:p>
        </w:tc>
        <w:tc>
          <w:tcPr>
            <w:tcW w:w="3119" w:type="dxa"/>
            <w:gridSpan w:val="4"/>
          </w:tcPr>
          <w:p w:rsidR="00407925" w:rsidRPr="003C3F3D" w:rsidRDefault="00407925" w:rsidP="00FF742C">
            <w:pPr>
              <w:tabs>
                <w:tab w:val="num" w:pos="0"/>
                <w:tab w:val="left" w:pos="1056"/>
              </w:tabs>
              <w:suppressAutoHyphens/>
              <w:autoSpaceDE w:val="0"/>
              <w:autoSpaceDN w:val="0"/>
              <w:adjustRightInd w:val="0"/>
              <w:jc w:val="center"/>
              <w:rPr>
                <w:color w:val="000000"/>
                <w:spacing w:val="2"/>
                <w:sz w:val="24"/>
                <w:szCs w:val="24"/>
              </w:rPr>
            </w:pPr>
            <w:r w:rsidRPr="003C3F3D">
              <w:rPr>
                <w:color w:val="000000"/>
                <w:spacing w:val="2"/>
                <w:sz w:val="24"/>
                <w:szCs w:val="24"/>
              </w:rPr>
              <w:t>Улучшение имиджа района как привлекательной территории для вложения инвестиций.</w:t>
            </w:r>
          </w:p>
          <w:p w:rsidR="00407925" w:rsidRPr="003C3F3D" w:rsidRDefault="00407925" w:rsidP="00FF742C">
            <w:pPr>
              <w:tabs>
                <w:tab w:val="num" w:pos="0"/>
                <w:tab w:val="left" w:pos="1056"/>
              </w:tabs>
              <w:suppressAutoHyphens/>
              <w:autoSpaceDE w:val="0"/>
              <w:autoSpaceDN w:val="0"/>
              <w:adjustRightInd w:val="0"/>
              <w:jc w:val="center"/>
              <w:rPr>
                <w:color w:val="000000"/>
                <w:spacing w:val="2"/>
                <w:sz w:val="24"/>
                <w:szCs w:val="24"/>
              </w:rPr>
            </w:pPr>
            <w:r w:rsidRPr="003C3F3D">
              <w:rPr>
                <w:color w:val="000000"/>
                <w:spacing w:val="2"/>
                <w:sz w:val="24"/>
                <w:szCs w:val="24"/>
              </w:rPr>
              <w:t>Содействие продвижению местной продукции</w:t>
            </w:r>
          </w:p>
        </w:tc>
        <w:tc>
          <w:tcPr>
            <w:tcW w:w="2835" w:type="dxa"/>
            <w:shd w:val="clear" w:color="auto" w:fill="auto"/>
          </w:tcPr>
          <w:p w:rsidR="00407925" w:rsidRPr="003C3F3D" w:rsidRDefault="00407925" w:rsidP="00FF742C">
            <w:pPr>
              <w:tabs>
                <w:tab w:val="num" w:pos="0"/>
                <w:tab w:val="left" w:pos="1056"/>
              </w:tabs>
              <w:suppressAutoHyphens/>
              <w:autoSpaceDE w:val="0"/>
              <w:autoSpaceDN w:val="0"/>
              <w:adjustRightInd w:val="0"/>
              <w:jc w:val="center"/>
              <w:rPr>
                <w:color w:val="000000"/>
                <w:spacing w:val="2"/>
                <w:sz w:val="24"/>
                <w:szCs w:val="24"/>
              </w:rPr>
            </w:pPr>
            <w:r w:rsidRPr="003C3F3D">
              <w:rPr>
                <w:color w:val="000000"/>
                <w:spacing w:val="2"/>
                <w:sz w:val="24"/>
                <w:szCs w:val="24"/>
              </w:rPr>
              <w:t xml:space="preserve">Управление экономического развития </w:t>
            </w:r>
          </w:p>
          <w:p w:rsidR="00407925" w:rsidRPr="003C3F3D" w:rsidRDefault="00407925" w:rsidP="00FF742C">
            <w:pPr>
              <w:tabs>
                <w:tab w:val="num" w:pos="0"/>
                <w:tab w:val="left" w:pos="1056"/>
              </w:tabs>
              <w:suppressAutoHyphens/>
              <w:autoSpaceDE w:val="0"/>
              <w:autoSpaceDN w:val="0"/>
              <w:adjustRightInd w:val="0"/>
              <w:jc w:val="center"/>
              <w:rPr>
                <w:color w:val="000000"/>
                <w:spacing w:val="2"/>
                <w:sz w:val="24"/>
                <w:szCs w:val="24"/>
              </w:rPr>
            </w:pPr>
            <w:r w:rsidRPr="003C3F3D">
              <w:rPr>
                <w:color w:val="000000"/>
                <w:spacing w:val="2"/>
                <w:sz w:val="24"/>
                <w:szCs w:val="24"/>
              </w:rPr>
              <w:t>АНО «Центр развития предпринимательства Базарносызганского района Ульяновской области»</w:t>
            </w:r>
          </w:p>
          <w:p w:rsidR="00407925" w:rsidRPr="003C3F3D" w:rsidRDefault="00407925" w:rsidP="00FF742C">
            <w:pPr>
              <w:tabs>
                <w:tab w:val="num" w:pos="0"/>
                <w:tab w:val="left" w:pos="1056"/>
              </w:tabs>
              <w:suppressAutoHyphens/>
              <w:autoSpaceDE w:val="0"/>
              <w:autoSpaceDN w:val="0"/>
              <w:adjustRightInd w:val="0"/>
              <w:jc w:val="center"/>
              <w:rPr>
                <w:color w:val="000000"/>
                <w:spacing w:val="2"/>
                <w:sz w:val="24"/>
                <w:szCs w:val="24"/>
              </w:rPr>
            </w:pPr>
            <w:r w:rsidRPr="003C3F3D">
              <w:rPr>
                <w:color w:val="000000"/>
                <w:spacing w:val="2"/>
                <w:sz w:val="24"/>
                <w:szCs w:val="24"/>
              </w:rPr>
              <w:t>(по согласованию)</w:t>
            </w:r>
          </w:p>
          <w:p w:rsidR="00407925" w:rsidRPr="003C3F3D" w:rsidRDefault="00407925" w:rsidP="00FF742C">
            <w:pPr>
              <w:tabs>
                <w:tab w:val="num" w:pos="0"/>
                <w:tab w:val="left" w:pos="1056"/>
              </w:tabs>
              <w:suppressAutoHyphens/>
              <w:autoSpaceDE w:val="0"/>
              <w:autoSpaceDN w:val="0"/>
              <w:adjustRightInd w:val="0"/>
              <w:jc w:val="center"/>
              <w:rPr>
                <w:color w:val="000000"/>
                <w:spacing w:val="2"/>
                <w:sz w:val="24"/>
                <w:szCs w:val="24"/>
              </w:rPr>
            </w:pPr>
          </w:p>
          <w:p w:rsidR="00407925" w:rsidRPr="003C3F3D" w:rsidRDefault="00407925" w:rsidP="00FF742C">
            <w:pPr>
              <w:tabs>
                <w:tab w:val="num" w:pos="0"/>
                <w:tab w:val="left" w:pos="1056"/>
              </w:tabs>
              <w:suppressAutoHyphens/>
              <w:autoSpaceDE w:val="0"/>
              <w:autoSpaceDN w:val="0"/>
              <w:adjustRightInd w:val="0"/>
              <w:jc w:val="center"/>
              <w:rPr>
                <w:color w:val="000000"/>
                <w:spacing w:val="2"/>
                <w:sz w:val="24"/>
                <w:szCs w:val="24"/>
              </w:rPr>
            </w:pPr>
          </w:p>
        </w:tc>
      </w:tr>
      <w:tr w:rsidR="00407925" w:rsidRPr="003C3F3D" w:rsidTr="00F92D47">
        <w:trPr>
          <w:trHeight w:val="1405"/>
        </w:trPr>
        <w:tc>
          <w:tcPr>
            <w:tcW w:w="568" w:type="dxa"/>
            <w:shd w:val="clear" w:color="auto" w:fill="auto"/>
          </w:tcPr>
          <w:p w:rsidR="00407925" w:rsidRPr="003C3F3D" w:rsidRDefault="00FF742C" w:rsidP="005E3079">
            <w:pPr>
              <w:tabs>
                <w:tab w:val="num" w:pos="0"/>
                <w:tab w:val="left" w:pos="1056"/>
              </w:tabs>
              <w:suppressAutoHyphens/>
              <w:autoSpaceDE w:val="0"/>
              <w:autoSpaceDN w:val="0"/>
              <w:adjustRightInd w:val="0"/>
              <w:jc w:val="center"/>
              <w:rPr>
                <w:color w:val="000000"/>
                <w:spacing w:val="2"/>
                <w:sz w:val="24"/>
                <w:szCs w:val="24"/>
              </w:rPr>
            </w:pPr>
            <w:r w:rsidRPr="003C3F3D">
              <w:rPr>
                <w:color w:val="000000"/>
                <w:spacing w:val="2"/>
                <w:sz w:val="24"/>
                <w:szCs w:val="24"/>
              </w:rPr>
              <w:t>10</w:t>
            </w:r>
          </w:p>
        </w:tc>
        <w:tc>
          <w:tcPr>
            <w:tcW w:w="3953" w:type="dxa"/>
            <w:gridSpan w:val="2"/>
            <w:tcBorders>
              <w:right w:val="single" w:sz="4" w:space="0" w:color="auto"/>
            </w:tcBorders>
            <w:shd w:val="clear" w:color="auto" w:fill="auto"/>
          </w:tcPr>
          <w:p w:rsidR="00407925" w:rsidRPr="003C3F3D" w:rsidRDefault="00407925" w:rsidP="00FF742C">
            <w:pPr>
              <w:rPr>
                <w:color w:val="000000"/>
                <w:sz w:val="24"/>
                <w:szCs w:val="24"/>
              </w:rPr>
            </w:pPr>
            <w:r w:rsidRPr="003C3F3D">
              <w:rPr>
                <w:color w:val="000000"/>
                <w:sz w:val="24"/>
                <w:szCs w:val="24"/>
              </w:rPr>
              <w:t>Развитие межмуниципальных и межрегиональных связей</w:t>
            </w:r>
          </w:p>
        </w:tc>
        <w:tc>
          <w:tcPr>
            <w:tcW w:w="1575" w:type="dxa"/>
            <w:gridSpan w:val="2"/>
            <w:tcBorders>
              <w:left w:val="single" w:sz="4" w:space="0" w:color="auto"/>
            </w:tcBorders>
          </w:tcPr>
          <w:p w:rsidR="00407925" w:rsidRPr="003C3F3D" w:rsidRDefault="00407925" w:rsidP="00FF742C">
            <w:pPr>
              <w:tabs>
                <w:tab w:val="num" w:pos="0"/>
                <w:tab w:val="left" w:pos="1056"/>
              </w:tabs>
              <w:suppressAutoHyphens/>
              <w:autoSpaceDE w:val="0"/>
              <w:autoSpaceDN w:val="0"/>
              <w:adjustRightInd w:val="0"/>
              <w:jc w:val="center"/>
              <w:rPr>
                <w:color w:val="000000"/>
                <w:spacing w:val="2"/>
                <w:sz w:val="24"/>
                <w:szCs w:val="24"/>
              </w:rPr>
            </w:pPr>
            <w:r w:rsidRPr="003C3F3D">
              <w:rPr>
                <w:color w:val="000000"/>
                <w:spacing w:val="2"/>
                <w:sz w:val="24"/>
                <w:szCs w:val="24"/>
              </w:rPr>
              <w:t>Дополнительных финансовых ресурсов не требуется</w:t>
            </w:r>
          </w:p>
        </w:tc>
        <w:tc>
          <w:tcPr>
            <w:tcW w:w="2031" w:type="dxa"/>
            <w:gridSpan w:val="5"/>
          </w:tcPr>
          <w:p w:rsidR="00407925" w:rsidRPr="003C3F3D" w:rsidRDefault="00407925" w:rsidP="00FF742C">
            <w:pPr>
              <w:tabs>
                <w:tab w:val="num" w:pos="0"/>
                <w:tab w:val="left" w:pos="1056"/>
              </w:tabs>
              <w:suppressAutoHyphens/>
              <w:autoSpaceDE w:val="0"/>
              <w:autoSpaceDN w:val="0"/>
              <w:adjustRightInd w:val="0"/>
              <w:jc w:val="center"/>
              <w:rPr>
                <w:color w:val="000000"/>
                <w:spacing w:val="2"/>
                <w:sz w:val="24"/>
                <w:szCs w:val="24"/>
              </w:rPr>
            </w:pPr>
            <w:r w:rsidRPr="003C3F3D">
              <w:rPr>
                <w:color w:val="000000"/>
                <w:spacing w:val="2"/>
                <w:sz w:val="24"/>
                <w:szCs w:val="24"/>
              </w:rPr>
              <w:t>Местный бюджет</w:t>
            </w:r>
          </w:p>
        </w:tc>
        <w:tc>
          <w:tcPr>
            <w:tcW w:w="1417" w:type="dxa"/>
            <w:gridSpan w:val="2"/>
          </w:tcPr>
          <w:p w:rsidR="00407925" w:rsidRPr="003C3F3D" w:rsidRDefault="00407925" w:rsidP="00FF742C">
            <w:pPr>
              <w:tabs>
                <w:tab w:val="num" w:pos="0"/>
                <w:tab w:val="left" w:pos="1056"/>
              </w:tabs>
              <w:suppressAutoHyphens/>
              <w:autoSpaceDE w:val="0"/>
              <w:autoSpaceDN w:val="0"/>
              <w:adjustRightInd w:val="0"/>
              <w:jc w:val="center"/>
              <w:rPr>
                <w:color w:val="000000"/>
                <w:spacing w:val="2"/>
                <w:sz w:val="24"/>
                <w:szCs w:val="24"/>
              </w:rPr>
            </w:pPr>
            <w:r w:rsidRPr="003C3F3D">
              <w:rPr>
                <w:color w:val="000000"/>
                <w:spacing w:val="2"/>
                <w:sz w:val="24"/>
                <w:szCs w:val="24"/>
              </w:rPr>
              <w:t>2018-2020</w:t>
            </w:r>
          </w:p>
        </w:tc>
        <w:tc>
          <w:tcPr>
            <w:tcW w:w="3119" w:type="dxa"/>
            <w:gridSpan w:val="4"/>
          </w:tcPr>
          <w:p w:rsidR="00407925" w:rsidRPr="003C3F3D" w:rsidRDefault="00407925" w:rsidP="00FF742C">
            <w:pPr>
              <w:tabs>
                <w:tab w:val="num" w:pos="0"/>
                <w:tab w:val="left" w:pos="1056"/>
              </w:tabs>
              <w:suppressAutoHyphens/>
              <w:autoSpaceDE w:val="0"/>
              <w:autoSpaceDN w:val="0"/>
              <w:adjustRightInd w:val="0"/>
              <w:jc w:val="center"/>
              <w:rPr>
                <w:color w:val="000000"/>
                <w:spacing w:val="2"/>
                <w:sz w:val="24"/>
                <w:szCs w:val="24"/>
              </w:rPr>
            </w:pPr>
            <w:r w:rsidRPr="003C3F3D">
              <w:rPr>
                <w:color w:val="000000"/>
                <w:spacing w:val="2"/>
                <w:sz w:val="24"/>
                <w:szCs w:val="24"/>
              </w:rPr>
              <w:t>Формирование положительного имиджа района.</w:t>
            </w:r>
          </w:p>
          <w:p w:rsidR="00407925" w:rsidRPr="003C3F3D" w:rsidRDefault="00407925" w:rsidP="00FF742C">
            <w:pPr>
              <w:tabs>
                <w:tab w:val="num" w:pos="0"/>
                <w:tab w:val="left" w:pos="1056"/>
              </w:tabs>
              <w:suppressAutoHyphens/>
              <w:autoSpaceDE w:val="0"/>
              <w:autoSpaceDN w:val="0"/>
              <w:adjustRightInd w:val="0"/>
              <w:jc w:val="center"/>
              <w:rPr>
                <w:color w:val="000000"/>
                <w:spacing w:val="2"/>
                <w:sz w:val="24"/>
                <w:szCs w:val="24"/>
              </w:rPr>
            </w:pPr>
            <w:r w:rsidRPr="003C3F3D">
              <w:rPr>
                <w:color w:val="000000"/>
                <w:spacing w:val="2"/>
                <w:sz w:val="24"/>
                <w:szCs w:val="24"/>
              </w:rPr>
              <w:t>Привлечение инвесторов на территорию района.</w:t>
            </w:r>
          </w:p>
        </w:tc>
        <w:tc>
          <w:tcPr>
            <w:tcW w:w="2835" w:type="dxa"/>
            <w:shd w:val="clear" w:color="auto" w:fill="auto"/>
          </w:tcPr>
          <w:p w:rsidR="00407925" w:rsidRPr="003C3F3D" w:rsidRDefault="00407925" w:rsidP="00FF742C">
            <w:pPr>
              <w:tabs>
                <w:tab w:val="num" w:pos="0"/>
                <w:tab w:val="left" w:pos="1056"/>
              </w:tabs>
              <w:suppressAutoHyphens/>
              <w:autoSpaceDE w:val="0"/>
              <w:autoSpaceDN w:val="0"/>
              <w:adjustRightInd w:val="0"/>
              <w:jc w:val="center"/>
              <w:rPr>
                <w:color w:val="000000"/>
                <w:spacing w:val="2"/>
                <w:sz w:val="24"/>
                <w:szCs w:val="24"/>
              </w:rPr>
            </w:pPr>
            <w:r w:rsidRPr="003C3F3D">
              <w:rPr>
                <w:color w:val="000000"/>
                <w:spacing w:val="2"/>
                <w:sz w:val="24"/>
                <w:szCs w:val="24"/>
              </w:rPr>
              <w:t xml:space="preserve">Управление экономического развития </w:t>
            </w:r>
          </w:p>
          <w:p w:rsidR="00407925" w:rsidRPr="003C3F3D" w:rsidRDefault="00407925" w:rsidP="00FF742C">
            <w:pPr>
              <w:tabs>
                <w:tab w:val="num" w:pos="0"/>
                <w:tab w:val="left" w:pos="1056"/>
              </w:tabs>
              <w:suppressAutoHyphens/>
              <w:autoSpaceDE w:val="0"/>
              <w:autoSpaceDN w:val="0"/>
              <w:adjustRightInd w:val="0"/>
              <w:jc w:val="center"/>
              <w:rPr>
                <w:color w:val="000000"/>
                <w:spacing w:val="2"/>
                <w:sz w:val="24"/>
                <w:szCs w:val="24"/>
              </w:rPr>
            </w:pPr>
          </w:p>
          <w:p w:rsidR="00407925" w:rsidRPr="003C3F3D" w:rsidRDefault="00407925" w:rsidP="00FF742C">
            <w:pPr>
              <w:tabs>
                <w:tab w:val="num" w:pos="0"/>
                <w:tab w:val="left" w:pos="1056"/>
              </w:tabs>
              <w:suppressAutoHyphens/>
              <w:autoSpaceDE w:val="0"/>
              <w:autoSpaceDN w:val="0"/>
              <w:adjustRightInd w:val="0"/>
              <w:jc w:val="center"/>
              <w:rPr>
                <w:color w:val="000000"/>
                <w:spacing w:val="2"/>
                <w:sz w:val="24"/>
                <w:szCs w:val="24"/>
              </w:rPr>
            </w:pPr>
            <w:r w:rsidRPr="003C3F3D">
              <w:rPr>
                <w:color w:val="000000"/>
                <w:spacing w:val="2"/>
                <w:sz w:val="24"/>
                <w:szCs w:val="24"/>
              </w:rPr>
              <w:t>Отраслевые структуры</w:t>
            </w:r>
          </w:p>
          <w:p w:rsidR="00407925" w:rsidRPr="003C3F3D" w:rsidRDefault="00407925" w:rsidP="00FF742C">
            <w:pPr>
              <w:tabs>
                <w:tab w:val="num" w:pos="0"/>
                <w:tab w:val="left" w:pos="1056"/>
              </w:tabs>
              <w:suppressAutoHyphens/>
              <w:autoSpaceDE w:val="0"/>
              <w:autoSpaceDN w:val="0"/>
              <w:adjustRightInd w:val="0"/>
              <w:jc w:val="center"/>
              <w:rPr>
                <w:color w:val="000000"/>
                <w:spacing w:val="2"/>
                <w:sz w:val="24"/>
                <w:szCs w:val="24"/>
              </w:rPr>
            </w:pPr>
          </w:p>
          <w:p w:rsidR="00407925" w:rsidRPr="003C3F3D" w:rsidRDefault="00407925" w:rsidP="00FF742C">
            <w:pPr>
              <w:tabs>
                <w:tab w:val="num" w:pos="0"/>
                <w:tab w:val="left" w:pos="1056"/>
              </w:tabs>
              <w:suppressAutoHyphens/>
              <w:autoSpaceDE w:val="0"/>
              <w:autoSpaceDN w:val="0"/>
              <w:adjustRightInd w:val="0"/>
              <w:jc w:val="center"/>
              <w:rPr>
                <w:color w:val="000000"/>
                <w:spacing w:val="2"/>
                <w:sz w:val="24"/>
                <w:szCs w:val="24"/>
              </w:rPr>
            </w:pPr>
            <w:r w:rsidRPr="003C3F3D">
              <w:rPr>
                <w:color w:val="000000"/>
                <w:spacing w:val="2"/>
                <w:sz w:val="24"/>
                <w:szCs w:val="24"/>
              </w:rPr>
              <w:t>Субъекты предпринимательской деятельности</w:t>
            </w:r>
          </w:p>
        </w:tc>
      </w:tr>
      <w:tr w:rsidR="00047C4E" w:rsidRPr="003C3F3D" w:rsidTr="00F92D47">
        <w:trPr>
          <w:trHeight w:val="1405"/>
        </w:trPr>
        <w:tc>
          <w:tcPr>
            <w:tcW w:w="568" w:type="dxa"/>
            <w:shd w:val="clear" w:color="auto" w:fill="auto"/>
          </w:tcPr>
          <w:p w:rsidR="00047C4E" w:rsidRPr="003C3F3D" w:rsidRDefault="00047C4E" w:rsidP="005E3079">
            <w:pPr>
              <w:tabs>
                <w:tab w:val="num" w:pos="0"/>
                <w:tab w:val="left" w:pos="1056"/>
              </w:tabs>
              <w:suppressAutoHyphens/>
              <w:autoSpaceDE w:val="0"/>
              <w:autoSpaceDN w:val="0"/>
              <w:adjustRightInd w:val="0"/>
              <w:jc w:val="center"/>
              <w:rPr>
                <w:color w:val="000000"/>
                <w:spacing w:val="2"/>
                <w:sz w:val="24"/>
                <w:szCs w:val="24"/>
              </w:rPr>
            </w:pPr>
            <w:r w:rsidRPr="003C3F3D">
              <w:rPr>
                <w:color w:val="000000"/>
                <w:spacing w:val="2"/>
                <w:sz w:val="24"/>
                <w:szCs w:val="24"/>
              </w:rPr>
              <w:t>12</w:t>
            </w:r>
          </w:p>
        </w:tc>
        <w:tc>
          <w:tcPr>
            <w:tcW w:w="3953" w:type="dxa"/>
            <w:gridSpan w:val="2"/>
            <w:tcBorders>
              <w:right w:val="single" w:sz="4" w:space="0" w:color="auto"/>
            </w:tcBorders>
            <w:shd w:val="clear" w:color="auto" w:fill="auto"/>
          </w:tcPr>
          <w:p w:rsidR="00047C4E" w:rsidRPr="003C3F3D" w:rsidRDefault="00047C4E" w:rsidP="00FF742C">
            <w:pPr>
              <w:rPr>
                <w:color w:val="000000"/>
                <w:sz w:val="24"/>
                <w:szCs w:val="24"/>
              </w:rPr>
            </w:pPr>
            <w:r w:rsidRPr="003C3F3D">
              <w:rPr>
                <w:color w:val="000000"/>
                <w:sz w:val="24"/>
                <w:szCs w:val="24"/>
              </w:rPr>
              <w:t>Повышение квалификации сотрудников администрации района, взаимодействующих с инвесторами</w:t>
            </w:r>
          </w:p>
        </w:tc>
        <w:tc>
          <w:tcPr>
            <w:tcW w:w="1575" w:type="dxa"/>
            <w:gridSpan w:val="2"/>
            <w:tcBorders>
              <w:left w:val="single" w:sz="4" w:space="0" w:color="auto"/>
            </w:tcBorders>
          </w:tcPr>
          <w:p w:rsidR="00047C4E" w:rsidRPr="003C3F3D" w:rsidRDefault="005F7597" w:rsidP="007A695D">
            <w:pPr>
              <w:tabs>
                <w:tab w:val="num" w:pos="0"/>
                <w:tab w:val="left" w:pos="1056"/>
              </w:tabs>
              <w:suppressAutoHyphens/>
              <w:autoSpaceDE w:val="0"/>
              <w:autoSpaceDN w:val="0"/>
              <w:adjustRightInd w:val="0"/>
              <w:jc w:val="center"/>
              <w:rPr>
                <w:color w:val="000000"/>
                <w:spacing w:val="2"/>
                <w:sz w:val="24"/>
                <w:szCs w:val="24"/>
              </w:rPr>
            </w:pPr>
            <w:r w:rsidRPr="003C3F3D">
              <w:rPr>
                <w:color w:val="000000"/>
                <w:spacing w:val="2"/>
                <w:sz w:val="24"/>
                <w:szCs w:val="24"/>
              </w:rPr>
              <w:t>15,0</w:t>
            </w:r>
          </w:p>
        </w:tc>
        <w:tc>
          <w:tcPr>
            <w:tcW w:w="2031" w:type="dxa"/>
            <w:gridSpan w:val="5"/>
          </w:tcPr>
          <w:p w:rsidR="00047C4E" w:rsidRPr="003C3F3D" w:rsidRDefault="005F7597" w:rsidP="007A695D">
            <w:pPr>
              <w:tabs>
                <w:tab w:val="num" w:pos="0"/>
                <w:tab w:val="left" w:pos="1056"/>
              </w:tabs>
              <w:suppressAutoHyphens/>
              <w:autoSpaceDE w:val="0"/>
              <w:autoSpaceDN w:val="0"/>
              <w:adjustRightInd w:val="0"/>
              <w:jc w:val="center"/>
              <w:rPr>
                <w:color w:val="000000"/>
                <w:spacing w:val="2"/>
                <w:sz w:val="24"/>
                <w:szCs w:val="24"/>
              </w:rPr>
            </w:pPr>
            <w:r w:rsidRPr="003C3F3D">
              <w:rPr>
                <w:color w:val="000000"/>
                <w:spacing w:val="2"/>
                <w:sz w:val="24"/>
                <w:szCs w:val="24"/>
              </w:rPr>
              <w:t>Местный бюджет</w:t>
            </w:r>
          </w:p>
        </w:tc>
        <w:tc>
          <w:tcPr>
            <w:tcW w:w="1417" w:type="dxa"/>
            <w:gridSpan w:val="2"/>
          </w:tcPr>
          <w:p w:rsidR="00047C4E" w:rsidRPr="003C3F3D" w:rsidRDefault="00047C4E" w:rsidP="007A695D">
            <w:pPr>
              <w:tabs>
                <w:tab w:val="num" w:pos="0"/>
                <w:tab w:val="left" w:pos="1056"/>
              </w:tabs>
              <w:suppressAutoHyphens/>
              <w:autoSpaceDE w:val="0"/>
              <w:autoSpaceDN w:val="0"/>
              <w:adjustRightInd w:val="0"/>
              <w:jc w:val="center"/>
              <w:rPr>
                <w:color w:val="000000"/>
                <w:spacing w:val="2"/>
                <w:sz w:val="24"/>
                <w:szCs w:val="24"/>
              </w:rPr>
            </w:pPr>
            <w:r w:rsidRPr="003C3F3D">
              <w:rPr>
                <w:color w:val="000000"/>
                <w:spacing w:val="2"/>
                <w:sz w:val="24"/>
                <w:szCs w:val="24"/>
              </w:rPr>
              <w:t>2018-2020</w:t>
            </w:r>
          </w:p>
        </w:tc>
        <w:tc>
          <w:tcPr>
            <w:tcW w:w="3119" w:type="dxa"/>
            <w:gridSpan w:val="4"/>
          </w:tcPr>
          <w:p w:rsidR="00047C4E" w:rsidRPr="003C3F3D" w:rsidRDefault="00047C4E" w:rsidP="008B0B2A">
            <w:pPr>
              <w:tabs>
                <w:tab w:val="num" w:pos="0"/>
                <w:tab w:val="left" w:pos="1056"/>
              </w:tabs>
              <w:suppressAutoHyphens/>
              <w:autoSpaceDE w:val="0"/>
              <w:autoSpaceDN w:val="0"/>
              <w:adjustRightInd w:val="0"/>
              <w:jc w:val="center"/>
              <w:rPr>
                <w:color w:val="000000"/>
                <w:spacing w:val="2"/>
                <w:sz w:val="24"/>
                <w:szCs w:val="24"/>
              </w:rPr>
            </w:pPr>
            <w:r w:rsidRPr="003C3F3D">
              <w:rPr>
                <w:color w:val="000000"/>
                <w:spacing w:val="2"/>
                <w:sz w:val="24"/>
                <w:szCs w:val="24"/>
              </w:rPr>
              <w:t>Повышение качества услуг, оказываемых инвестору органами власти</w:t>
            </w:r>
          </w:p>
        </w:tc>
        <w:tc>
          <w:tcPr>
            <w:tcW w:w="2835" w:type="dxa"/>
            <w:shd w:val="clear" w:color="auto" w:fill="auto"/>
          </w:tcPr>
          <w:p w:rsidR="00047C4E" w:rsidRPr="003C3F3D" w:rsidRDefault="00047C4E" w:rsidP="00047C4E">
            <w:pPr>
              <w:tabs>
                <w:tab w:val="num" w:pos="0"/>
                <w:tab w:val="left" w:pos="1056"/>
              </w:tabs>
              <w:suppressAutoHyphens/>
              <w:autoSpaceDE w:val="0"/>
              <w:autoSpaceDN w:val="0"/>
              <w:adjustRightInd w:val="0"/>
              <w:jc w:val="center"/>
              <w:rPr>
                <w:color w:val="000000"/>
                <w:spacing w:val="2"/>
                <w:sz w:val="24"/>
                <w:szCs w:val="24"/>
              </w:rPr>
            </w:pPr>
            <w:r w:rsidRPr="003C3F3D">
              <w:rPr>
                <w:color w:val="000000"/>
                <w:spacing w:val="2"/>
                <w:sz w:val="24"/>
                <w:szCs w:val="24"/>
              </w:rPr>
              <w:t xml:space="preserve">Управление экономического развития </w:t>
            </w:r>
          </w:p>
          <w:p w:rsidR="00047C4E" w:rsidRPr="003C3F3D" w:rsidRDefault="00047C4E" w:rsidP="00047C4E">
            <w:pPr>
              <w:tabs>
                <w:tab w:val="num" w:pos="0"/>
                <w:tab w:val="left" w:pos="1056"/>
              </w:tabs>
              <w:suppressAutoHyphens/>
              <w:autoSpaceDE w:val="0"/>
              <w:autoSpaceDN w:val="0"/>
              <w:adjustRightInd w:val="0"/>
              <w:jc w:val="center"/>
              <w:rPr>
                <w:color w:val="000000"/>
                <w:spacing w:val="2"/>
                <w:sz w:val="24"/>
                <w:szCs w:val="24"/>
              </w:rPr>
            </w:pPr>
          </w:p>
          <w:p w:rsidR="00047C4E" w:rsidRPr="003C3F3D" w:rsidRDefault="00047C4E" w:rsidP="00047C4E">
            <w:pPr>
              <w:tabs>
                <w:tab w:val="num" w:pos="0"/>
                <w:tab w:val="left" w:pos="1056"/>
              </w:tabs>
              <w:suppressAutoHyphens/>
              <w:autoSpaceDE w:val="0"/>
              <w:autoSpaceDN w:val="0"/>
              <w:adjustRightInd w:val="0"/>
              <w:jc w:val="center"/>
              <w:rPr>
                <w:color w:val="000000"/>
                <w:spacing w:val="2"/>
                <w:sz w:val="24"/>
                <w:szCs w:val="24"/>
              </w:rPr>
            </w:pPr>
            <w:r w:rsidRPr="003C3F3D">
              <w:rPr>
                <w:color w:val="000000"/>
                <w:spacing w:val="2"/>
                <w:sz w:val="24"/>
                <w:szCs w:val="24"/>
              </w:rPr>
              <w:t>Отраслевые структуры</w:t>
            </w:r>
          </w:p>
          <w:p w:rsidR="00047C4E" w:rsidRPr="003C3F3D" w:rsidRDefault="00047C4E" w:rsidP="008B0B2A">
            <w:pPr>
              <w:tabs>
                <w:tab w:val="num" w:pos="0"/>
                <w:tab w:val="left" w:pos="1056"/>
              </w:tabs>
              <w:suppressAutoHyphens/>
              <w:autoSpaceDE w:val="0"/>
              <w:autoSpaceDN w:val="0"/>
              <w:adjustRightInd w:val="0"/>
              <w:jc w:val="center"/>
              <w:rPr>
                <w:color w:val="000000"/>
                <w:spacing w:val="2"/>
                <w:sz w:val="24"/>
                <w:szCs w:val="24"/>
              </w:rPr>
            </w:pPr>
          </w:p>
        </w:tc>
      </w:tr>
      <w:tr w:rsidR="008B0B2A" w:rsidRPr="003C3F3D" w:rsidTr="00F92D47">
        <w:trPr>
          <w:trHeight w:val="72"/>
        </w:trPr>
        <w:tc>
          <w:tcPr>
            <w:tcW w:w="15498" w:type="dxa"/>
            <w:gridSpan w:val="17"/>
            <w:shd w:val="clear" w:color="auto" w:fill="auto"/>
          </w:tcPr>
          <w:p w:rsidR="008B0B2A" w:rsidRPr="003C3F3D" w:rsidRDefault="008B0B2A" w:rsidP="0052747F">
            <w:pPr>
              <w:pStyle w:val="af8"/>
              <w:numPr>
                <w:ilvl w:val="0"/>
                <w:numId w:val="10"/>
              </w:numPr>
              <w:tabs>
                <w:tab w:val="num" w:pos="0"/>
                <w:tab w:val="left" w:pos="1056"/>
              </w:tabs>
              <w:suppressAutoHyphens/>
              <w:autoSpaceDE w:val="0"/>
              <w:autoSpaceDN w:val="0"/>
              <w:adjustRightInd w:val="0"/>
              <w:jc w:val="center"/>
              <w:rPr>
                <w:b/>
                <w:spacing w:val="2"/>
              </w:rPr>
            </w:pPr>
            <w:r w:rsidRPr="003C3F3D">
              <w:rPr>
                <w:b/>
                <w:spacing w:val="2"/>
              </w:rPr>
              <w:t>Создание эффективных механизмов привлечения инвестиций в экономику района</w:t>
            </w:r>
          </w:p>
        </w:tc>
      </w:tr>
      <w:tr w:rsidR="008B0B2A" w:rsidRPr="003C3F3D" w:rsidTr="00F92D47">
        <w:trPr>
          <w:trHeight w:val="72"/>
        </w:trPr>
        <w:tc>
          <w:tcPr>
            <w:tcW w:w="568" w:type="dxa"/>
            <w:shd w:val="clear" w:color="auto" w:fill="auto"/>
          </w:tcPr>
          <w:p w:rsidR="008B0B2A" w:rsidRPr="003C3F3D" w:rsidRDefault="008B0B2A" w:rsidP="005E3079">
            <w:pPr>
              <w:tabs>
                <w:tab w:val="num" w:pos="0"/>
                <w:tab w:val="left" w:pos="1056"/>
              </w:tabs>
              <w:suppressAutoHyphens/>
              <w:autoSpaceDE w:val="0"/>
              <w:autoSpaceDN w:val="0"/>
              <w:adjustRightInd w:val="0"/>
              <w:jc w:val="center"/>
              <w:rPr>
                <w:color w:val="000000"/>
                <w:spacing w:val="2"/>
                <w:sz w:val="24"/>
                <w:szCs w:val="24"/>
              </w:rPr>
            </w:pPr>
            <w:r w:rsidRPr="003C3F3D">
              <w:rPr>
                <w:color w:val="000000"/>
                <w:spacing w:val="2"/>
                <w:sz w:val="24"/>
                <w:szCs w:val="24"/>
              </w:rPr>
              <w:t>11</w:t>
            </w:r>
          </w:p>
        </w:tc>
        <w:tc>
          <w:tcPr>
            <w:tcW w:w="3969" w:type="dxa"/>
            <w:gridSpan w:val="3"/>
            <w:tcBorders>
              <w:right w:val="single" w:sz="4" w:space="0" w:color="auto"/>
            </w:tcBorders>
            <w:shd w:val="clear" w:color="auto" w:fill="auto"/>
          </w:tcPr>
          <w:p w:rsidR="008B0B2A" w:rsidRPr="003C3F3D" w:rsidRDefault="008B0B2A" w:rsidP="00852B6A">
            <w:pPr>
              <w:tabs>
                <w:tab w:val="num" w:pos="0"/>
                <w:tab w:val="left" w:pos="1056"/>
              </w:tabs>
              <w:suppressAutoHyphens/>
              <w:autoSpaceDE w:val="0"/>
              <w:autoSpaceDN w:val="0"/>
              <w:adjustRightInd w:val="0"/>
              <w:rPr>
                <w:color w:val="000000"/>
                <w:spacing w:val="2"/>
                <w:sz w:val="24"/>
                <w:szCs w:val="24"/>
              </w:rPr>
            </w:pPr>
            <w:r w:rsidRPr="003C3F3D">
              <w:rPr>
                <w:color w:val="000000"/>
                <w:spacing w:val="2"/>
                <w:sz w:val="24"/>
                <w:szCs w:val="24"/>
              </w:rPr>
              <w:t xml:space="preserve">Информационное наполнение и поддержание в актуальном состоянии раздела «Инвестиции» официального сайта муниципального образования «Базарносызганский район» </w:t>
            </w:r>
          </w:p>
        </w:tc>
        <w:tc>
          <w:tcPr>
            <w:tcW w:w="1559" w:type="dxa"/>
            <w:tcBorders>
              <w:left w:val="single" w:sz="4" w:space="0" w:color="auto"/>
            </w:tcBorders>
          </w:tcPr>
          <w:p w:rsidR="008B0B2A" w:rsidRPr="003C3F3D" w:rsidRDefault="008B0B2A" w:rsidP="002A252C">
            <w:pPr>
              <w:tabs>
                <w:tab w:val="num" w:pos="0"/>
                <w:tab w:val="left" w:pos="1056"/>
              </w:tabs>
              <w:suppressAutoHyphens/>
              <w:autoSpaceDE w:val="0"/>
              <w:autoSpaceDN w:val="0"/>
              <w:adjustRightInd w:val="0"/>
              <w:jc w:val="center"/>
              <w:rPr>
                <w:color w:val="000000"/>
                <w:spacing w:val="2"/>
                <w:sz w:val="24"/>
                <w:szCs w:val="24"/>
              </w:rPr>
            </w:pPr>
            <w:r w:rsidRPr="003C3F3D">
              <w:rPr>
                <w:color w:val="000000"/>
                <w:spacing w:val="2"/>
                <w:sz w:val="24"/>
                <w:szCs w:val="24"/>
              </w:rPr>
              <w:t>Дополнительных финансовых ресурсов не требуется</w:t>
            </w:r>
          </w:p>
        </w:tc>
        <w:tc>
          <w:tcPr>
            <w:tcW w:w="2031" w:type="dxa"/>
            <w:gridSpan w:val="5"/>
          </w:tcPr>
          <w:p w:rsidR="008B0B2A" w:rsidRPr="003C3F3D" w:rsidRDefault="008B0B2A" w:rsidP="002A252C">
            <w:pPr>
              <w:tabs>
                <w:tab w:val="num" w:pos="0"/>
                <w:tab w:val="left" w:pos="1056"/>
              </w:tabs>
              <w:suppressAutoHyphens/>
              <w:autoSpaceDE w:val="0"/>
              <w:autoSpaceDN w:val="0"/>
              <w:adjustRightInd w:val="0"/>
              <w:jc w:val="center"/>
              <w:rPr>
                <w:color w:val="000000"/>
                <w:spacing w:val="2"/>
                <w:sz w:val="24"/>
                <w:szCs w:val="24"/>
              </w:rPr>
            </w:pPr>
            <w:r w:rsidRPr="003C3F3D">
              <w:rPr>
                <w:color w:val="000000"/>
                <w:spacing w:val="2"/>
                <w:sz w:val="24"/>
                <w:szCs w:val="24"/>
              </w:rPr>
              <w:t>Местный бюджет</w:t>
            </w:r>
          </w:p>
        </w:tc>
        <w:tc>
          <w:tcPr>
            <w:tcW w:w="1417" w:type="dxa"/>
            <w:gridSpan w:val="2"/>
          </w:tcPr>
          <w:p w:rsidR="008B0B2A" w:rsidRPr="003C3F3D" w:rsidRDefault="008B0B2A" w:rsidP="002A252C">
            <w:pPr>
              <w:tabs>
                <w:tab w:val="num" w:pos="0"/>
                <w:tab w:val="left" w:pos="1056"/>
              </w:tabs>
              <w:suppressAutoHyphens/>
              <w:autoSpaceDE w:val="0"/>
              <w:autoSpaceDN w:val="0"/>
              <w:adjustRightInd w:val="0"/>
              <w:jc w:val="center"/>
              <w:rPr>
                <w:color w:val="000000"/>
                <w:spacing w:val="2"/>
                <w:sz w:val="24"/>
                <w:szCs w:val="24"/>
              </w:rPr>
            </w:pPr>
            <w:r w:rsidRPr="003C3F3D">
              <w:rPr>
                <w:color w:val="000000"/>
                <w:spacing w:val="2"/>
                <w:sz w:val="24"/>
                <w:szCs w:val="24"/>
              </w:rPr>
              <w:t>2018-2020</w:t>
            </w:r>
          </w:p>
        </w:tc>
        <w:tc>
          <w:tcPr>
            <w:tcW w:w="3119" w:type="dxa"/>
            <w:gridSpan w:val="4"/>
          </w:tcPr>
          <w:p w:rsidR="008B0B2A" w:rsidRPr="003C3F3D" w:rsidRDefault="008B0B2A" w:rsidP="00C84F43">
            <w:pPr>
              <w:tabs>
                <w:tab w:val="num" w:pos="0"/>
                <w:tab w:val="left" w:pos="1056"/>
              </w:tabs>
              <w:suppressAutoHyphens/>
              <w:autoSpaceDE w:val="0"/>
              <w:autoSpaceDN w:val="0"/>
              <w:adjustRightInd w:val="0"/>
              <w:jc w:val="center"/>
              <w:rPr>
                <w:color w:val="000000"/>
                <w:spacing w:val="2"/>
                <w:sz w:val="24"/>
                <w:szCs w:val="24"/>
              </w:rPr>
            </w:pPr>
            <w:r w:rsidRPr="003C3F3D">
              <w:rPr>
                <w:color w:val="000000"/>
                <w:spacing w:val="2"/>
                <w:sz w:val="24"/>
                <w:szCs w:val="24"/>
              </w:rPr>
              <w:t xml:space="preserve">Размещение на официальном сайте: инвестиционного паспорта, формирование и размещение ежегодного инвестиционного послания главы администрации района, инвестиционных площадок  </w:t>
            </w:r>
          </w:p>
        </w:tc>
        <w:tc>
          <w:tcPr>
            <w:tcW w:w="2835" w:type="dxa"/>
            <w:shd w:val="clear" w:color="auto" w:fill="auto"/>
          </w:tcPr>
          <w:p w:rsidR="008B0B2A" w:rsidRPr="003C3F3D" w:rsidRDefault="008B0B2A" w:rsidP="005E3079">
            <w:pPr>
              <w:tabs>
                <w:tab w:val="num" w:pos="0"/>
                <w:tab w:val="left" w:pos="1056"/>
              </w:tabs>
              <w:suppressAutoHyphens/>
              <w:autoSpaceDE w:val="0"/>
              <w:autoSpaceDN w:val="0"/>
              <w:adjustRightInd w:val="0"/>
              <w:jc w:val="center"/>
              <w:rPr>
                <w:color w:val="000000"/>
                <w:spacing w:val="2"/>
                <w:sz w:val="24"/>
                <w:szCs w:val="24"/>
              </w:rPr>
            </w:pPr>
            <w:r w:rsidRPr="003C3F3D">
              <w:rPr>
                <w:color w:val="000000"/>
                <w:spacing w:val="2"/>
                <w:sz w:val="24"/>
                <w:szCs w:val="24"/>
              </w:rPr>
              <w:t xml:space="preserve">Управление экономического развития </w:t>
            </w:r>
          </w:p>
          <w:p w:rsidR="008B0B2A" w:rsidRPr="003C3F3D" w:rsidRDefault="008B0B2A" w:rsidP="005E3079">
            <w:pPr>
              <w:tabs>
                <w:tab w:val="num" w:pos="0"/>
                <w:tab w:val="left" w:pos="1056"/>
              </w:tabs>
              <w:suppressAutoHyphens/>
              <w:autoSpaceDE w:val="0"/>
              <w:autoSpaceDN w:val="0"/>
              <w:adjustRightInd w:val="0"/>
              <w:jc w:val="center"/>
              <w:rPr>
                <w:color w:val="000000"/>
                <w:spacing w:val="2"/>
                <w:sz w:val="24"/>
                <w:szCs w:val="24"/>
              </w:rPr>
            </w:pPr>
          </w:p>
          <w:p w:rsidR="008B0B2A" w:rsidRPr="003C3F3D" w:rsidRDefault="008B0B2A" w:rsidP="005E3079">
            <w:pPr>
              <w:tabs>
                <w:tab w:val="num" w:pos="0"/>
                <w:tab w:val="left" w:pos="1056"/>
              </w:tabs>
              <w:suppressAutoHyphens/>
              <w:autoSpaceDE w:val="0"/>
              <w:autoSpaceDN w:val="0"/>
              <w:adjustRightInd w:val="0"/>
              <w:jc w:val="center"/>
              <w:rPr>
                <w:color w:val="000000"/>
                <w:spacing w:val="2"/>
                <w:sz w:val="24"/>
                <w:szCs w:val="24"/>
              </w:rPr>
            </w:pPr>
            <w:r w:rsidRPr="003C3F3D">
              <w:rPr>
                <w:color w:val="000000"/>
                <w:spacing w:val="2"/>
                <w:sz w:val="24"/>
                <w:szCs w:val="24"/>
              </w:rPr>
              <w:t xml:space="preserve">Отдел информатизации </w:t>
            </w:r>
          </w:p>
          <w:p w:rsidR="008B0B2A" w:rsidRPr="003C3F3D" w:rsidRDefault="008B0B2A" w:rsidP="00B9679F">
            <w:pPr>
              <w:tabs>
                <w:tab w:val="num" w:pos="0"/>
                <w:tab w:val="left" w:pos="1056"/>
              </w:tabs>
              <w:suppressAutoHyphens/>
              <w:autoSpaceDE w:val="0"/>
              <w:autoSpaceDN w:val="0"/>
              <w:adjustRightInd w:val="0"/>
              <w:jc w:val="center"/>
              <w:rPr>
                <w:color w:val="000000"/>
                <w:spacing w:val="2"/>
                <w:sz w:val="24"/>
                <w:szCs w:val="24"/>
              </w:rPr>
            </w:pPr>
          </w:p>
        </w:tc>
      </w:tr>
      <w:tr w:rsidR="008B0B2A" w:rsidRPr="003C3F3D" w:rsidTr="00F92D47">
        <w:trPr>
          <w:trHeight w:val="72"/>
        </w:trPr>
        <w:tc>
          <w:tcPr>
            <w:tcW w:w="568" w:type="dxa"/>
            <w:shd w:val="clear" w:color="auto" w:fill="auto"/>
          </w:tcPr>
          <w:p w:rsidR="008B0B2A" w:rsidRPr="003C3F3D" w:rsidRDefault="008B0B2A" w:rsidP="002A252C">
            <w:pPr>
              <w:tabs>
                <w:tab w:val="num" w:pos="0"/>
                <w:tab w:val="left" w:pos="1056"/>
              </w:tabs>
              <w:suppressAutoHyphens/>
              <w:autoSpaceDE w:val="0"/>
              <w:autoSpaceDN w:val="0"/>
              <w:adjustRightInd w:val="0"/>
              <w:jc w:val="center"/>
              <w:rPr>
                <w:color w:val="000000"/>
                <w:spacing w:val="2"/>
                <w:sz w:val="24"/>
                <w:szCs w:val="24"/>
              </w:rPr>
            </w:pPr>
            <w:r w:rsidRPr="003C3F3D">
              <w:rPr>
                <w:color w:val="000000"/>
                <w:spacing w:val="2"/>
                <w:sz w:val="24"/>
                <w:szCs w:val="24"/>
              </w:rPr>
              <w:t>12</w:t>
            </w:r>
          </w:p>
        </w:tc>
        <w:tc>
          <w:tcPr>
            <w:tcW w:w="3969" w:type="dxa"/>
            <w:gridSpan w:val="3"/>
            <w:shd w:val="clear" w:color="auto" w:fill="auto"/>
          </w:tcPr>
          <w:p w:rsidR="008B0B2A" w:rsidRPr="003C3F3D" w:rsidRDefault="009E2874" w:rsidP="002A252C">
            <w:pPr>
              <w:tabs>
                <w:tab w:val="num" w:pos="0"/>
                <w:tab w:val="left" w:pos="1056"/>
              </w:tabs>
              <w:suppressAutoHyphens/>
              <w:autoSpaceDE w:val="0"/>
              <w:autoSpaceDN w:val="0"/>
              <w:adjustRightInd w:val="0"/>
              <w:rPr>
                <w:color w:val="000000"/>
                <w:spacing w:val="2"/>
                <w:sz w:val="24"/>
                <w:szCs w:val="24"/>
              </w:rPr>
            </w:pPr>
            <w:r w:rsidRPr="003C3F3D">
              <w:rPr>
                <w:color w:val="000000"/>
                <w:sz w:val="24"/>
                <w:szCs w:val="24"/>
              </w:rPr>
              <w:t>Внедрение системы сопровождения инвестиционных проектов по принципу «одного окна»</w:t>
            </w:r>
          </w:p>
        </w:tc>
        <w:tc>
          <w:tcPr>
            <w:tcW w:w="1559" w:type="dxa"/>
          </w:tcPr>
          <w:p w:rsidR="008B0B2A" w:rsidRPr="003C3F3D" w:rsidRDefault="008B0B2A" w:rsidP="002A252C">
            <w:pPr>
              <w:tabs>
                <w:tab w:val="num" w:pos="0"/>
                <w:tab w:val="left" w:pos="1056"/>
              </w:tabs>
              <w:suppressAutoHyphens/>
              <w:autoSpaceDE w:val="0"/>
              <w:autoSpaceDN w:val="0"/>
              <w:adjustRightInd w:val="0"/>
              <w:jc w:val="center"/>
              <w:rPr>
                <w:color w:val="000000"/>
                <w:spacing w:val="2"/>
                <w:sz w:val="24"/>
                <w:szCs w:val="24"/>
              </w:rPr>
            </w:pPr>
            <w:r w:rsidRPr="003C3F3D">
              <w:rPr>
                <w:color w:val="000000"/>
                <w:spacing w:val="2"/>
                <w:sz w:val="24"/>
                <w:szCs w:val="24"/>
              </w:rPr>
              <w:t>Дополнительных финансовых ресурсов не требуется</w:t>
            </w:r>
          </w:p>
        </w:tc>
        <w:tc>
          <w:tcPr>
            <w:tcW w:w="2031" w:type="dxa"/>
            <w:gridSpan w:val="5"/>
          </w:tcPr>
          <w:p w:rsidR="008B0B2A" w:rsidRPr="003C3F3D" w:rsidRDefault="008B0B2A" w:rsidP="00D50A3B">
            <w:pPr>
              <w:tabs>
                <w:tab w:val="num" w:pos="0"/>
                <w:tab w:val="left" w:pos="1056"/>
              </w:tabs>
              <w:suppressAutoHyphens/>
              <w:autoSpaceDE w:val="0"/>
              <w:autoSpaceDN w:val="0"/>
              <w:adjustRightInd w:val="0"/>
              <w:jc w:val="center"/>
              <w:rPr>
                <w:color w:val="000000"/>
                <w:spacing w:val="2"/>
                <w:sz w:val="24"/>
                <w:szCs w:val="24"/>
              </w:rPr>
            </w:pPr>
            <w:r w:rsidRPr="003C3F3D">
              <w:rPr>
                <w:color w:val="000000"/>
                <w:spacing w:val="2"/>
                <w:sz w:val="24"/>
                <w:szCs w:val="24"/>
              </w:rPr>
              <w:t>Местный</w:t>
            </w:r>
          </w:p>
          <w:p w:rsidR="008B0B2A" w:rsidRPr="003C3F3D" w:rsidRDefault="008B0B2A" w:rsidP="00D50A3B">
            <w:pPr>
              <w:tabs>
                <w:tab w:val="num" w:pos="0"/>
                <w:tab w:val="left" w:pos="1056"/>
              </w:tabs>
              <w:suppressAutoHyphens/>
              <w:autoSpaceDE w:val="0"/>
              <w:autoSpaceDN w:val="0"/>
              <w:adjustRightInd w:val="0"/>
              <w:jc w:val="center"/>
              <w:rPr>
                <w:color w:val="000000"/>
                <w:spacing w:val="2"/>
                <w:sz w:val="24"/>
                <w:szCs w:val="24"/>
              </w:rPr>
            </w:pPr>
            <w:r w:rsidRPr="003C3F3D">
              <w:rPr>
                <w:color w:val="000000"/>
                <w:spacing w:val="2"/>
                <w:sz w:val="24"/>
                <w:szCs w:val="24"/>
              </w:rPr>
              <w:t xml:space="preserve"> бюджет</w:t>
            </w:r>
          </w:p>
        </w:tc>
        <w:tc>
          <w:tcPr>
            <w:tcW w:w="1417" w:type="dxa"/>
            <w:gridSpan w:val="2"/>
          </w:tcPr>
          <w:p w:rsidR="008B0B2A" w:rsidRPr="003C3F3D" w:rsidRDefault="008B0B2A" w:rsidP="002A252C">
            <w:pPr>
              <w:tabs>
                <w:tab w:val="num" w:pos="0"/>
                <w:tab w:val="left" w:pos="1056"/>
              </w:tabs>
              <w:suppressAutoHyphens/>
              <w:autoSpaceDE w:val="0"/>
              <w:autoSpaceDN w:val="0"/>
              <w:adjustRightInd w:val="0"/>
              <w:jc w:val="center"/>
              <w:rPr>
                <w:color w:val="000000"/>
                <w:spacing w:val="2"/>
                <w:sz w:val="24"/>
                <w:szCs w:val="24"/>
              </w:rPr>
            </w:pPr>
            <w:r w:rsidRPr="003C3F3D">
              <w:rPr>
                <w:color w:val="000000"/>
                <w:spacing w:val="2"/>
                <w:sz w:val="24"/>
                <w:szCs w:val="24"/>
              </w:rPr>
              <w:t>2018-2020</w:t>
            </w:r>
          </w:p>
        </w:tc>
        <w:tc>
          <w:tcPr>
            <w:tcW w:w="3119" w:type="dxa"/>
            <w:gridSpan w:val="4"/>
          </w:tcPr>
          <w:p w:rsidR="009E2874" w:rsidRPr="003C3F3D" w:rsidRDefault="008B0B2A" w:rsidP="002A252C">
            <w:pPr>
              <w:tabs>
                <w:tab w:val="num" w:pos="0"/>
                <w:tab w:val="left" w:pos="1056"/>
              </w:tabs>
              <w:suppressAutoHyphens/>
              <w:autoSpaceDE w:val="0"/>
              <w:autoSpaceDN w:val="0"/>
              <w:adjustRightInd w:val="0"/>
              <w:jc w:val="center"/>
              <w:rPr>
                <w:color w:val="000000"/>
                <w:spacing w:val="2"/>
                <w:sz w:val="24"/>
                <w:szCs w:val="24"/>
              </w:rPr>
            </w:pPr>
            <w:r w:rsidRPr="003C3F3D">
              <w:rPr>
                <w:color w:val="000000"/>
                <w:spacing w:val="2"/>
                <w:sz w:val="24"/>
                <w:szCs w:val="24"/>
              </w:rPr>
              <w:t>Наличие к</w:t>
            </w:r>
            <w:r w:rsidR="009E2874" w:rsidRPr="003C3F3D">
              <w:rPr>
                <w:color w:val="000000"/>
                <w:spacing w:val="2"/>
                <w:sz w:val="24"/>
                <w:szCs w:val="24"/>
              </w:rPr>
              <w:t>анала прямой связи с инвестором,</w:t>
            </w:r>
          </w:p>
          <w:p w:rsidR="008B0B2A" w:rsidRPr="003C3F3D" w:rsidRDefault="009E2874" w:rsidP="002A252C">
            <w:pPr>
              <w:tabs>
                <w:tab w:val="num" w:pos="0"/>
                <w:tab w:val="left" w:pos="1056"/>
              </w:tabs>
              <w:suppressAutoHyphens/>
              <w:autoSpaceDE w:val="0"/>
              <w:autoSpaceDN w:val="0"/>
              <w:adjustRightInd w:val="0"/>
              <w:jc w:val="center"/>
              <w:rPr>
                <w:color w:val="000000"/>
                <w:spacing w:val="2"/>
                <w:sz w:val="24"/>
                <w:szCs w:val="24"/>
              </w:rPr>
            </w:pPr>
            <w:r w:rsidRPr="003C3F3D">
              <w:rPr>
                <w:color w:val="000000"/>
                <w:spacing w:val="2"/>
                <w:sz w:val="24"/>
                <w:szCs w:val="24"/>
              </w:rPr>
              <w:t>снижение административных барьеров и затрат инвесторов, повышение комфортности ведения бизнеса</w:t>
            </w:r>
          </w:p>
        </w:tc>
        <w:tc>
          <w:tcPr>
            <w:tcW w:w="2835" w:type="dxa"/>
            <w:shd w:val="clear" w:color="auto" w:fill="auto"/>
          </w:tcPr>
          <w:p w:rsidR="008B0B2A" w:rsidRPr="003C3F3D" w:rsidRDefault="008B0B2A" w:rsidP="002A252C">
            <w:pPr>
              <w:tabs>
                <w:tab w:val="num" w:pos="0"/>
                <w:tab w:val="left" w:pos="1056"/>
              </w:tabs>
              <w:suppressAutoHyphens/>
              <w:autoSpaceDE w:val="0"/>
              <w:autoSpaceDN w:val="0"/>
              <w:adjustRightInd w:val="0"/>
              <w:jc w:val="center"/>
              <w:rPr>
                <w:color w:val="000000"/>
                <w:spacing w:val="2"/>
                <w:sz w:val="24"/>
                <w:szCs w:val="24"/>
              </w:rPr>
            </w:pPr>
            <w:r w:rsidRPr="003C3F3D">
              <w:rPr>
                <w:color w:val="000000"/>
                <w:spacing w:val="2"/>
                <w:sz w:val="24"/>
                <w:szCs w:val="24"/>
              </w:rPr>
              <w:t xml:space="preserve">Управление экономического развития </w:t>
            </w:r>
          </w:p>
          <w:p w:rsidR="008B0B2A" w:rsidRPr="003C3F3D" w:rsidRDefault="008B0B2A" w:rsidP="002A252C">
            <w:pPr>
              <w:tabs>
                <w:tab w:val="num" w:pos="0"/>
                <w:tab w:val="left" w:pos="1056"/>
              </w:tabs>
              <w:suppressAutoHyphens/>
              <w:autoSpaceDE w:val="0"/>
              <w:autoSpaceDN w:val="0"/>
              <w:adjustRightInd w:val="0"/>
              <w:jc w:val="center"/>
              <w:rPr>
                <w:color w:val="000000"/>
                <w:spacing w:val="2"/>
                <w:sz w:val="24"/>
                <w:szCs w:val="24"/>
              </w:rPr>
            </w:pPr>
            <w:r w:rsidRPr="003C3F3D">
              <w:rPr>
                <w:color w:val="000000"/>
                <w:spacing w:val="2"/>
                <w:sz w:val="24"/>
                <w:szCs w:val="24"/>
              </w:rPr>
              <w:t>АНО «Центр развития предпринимательства Базарносызганского района Ульяновской области»</w:t>
            </w:r>
          </w:p>
          <w:p w:rsidR="008B0B2A" w:rsidRPr="003C3F3D" w:rsidRDefault="008B0B2A" w:rsidP="002A252C">
            <w:pPr>
              <w:tabs>
                <w:tab w:val="num" w:pos="0"/>
                <w:tab w:val="left" w:pos="1056"/>
              </w:tabs>
              <w:suppressAutoHyphens/>
              <w:autoSpaceDE w:val="0"/>
              <w:autoSpaceDN w:val="0"/>
              <w:adjustRightInd w:val="0"/>
              <w:jc w:val="center"/>
              <w:rPr>
                <w:color w:val="000000"/>
                <w:spacing w:val="2"/>
                <w:sz w:val="24"/>
                <w:szCs w:val="24"/>
              </w:rPr>
            </w:pPr>
            <w:r w:rsidRPr="003C3F3D">
              <w:rPr>
                <w:color w:val="000000"/>
                <w:spacing w:val="2"/>
                <w:sz w:val="24"/>
                <w:szCs w:val="24"/>
              </w:rPr>
              <w:t>(по согласованию)</w:t>
            </w:r>
          </w:p>
        </w:tc>
      </w:tr>
      <w:tr w:rsidR="008B0B2A" w:rsidRPr="003C3F3D" w:rsidTr="00F92D47">
        <w:trPr>
          <w:trHeight w:val="72"/>
        </w:trPr>
        <w:tc>
          <w:tcPr>
            <w:tcW w:w="568" w:type="dxa"/>
            <w:shd w:val="clear" w:color="auto" w:fill="auto"/>
          </w:tcPr>
          <w:p w:rsidR="008B0B2A" w:rsidRPr="003C3F3D" w:rsidRDefault="008B0B2A" w:rsidP="00FF742C">
            <w:pPr>
              <w:tabs>
                <w:tab w:val="num" w:pos="0"/>
                <w:tab w:val="left" w:pos="1056"/>
              </w:tabs>
              <w:suppressAutoHyphens/>
              <w:autoSpaceDE w:val="0"/>
              <w:autoSpaceDN w:val="0"/>
              <w:adjustRightInd w:val="0"/>
              <w:jc w:val="center"/>
              <w:rPr>
                <w:color w:val="000000"/>
                <w:spacing w:val="2"/>
                <w:sz w:val="24"/>
                <w:szCs w:val="24"/>
              </w:rPr>
            </w:pPr>
            <w:r w:rsidRPr="003C3F3D">
              <w:rPr>
                <w:color w:val="000000"/>
                <w:spacing w:val="2"/>
                <w:sz w:val="24"/>
                <w:szCs w:val="24"/>
              </w:rPr>
              <w:t>13</w:t>
            </w:r>
          </w:p>
        </w:tc>
        <w:tc>
          <w:tcPr>
            <w:tcW w:w="3969" w:type="dxa"/>
            <w:gridSpan w:val="3"/>
            <w:shd w:val="clear" w:color="auto" w:fill="auto"/>
          </w:tcPr>
          <w:p w:rsidR="008B0B2A" w:rsidRPr="003C3F3D" w:rsidRDefault="008B0B2A" w:rsidP="007C0BE1">
            <w:pPr>
              <w:rPr>
                <w:sz w:val="24"/>
                <w:szCs w:val="24"/>
              </w:rPr>
            </w:pPr>
            <w:r w:rsidRPr="003C3F3D">
              <w:rPr>
                <w:sz w:val="24"/>
                <w:szCs w:val="24"/>
              </w:rPr>
              <w:t xml:space="preserve">Формирование инвестиционных площадок и паспортов инвестиционных площадок </w:t>
            </w:r>
          </w:p>
        </w:tc>
        <w:tc>
          <w:tcPr>
            <w:tcW w:w="1559" w:type="dxa"/>
          </w:tcPr>
          <w:p w:rsidR="008B0B2A" w:rsidRPr="003C3F3D" w:rsidRDefault="008B0B2A" w:rsidP="002A252C">
            <w:pPr>
              <w:tabs>
                <w:tab w:val="num" w:pos="0"/>
                <w:tab w:val="left" w:pos="1056"/>
              </w:tabs>
              <w:suppressAutoHyphens/>
              <w:autoSpaceDE w:val="0"/>
              <w:autoSpaceDN w:val="0"/>
              <w:adjustRightInd w:val="0"/>
              <w:jc w:val="center"/>
              <w:rPr>
                <w:color w:val="000000"/>
                <w:spacing w:val="2"/>
                <w:sz w:val="24"/>
                <w:szCs w:val="24"/>
              </w:rPr>
            </w:pPr>
            <w:r w:rsidRPr="003C3F3D">
              <w:rPr>
                <w:color w:val="000000"/>
                <w:spacing w:val="2"/>
                <w:sz w:val="24"/>
                <w:szCs w:val="24"/>
              </w:rPr>
              <w:t>Дополнительных финансовых ресурсов не требуется</w:t>
            </w:r>
          </w:p>
        </w:tc>
        <w:tc>
          <w:tcPr>
            <w:tcW w:w="2031" w:type="dxa"/>
            <w:gridSpan w:val="5"/>
          </w:tcPr>
          <w:p w:rsidR="008B0B2A" w:rsidRPr="003C3F3D" w:rsidRDefault="008B0B2A" w:rsidP="00D50A3B">
            <w:pPr>
              <w:tabs>
                <w:tab w:val="num" w:pos="0"/>
                <w:tab w:val="left" w:pos="1056"/>
              </w:tabs>
              <w:suppressAutoHyphens/>
              <w:autoSpaceDE w:val="0"/>
              <w:autoSpaceDN w:val="0"/>
              <w:adjustRightInd w:val="0"/>
              <w:jc w:val="center"/>
              <w:rPr>
                <w:color w:val="000000"/>
                <w:spacing w:val="2"/>
                <w:sz w:val="24"/>
                <w:szCs w:val="24"/>
              </w:rPr>
            </w:pPr>
            <w:r w:rsidRPr="003C3F3D">
              <w:rPr>
                <w:color w:val="000000"/>
                <w:spacing w:val="2"/>
                <w:sz w:val="24"/>
                <w:szCs w:val="24"/>
              </w:rPr>
              <w:t>Местный</w:t>
            </w:r>
          </w:p>
          <w:p w:rsidR="008B0B2A" w:rsidRPr="003C3F3D" w:rsidRDefault="008B0B2A" w:rsidP="00D50A3B">
            <w:pPr>
              <w:tabs>
                <w:tab w:val="num" w:pos="0"/>
                <w:tab w:val="left" w:pos="1056"/>
              </w:tabs>
              <w:suppressAutoHyphens/>
              <w:autoSpaceDE w:val="0"/>
              <w:autoSpaceDN w:val="0"/>
              <w:adjustRightInd w:val="0"/>
              <w:jc w:val="center"/>
              <w:rPr>
                <w:color w:val="000000"/>
                <w:spacing w:val="2"/>
                <w:sz w:val="24"/>
                <w:szCs w:val="24"/>
              </w:rPr>
            </w:pPr>
            <w:r w:rsidRPr="003C3F3D">
              <w:rPr>
                <w:color w:val="000000"/>
                <w:spacing w:val="2"/>
                <w:sz w:val="24"/>
                <w:szCs w:val="24"/>
              </w:rPr>
              <w:t xml:space="preserve"> бюджет</w:t>
            </w:r>
          </w:p>
        </w:tc>
        <w:tc>
          <w:tcPr>
            <w:tcW w:w="1417" w:type="dxa"/>
            <w:gridSpan w:val="2"/>
          </w:tcPr>
          <w:p w:rsidR="008B0B2A" w:rsidRPr="003C3F3D" w:rsidRDefault="008B0B2A" w:rsidP="002A252C">
            <w:pPr>
              <w:tabs>
                <w:tab w:val="num" w:pos="0"/>
                <w:tab w:val="left" w:pos="1056"/>
              </w:tabs>
              <w:suppressAutoHyphens/>
              <w:autoSpaceDE w:val="0"/>
              <w:autoSpaceDN w:val="0"/>
              <w:adjustRightInd w:val="0"/>
              <w:jc w:val="center"/>
              <w:rPr>
                <w:color w:val="000000"/>
                <w:spacing w:val="2"/>
                <w:sz w:val="24"/>
                <w:szCs w:val="24"/>
              </w:rPr>
            </w:pPr>
            <w:r w:rsidRPr="003C3F3D">
              <w:rPr>
                <w:color w:val="000000"/>
                <w:spacing w:val="2"/>
                <w:sz w:val="24"/>
                <w:szCs w:val="24"/>
              </w:rPr>
              <w:t>2018-2020</w:t>
            </w:r>
          </w:p>
        </w:tc>
        <w:tc>
          <w:tcPr>
            <w:tcW w:w="3119" w:type="dxa"/>
            <w:gridSpan w:val="4"/>
          </w:tcPr>
          <w:p w:rsidR="008B0B2A" w:rsidRPr="003C3F3D" w:rsidRDefault="008B0B2A" w:rsidP="008E6569">
            <w:pPr>
              <w:tabs>
                <w:tab w:val="num" w:pos="0"/>
                <w:tab w:val="left" w:pos="1056"/>
              </w:tabs>
              <w:suppressAutoHyphens/>
              <w:autoSpaceDE w:val="0"/>
              <w:autoSpaceDN w:val="0"/>
              <w:adjustRightInd w:val="0"/>
              <w:jc w:val="center"/>
              <w:rPr>
                <w:color w:val="000000"/>
                <w:spacing w:val="2"/>
                <w:sz w:val="24"/>
                <w:szCs w:val="24"/>
              </w:rPr>
            </w:pPr>
            <w:r w:rsidRPr="003C3F3D">
              <w:rPr>
                <w:color w:val="000000"/>
                <w:spacing w:val="2"/>
                <w:sz w:val="24"/>
                <w:szCs w:val="24"/>
              </w:rPr>
              <w:t>Совершенствование информационной базы для привлечения  потенциальных инвесторов</w:t>
            </w:r>
          </w:p>
        </w:tc>
        <w:tc>
          <w:tcPr>
            <w:tcW w:w="2835" w:type="dxa"/>
            <w:shd w:val="clear" w:color="auto" w:fill="auto"/>
          </w:tcPr>
          <w:p w:rsidR="008B0B2A" w:rsidRPr="003C3F3D" w:rsidRDefault="008B0B2A" w:rsidP="007C0BE1">
            <w:pPr>
              <w:tabs>
                <w:tab w:val="num" w:pos="0"/>
                <w:tab w:val="left" w:pos="1056"/>
              </w:tabs>
              <w:suppressAutoHyphens/>
              <w:autoSpaceDE w:val="0"/>
              <w:autoSpaceDN w:val="0"/>
              <w:adjustRightInd w:val="0"/>
              <w:jc w:val="center"/>
              <w:rPr>
                <w:sz w:val="24"/>
                <w:szCs w:val="24"/>
              </w:rPr>
            </w:pPr>
            <w:r w:rsidRPr="003C3F3D">
              <w:rPr>
                <w:color w:val="000000"/>
                <w:spacing w:val="2"/>
                <w:sz w:val="24"/>
                <w:szCs w:val="24"/>
              </w:rPr>
              <w:t xml:space="preserve">Управление экономического развития </w:t>
            </w:r>
          </w:p>
        </w:tc>
      </w:tr>
      <w:tr w:rsidR="008B0B2A" w:rsidRPr="003C3F3D" w:rsidTr="00F92D47">
        <w:trPr>
          <w:trHeight w:val="72"/>
        </w:trPr>
        <w:tc>
          <w:tcPr>
            <w:tcW w:w="568" w:type="dxa"/>
            <w:shd w:val="clear" w:color="auto" w:fill="auto"/>
          </w:tcPr>
          <w:p w:rsidR="008B0B2A" w:rsidRPr="003C3F3D" w:rsidRDefault="008B0B2A" w:rsidP="00FF742C">
            <w:pPr>
              <w:tabs>
                <w:tab w:val="num" w:pos="0"/>
                <w:tab w:val="left" w:pos="1056"/>
              </w:tabs>
              <w:suppressAutoHyphens/>
              <w:autoSpaceDE w:val="0"/>
              <w:autoSpaceDN w:val="0"/>
              <w:adjustRightInd w:val="0"/>
              <w:jc w:val="center"/>
              <w:rPr>
                <w:color w:val="000000"/>
                <w:spacing w:val="2"/>
                <w:sz w:val="24"/>
                <w:szCs w:val="24"/>
              </w:rPr>
            </w:pPr>
            <w:r w:rsidRPr="003C3F3D">
              <w:rPr>
                <w:color w:val="000000"/>
                <w:spacing w:val="2"/>
                <w:sz w:val="24"/>
                <w:szCs w:val="24"/>
              </w:rPr>
              <w:t>14</w:t>
            </w:r>
          </w:p>
        </w:tc>
        <w:tc>
          <w:tcPr>
            <w:tcW w:w="3969" w:type="dxa"/>
            <w:gridSpan w:val="3"/>
            <w:shd w:val="clear" w:color="auto" w:fill="auto"/>
          </w:tcPr>
          <w:p w:rsidR="008B0B2A" w:rsidRPr="003C3F3D" w:rsidRDefault="008B0B2A" w:rsidP="00DF093C">
            <w:pPr>
              <w:rPr>
                <w:sz w:val="24"/>
                <w:szCs w:val="24"/>
              </w:rPr>
            </w:pPr>
            <w:r w:rsidRPr="003C3F3D">
              <w:rPr>
                <w:sz w:val="24"/>
                <w:szCs w:val="24"/>
              </w:rPr>
              <w:t>Ведение реестра инвестиционных проектов  и подготовка информации о реализации инвестиционных проектов</w:t>
            </w:r>
          </w:p>
        </w:tc>
        <w:tc>
          <w:tcPr>
            <w:tcW w:w="1559" w:type="dxa"/>
          </w:tcPr>
          <w:p w:rsidR="008B0B2A" w:rsidRPr="003C3F3D" w:rsidRDefault="008B0B2A" w:rsidP="002A252C">
            <w:pPr>
              <w:tabs>
                <w:tab w:val="num" w:pos="0"/>
                <w:tab w:val="left" w:pos="1056"/>
              </w:tabs>
              <w:suppressAutoHyphens/>
              <w:autoSpaceDE w:val="0"/>
              <w:autoSpaceDN w:val="0"/>
              <w:adjustRightInd w:val="0"/>
              <w:jc w:val="center"/>
              <w:rPr>
                <w:color w:val="000000"/>
                <w:spacing w:val="2"/>
                <w:sz w:val="24"/>
                <w:szCs w:val="24"/>
              </w:rPr>
            </w:pPr>
            <w:r w:rsidRPr="003C3F3D">
              <w:rPr>
                <w:color w:val="000000"/>
                <w:spacing w:val="2"/>
                <w:sz w:val="24"/>
                <w:szCs w:val="24"/>
              </w:rPr>
              <w:t>Дополнительных финансовых ресурсов не требуется</w:t>
            </w:r>
          </w:p>
        </w:tc>
        <w:tc>
          <w:tcPr>
            <w:tcW w:w="2031" w:type="dxa"/>
            <w:gridSpan w:val="5"/>
          </w:tcPr>
          <w:p w:rsidR="008B0B2A" w:rsidRPr="003C3F3D" w:rsidRDefault="008B0B2A" w:rsidP="00D50A3B">
            <w:pPr>
              <w:tabs>
                <w:tab w:val="num" w:pos="0"/>
                <w:tab w:val="left" w:pos="1056"/>
              </w:tabs>
              <w:suppressAutoHyphens/>
              <w:autoSpaceDE w:val="0"/>
              <w:autoSpaceDN w:val="0"/>
              <w:adjustRightInd w:val="0"/>
              <w:jc w:val="center"/>
              <w:rPr>
                <w:color w:val="000000"/>
                <w:spacing w:val="2"/>
                <w:sz w:val="24"/>
                <w:szCs w:val="24"/>
              </w:rPr>
            </w:pPr>
            <w:r w:rsidRPr="003C3F3D">
              <w:rPr>
                <w:color w:val="000000"/>
                <w:spacing w:val="2"/>
                <w:sz w:val="24"/>
                <w:szCs w:val="24"/>
              </w:rPr>
              <w:t xml:space="preserve">Местный </w:t>
            </w:r>
          </w:p>
          <w:p w:rsidR="008B0B2A" w:rsidRPr="003C3F3D" w:rsidRDefault="008B0B2A" w:rsidP="00D50A3B">
            <w:pPr>
              <w:tabs>
                <w:tab w:val="num" w:pos="0"/>
                <w:tab w:val="left" w:pos="1056"/>
              </w:tabs>
              <w:suppressAutoHyphens/>
              <w:autoSpaceDE w:val="0"/>
              <w:autoSpaceDN w:val="0"/>
              <w:adjustRightInd w:val="0"/>
              <w:jc w:val="center"/>
              <w:rPr>
                <w:color w:val="000000"/>
                <w:spacing w:val="2"/>
                <w:sz w:val="24"/>
                <w:szCs w:val="24"/>
              </w:rPr>
            </w:pPr>
            <w:r w:rsidRPr="003C3F3D">
              <w:rPr>
                <w:color w:val="000000"/>
                <w:spacing w:val="2"/>
                <w:sz w:val="24"/>
                <w:szCs w:val="24"/>
              </w:rPr>
              <w:t>бюджет</w:t>
            </w:r>
          </w:p>
        </w:tc>
        <w:tc>
          <w:tcPr>
            <w:tcW w:w="1417" w:type="dxa"/>
            <w:gridSpan w:val="2"/>
          </w:tcPr>
          <w:p w:rsidR="008B0B2A" w:rsidRPr="003C3F3D" w:rsidRDefault="008B0B2A" w:rsidP="002A252C">
            <w:pPr>
              <w:tabs>
                <w:tab w:val="num" w:pos="0"/>
                <w:tab w:val="left" w:pos="1056"/>
              </w:tabs>
              <w:suppressAutoHyphens/>
              <w:autoSpaceDE w:val="0"/>
              <w:autoSpaceDN w:val="0"/>
              <w:adjustRightInd w:val="0"/>
              <w:jc w:val="center"/>
              <w:rPr>
                <w:color w:val="000000"/>
                <w:spacing w:val="2"/>
                <w:sz w:val="24"/>
                <w:szCs w:val="24"/>
              </w:rPr>
            </w:pPr>
            <w:r w:rsidRPr="003C3F3D">
              <w:rPr>
                <w:color w:val="000000"/>
                <w:spacing w:val="2"/>
                <w:sz w:val="24"/>
                <w:szCs w:val="24"/>
              </w:rPr>
              <w:t>2018-2020</w:t>
            </w:r>
          </w:p>
        </w:tc>
        <w:tc>
          <w:tcPr>
            <w:tcW w:w="3119" w:type="dxa"/>
            <w:gridSpan w:val="4"/>
          </w:tcPr>
          <w:p w:rsidR="008B0B2A" w:rsidRPr="003C3F3D" w:rsidRDefault="008B0B2A" w:rsidP="00DF093C">
            <w:pPr>
              <w:tabs>
                <w:tab w:val="num" w:pos="0"/>
                <w:tab w:val="left" w:pos="1056"/>
              </w:tabs>
              <w:suppressAutoHyphens/>
              <w:autoSpaceDE w:val="0"/>
              <w:autoSpaceDN w:val="0"/>
              <w:adjustRightInd w:val="0"/>
              <w:jc w:val="center"/>
              <w:rPr>
                <w:color w:val="000000"/>
                <w:spacing w:val="2"/>
                <w:sz w:val="24"/>
                <w:szCs w:val="24"/>
              </w:rPr>
            </w:pPr>
            <w:r w:rsidRPr="003C3F3D">
              <w:rPr>
                <w:color w:val="000000"/>
                <w:spacing w:val="2"/>
                <w:sz w:val="24"/>
                <w:szCs w:val="24"/>
              </w:rPr>
              <w:t>Обеспечение актуальной информации о реализуемых или планируемых к реализации инвестиционных проектах</w:t>
            </w:r>
          </w:p>
        </w:tc>
        <w:tc>
          <w:tcPr>
            <w:tcW w:w="2835" w:type="dxa"/>
            <w:shd w:val="clear" w:color="auto" w:fill="auto"/>
          </w:tcPr>
          <w:p w:rsidR="008B0B2A" w:rsidRPr="003C3F3D" w:rsidRDefault="008B0B2A" w:rsidP="00DF093C">
            <w:pPr>
              <w:tabs>
                <w:tab w:val="num" w:pos="0"/>
                <w:tab w:val="left" w:pos="1056"/>
              </w:tabs>
              <w:suppressAutoHyphens/>
              <w:autoSpaceDE w:val="0"/>
              <w:autoSpaceDN w:val="0"/>
              <w:adjustRightInd w:val="0"/>
              <w:jc w:val="center"/>
              <w:rPr>
                <w:color w:val="000000"/>
                <w:spacing w:val="2"/>
                <w:sz w:val="24"/>
                <w:szCs w:val="24"/>
              </w:rPr>
            </w:pPr>
            <w:r w:rsidRPr="003C3F3D">
              <w:rPr>
                <w:color w:val="000000"/>
                <w:spacing w:val="2"/>
                <w:sz w:val="24"/>
                <w:szCs w:val="24"/>
              </w:rPr>
              <w:t xml:space="preserve">Управление экономического развития </w:t>
            </w:r>
          </w:p>
          <w:p w:rsidR="008B0B2A" w:rsidRPr="003C3F3D" w:rsidRDefault="008B0B2A" w:rsidP="005E3079">
            <w:pPr>
              <w:jc w:val="center"/>
              <w:rPr>
                <w:sz w:val="24"/>
                <w:szCs w:val="24"/>
              </w:rPr>
            </w:pPr>
          </w:p>
          <w:p w:rsidR="008B0B2A" w:rsidRPr="003C3F3D" w:rsidRDefault="008B0B2A" w:rsidP="00430AF5">
            <w:pPr>
              <w:jc w:val="center"/>
              <w:rPr>
                <w:sz w:val="24"/>
                <w:szCs w:val="24"/>
              </w:rPr>
            </w:pPr>
          </w:p>
        </w:tc>
      </w:tr>
      <w:tr w:rsidR="008B0B2A" w:rsidRPr="003C3F3D" w:rsidTr="00F92D47">
        <w:trPr>
          <w:trHeight w:val="72"/>
        </w:trPr>
        <w:tc>
          <w:tcPr>
            <w:tcW w:w="568" w:type="dxa"/>
            <w:shd w:val="clear" w:color="auto" w:fill="auto"/>
          </w:tcPr>
          <w:p w:rsidR="008B0B2A" w:rsidRPr="003C3F3D" w:rsidRDefault="008B0B2A" w:rsidP="00FF742C">
            <w:pPr>
              <w:tabs>
                <w:tab w:val="num" w:pos="0"/>
                <w:tab w:val="left" w:pos="1056"/>
              </w:tabs>
              <w:suppressAutoHyphens/>
              <w:autoSpaceDE w:val="0"/>
              <w:autoSpaceDN w:val="0"/>
              <w:adjustRightInd w:val="0"/>
              <w:jc w:val="center"/>
              <w:rPr>
                <w:color w:val="000000"/>
                <w:spacing w:val="2"/>
                <w:sz w:val="24"/>
                <w:szCs w:val="24"/>
              </w:rPr>
            </w:pPr>
            <w:r w:rsidRPr="003C3F3D">
              <w:rPr>
                <w:color w:val="000000"/>
                <w:spacing w:val="2"/>
                <w:sz w:val="24"/>
                <w:szCs w:val="24"/>
              </w:rPr>
              <w:t>15</w:t>
            </w:r>
          </w:p>
        </w:tc>
        <w:tc>
          <w:tcPr>
            <w:tcW w:w="3969" w:type="dxa"/>
            <w:gridSpan w:val="3"/>
            <w:shd w:val="clear" w:color="auto" w:fill="auto"/>
          </w:tcPr>
          <w:p w:rsidR="008B0B2A" w:rsidRPr="003C3F3D" w:rsidRDefault="008B0B2A" w:rsidP="00DF093C">
            <w:pPr>
              <w:rPr>
                <w:sz w:val="24"/>
                <w:szCs w:val="24"/>
              </w:rPr>
            </w:pPr>
            <w:r w:rsidRPr="003C3F3D">
              <w:rPr>
                <w:sz w:val="24"/>
                <w:szCs w:val="24"/>
              </w:rPr>
              <w:t>Мониторинг реализации инвестиционных проектов, реализуемых на территории муниципального образования «Базарносызганский район»</w:t>
            </w:r>
          </w:p>
        </w:tc>
        <w:tc>
          <w:tcPr>
            <w:tcW w:w="1559" w:type="dxa"/>
          </w:tcPr>
          <w:p w:rsidR="008B0B2A" w:rsidRPr="003C3F3D" w:rsidRDefault="008B0B2A" w:rsidP="002A252C">
            <w:pPr>
              <w:tabs>
                <w:tab w:val="num" w:pos="0"/>
                <w:tab w:val="left" w:pos="1056"/>
              </w:tabs>
              <w:suppressAutoHyphens/>
              <w:autoSpaceDE w:val="0"/>
              <w:autoSpaceDN w:val="0"/>
              <w:adjustRightInd w:val="0"/>
              <w:jc w:val="center"/>
              <w:rPr>
                <w:color w:val="000000"/>
                <w:spacing w:val="2"/>
                <w:sz w:val="24"/>
                <w:szCs w:val="24"/>
              </w:rPr>
            </w:pPr>
            <w:r w:rsidRPr="003C3F3D">
              <w:rPr>
                <w:color w:val="000000"/>
                <w:spacing w:val="2"/>
                <w:sz w:val="24"/>
                <w:szCs w:val="24"/>
              </w:rPr>
              <w:t>Дополнительных финансовых ресурсов не требуется</w:t>
            </w:r>
          </w:p>
        </w:tc>
        <w:tc>
          <w:tcPr>
            <w:tcW w:w="2031" w:type="dxa"/>
            <w:gridSpan w:val="5"/>
          </w:tcPr>
          <w:p w:rsidR="008B0B2A" w:rsidRPr="003C3F3D" w:rsidRDefault="008B0B2A" w:rsidP="00D50A3B">
            <w:pPr>
              <w:tabs>
                <w:tab w:val="num" w:pos="0"/>
                <w:tab w:val="left" w:pos="1056"/>
              </w:tabs>
              <w:suppressAutoHyphens/>
              <w:autoSpaceDE w:val="0"/>
              <w:autoSpaceDN w:val="0"/>
              <w:adjustRightInd w:val="0"/>
              <w:jc w:val="center"/>
              <w:rPr>
                <w:color w:val="000000"/>
                <w:spacing w:val="2"/>
                <w:sz w:val="24"/>
                <w:szCs w:val="24"/>
              </w:rPr>
            </w:pPr>
            <w:r w:rsidRPr="003C3F3D">
              <w:rPr>
                <w:color w:val="000000"/>
                <w:spacing w:val="2"/>
                <w:sz w:val="24"/>
                <w:szCs w:val="24"/>
              </w:rPr>
              <w:t>Местный бюджет</w:t>
            </w:r>
          </w:p>
        </w:tc>
        <w:tc>
          <w:tcPr>
            <w:tcW w:w="1417" w:type="dxa"/>
            <w:gridSpan w:val="2"/>
          </w:tcPr>
          <w:p w:rsidR="008B0B2A" w:rsidRPr="003C3F3D" w:rsidRDefault="008B0B2A" w:rsidP="002A252C">
            <w:pPr>
              <w:tabs>
                <w:tab w:val="num" w:pos="0"/>
                <w:tab w:val="left" w:pos="1056"/>
              </w:tabs>
              <w:suppressAutoHyphens/>
              <w:autoSpaceDE w:val="0"/>
              <w:autoSpaceDN w:val="0"/>
              <w:adjustRightInd w:val="0"/>
              <w:jc w:val="center"/>
              <w:rPr>
                <w:color w:val="000000"/>
                <w:spacing w:val="2"/>
                <w:sz w:val="24"/>
                <w:szCs w:val="24"/>
              </w:rPr>
            </w:pPr>
            <w:r w:rsidRPr="003C3F3D">
              <w:rPr>
                <w:color w:val="000000"/>
                <w:spacing w:val="2"/>
                <w:sz w:val="24"/>
                <w:szCs w:val="24"/>
              </w:rPr>
              <w:t>2018-2020</w:t>
            </w:r>
          </w:p>
        </w:tc>
        <w:tc>
          <w:tcPr>
            <w:tcW w:w="3119" w:type="dxa"/>
            <w:gridSpan w:val="4"/>
          </w:tcPr>
          <w:p w:rsidR="008B0B2A" w:rsidRPr="003C3F3D" w:rsidRDefault="008B0B2A" w:rsidP="00852B6A">
            <w:pPr>
              <w:tabs>
                <w:tab w:val="num" w:pos="0"/>
                <w:tab w:val="left" w:pos="1056"/>
              </w:tabs>
              <w:suppressAutoHyphens/>
              <w:autoSpaceDE w:val="0"/>
              <w:autoSpaceDN w:val="0"/>
              <w:adjustRightInd w:val="0"/>
              <w:jc w:val="center"/>
              <w:rPr>
                <w:color w:val="000000"/>
                <w:spacing w:val="2"/>
                <w:sz w:val="24"/>
                <w:szCs w:val="24"/>
              </w:rPr>
            </w:pPr>
            <w:r w:rsidRPr="003C3F3D">
              <w:rPr>
                <w:color w:val="000000"/>
                <w:spacing w:val="2"/>
                <w:sz w:val="24"/>
                <w:szCs w:val="24"/>
              </w:rPr>
              <w:t>Обеспечение мониторинга и актуализация инвестиционных проектов</w:t>
            </w:r>
          </w:p>
        </w:tc>
        <w:tc>
          <w:tcPr>
            <w:tcW w:w="2835" w:type="dxa"/>
            <w:shd w:val="clear" w:color="auto" w:fill="auto"/>
          </w:tcPr>
          <w:p w:rsidR="008B0B2A" w:rsidRPr="003C3F3D" w:rsidRDefault="008B0B2A" w:rsidP="00CF29CB">
            <w:pPr>
              <w:tabs>
                <w:tab w:val="num" w:pos="0"/>
                <w:tab w:val="left" w:pos="1056"/>
              </w:tabs>
              <w:suppressAutoHyphens/>
              <w:autoSpaceDE w:val="0"/>
              <w:autoSpaceDN w:val="0"/>
              <w:adjustRightInd w:val="0"/>
              <w:jc w:val="center"/>
              <w:rPr>
                <w:color w:val="000000"/>
                <w:spacing w:val="2"/>
                <w:sz w:val="24"/>
                <w:szCs w:val="24"/>
              </w:rPr>
            </w:pPr>
            <w:r w:rsidRPr="003C3F3D">
              <w:rPr>
                <w:color w:val="000000"/>
                <w:spacing w:val="2"/>
                <w:sz w:val="24"/>
                <w:szCs w:val="24"/>
              </w:rPr>
              <w:t xml:space="preserve">Управление экономического развития </w:t>
            </w:r>
          </w:p>
        </w:tc>
      </w:tr>
      <w:tr w:rsidR="008B0B2A" w:rsidRPr="003C3F3D" w:rsidTr="00F92D47">
        <w:trPr>
          <w:trHeight w:val="72"/>
        </w:trPr>
        <w:tc>
          <w:tcPr>
            <w:tcW w:w="568" w:type="dxa"/>
            <w:shd w:val="clear" w:color="auto" w:fill="auto"/>
          </w:tcPr>
          <w:p w:rsidR="008B0B2A" w:rsidRPr="003C3F3D" w:rsidRDefault="008B0B2A" w:rsidP="00FF742C">
            <w:pPr>
              <w:tabs>
                <w:tab w:val="num" w:pos="0"/>
                <w:tab w:val="left" w:pos="1056"/>
              </w:tabs>
              <w:suppressAutoHyphens/>
              <w:autoSpaceDE w:val="0"/>
              <w:autoSpaceDN w:val="0"/>
              <w:adjustRightInd w:val="0"/>
              <w:jc w:val="center"/>
              <w:rPr>
                <w:color w:val="000000"/>
                <w:spacing w:val="2"/>
                <w:sz w:val="24"/>
                <w:szCs w:val="24"/>
              </w:rPr>
            </w:pPr>
            <w:r w:rsidRPr="003C3F3D">
              <w:rPr>
                <w:color w:val="000000"/>
                <w:spacing w:val="2"/>
                <w:sz w:val="24"/>
                <w:szCs w:val="24"/>
              </w:rPr>
              <w:t>16</w:t>
            </w:r>
          </w:p>
        </w:tc>
        <w:tc>
          <w:tcPr>
            <w:tcW w:w="3969" w:type="dxa"/>
            <w:gridSpan w:val="3"/>
            <w:tcBorders>
              <w:right w:val="single" w:sz="4" w:space="0" w:color="auto"/>
            </w:tcBorders>
            <w:shd w:val="clear" w:color="auto" w:fill="auto"/>
          </w:tcPr>
          <w:p w:rsidR="008B0B2A" w:rsidRPr="003C3F3D" w:rsidRDefault="008B0B2A" w:rsidP="002A252C">
            <w:pPr>
              <w:rPr>
                <w:sz w:val="24"/>
                <w:szCs w:val="24"/>
              </w:rPr>
            </w:pPr>
            <w:r w:rsidRPr="003C3F3D">
              <w:rPr>
                <w:sz w:val="24"/>
                <w:szCs w:val="24"/>
              </w:rPr>
              <w:t>Формирование перечня свободных земельных участков для осуществления инвестиционной деятельности</w:t>
            </w:r>
          </w:p>
        </w:tc>
        <w:tc>
          <w:tcPr>
            <w:tcW w:w="1559" w:type="dxa"/>
            <w:tcBorders>
              <w:left w:val="single" w:sz="4" w:space="0" w:color="auto"/>
            </w:tcBorders>
          </w:tcPr>
          <w:p w:rsidR="008B0B2A" w:rsidRPr="003C3F3D" w:rsidRDefault="008B0B2A" w:rsidP="002A252C">
            <w:pPr>
              <w:tabs>
                <w:tab w:val="num" w:pos="0"/>
                <w:tab w:val="left" w:pos="1056"/>
              </w:tabs>
              <w:suppressAutoHyphens/>
              <w:autoSpaceDE w:val="0"/>
              <w:autoSpaceDN w:val="0"/>
              <w:adjustRightInd w:val="0"/>
              <w:jc w:val="center"/>
              <w:rPr>
                <w:color w:val="000000"/>
                <w:spacing w:val="2"/>
                <w:sz w:val="24"/>
                <w:szCs w:val="24"/>
              </w:rPr>
            </w:pPr>
            <w:r w:rsidRPr="003C3F3D">
              <w:rPr>
                <w:color w:val="000000"/>
                <w:spacing w:val="2"/>
                <w:sz w:val="24"/>
                <w:szCs w:val="24"/>
              </w:rPr>
              <w:t>Дополнительных финансовых ресурсов не требуется</w:t>
            </w:r>
          </w:p>
        </w:tc>
        <w:tc>
          <w:tcPr>
            <w:tcW w:w="2031" w:type="dxa"/>
            <w:gridSpan w:val="5"/>
          </w:tcPr>
          <w:p w:rsidR="008B0B2A" w:rsidRPr="003C3F3D" w:rsidRDefault="008B0B2A" w:rsidP="00D50A3B">
            <w:pPr>
              <w:tabs>
                <w:tab w:val="num" w:pos="0"/>
                <w:tab w:val="left" w:pos="1056"/>
              </w:tabs>
              <w:suppressAutoHyphens/>
              <w:autoSpaceDE w:val="0"/>
              <w:autoSpaceDN w:val="0"/>
              <w:adjustRightInd w:val="0"/>
              <w:jc w:val="center"/>
              <w:rPr>
                <w:color w:val="000000"/>
                <w:spacing w:val="2"/>
                <w:sz w:val="24"/>
                <w:szCs w:val="24"/>
              </w:rPr>
            </w:pPr>
            <w:r w:rsidRPr="003C3F3D">
              <w:rPr>
                <w:color w:val="000000"/>
                <w:spacing w:val="2"/>
                <w:sz w:val="24"/>
                <w:szCs w:val="24"/>
              </w:rPr>
              <w:t>Местный бюджет</w:t>
            </w:r>
          </w:p>
        </w:tc>
        <w:tc>
          <w:tcPr>
            <w:tcW w:w="1417" w:type="dxa"/>
            <w:gridSpan w:val="2"/>
          </w:tcPr>
          <w:p w:rsidR="008B0B2A" w:rsidRPr="003C3F3D" w:rsidRDefault="008B0B2A" w:rsidP="002A252C">
            <w:pPr>
              <w:tabs>
                <w:tab w:val="num" w:pos="0"/>
                <w:tab w:val="left" w:pos="1056"/>
              </w:tabs>
              <w:suppressAutoHyphens/>
              <w:autoSpaceDE w:val="0"/>
              <w:autoSpaceDN w:val="0"/>
              <w:adjustRightInd w:val="0"/>
              <w:jc w:val="center"/>
              <w:rPr>
                <w:color w:val="000000"/>
                <w:spacing w:val="2"/>
                <w:sz w:val="24"/>
                <w:szCs w:val="24"/>
              </w:rPr>
            </w:pPr>
            <w:r w:rsidRPr="003C3F3D">
              <w:rPr>
                <w:color w:val="000000"/>
                <w:spacing w:val="2"/>
                <w:sz w:val="24"/>
                <w:szCs w:val="24"/>
              </w:rPr>
              <w:t>2018-2020</w:t>
            </w:r>
          </w:p>
        </w:tc>
        <w:tc>
          <w:tcPr>
            <w:tcW w:w="3119" w:type="dxa"/>
            <w:gridSpan w:val="4"/>
          </w:tcPr>
          <w:p w:rsidR="008B0B2A" w:rsidRPr="003C3F3D" w:rsidRDefault="008B0B2A" w:rsidP="00852B6A">
            <w:pPr>
              <w:tabs>
                <w:tab w:val="num" w:pos="0"/>
                <w:tab w:val="left" w:pos="1056"/>
              </w:tabs>
              <w:suppressAutoHyphens/>
              <w:autoSpaceDE w:val="0"/>
              <w:autoSpaceDN w:val="0"/>
              <w:adjustRightInd w:val="0"/>
              <w:jc w:val="center"/>
              <w:rPr>
                <w:color w:val="000000"/>
                <w:spacing w:val="2"/>
                <w:sz w:val="24"/>
                <w:szCs w:val="24"/>
              </w:rPr>
            </w:pPr>
            <w:r w:rsidRPr="003C3F3D">
              <w:rPr>
                <w:color w:val="000000"/>
                <w:spacing w:val="2"/>
                <w:sz w:val="24"/>
                <w:szCs w:val="24"/>
              </w:rPr>
              <w:t>Повышение уровня информативности субъектов инвестиционной и предпринимательской деятельности  о наличии свободных земельных участков для осуществления инвестиционной деятельности</w:t>
            </w:r>
          </w:p>
        </w:tc>
        <w:tc>
          <w:tcPr>
            <w:tcW w:w="2835" w:type="dxa"/>
            <w:shd w:val="clear" w:color="auto" w:fill="auto"/>
          </w:tcPr>
          <w:p w:rsidR="008B0B2A" w:rsidRPr="003C3F3D" w:rsidRDefault="008B0B2A" w:rsidP="00852B6A">
            <w:pPr>
              <w:tabs>
                <w:tab w:val="num" w:pos="0"/>
                <w:tab w:val="left" w:pos="1056"/>
              </w:tabs>
              <w:suppressAutoHyphens/>
              <w:autoSpaceDE w:val="0"/>
              <w:autoSpaceDN w:val="0"/>
              <w:adjustRightInd w:val="0"/>
              <w:jc w:val="center"/>
              <w:rPr>
                <w:color w:val="000000"/>
                <w:spacing w:val="2"/>
                <w:sz w:val="24"/>
                <w:szCs w:val="24"/>
              </w:rPr>
            </w:pPr>
            <w:r w:rsidRPr="003C3F3D">
              <w:rPr>
                <w:color w:val="000000"/>
                <w:spacing w:val="2"/>
                <w:sz w:val="24"/>
                <w:szCs w:val="24"/>
              </w:rPr>
              <w:t>Комитет по управлению имуществом и земельным отношениям</w:t>
            </w:r>
          </w:p>
        </w:tc>
      </w:tr>
      <w:tr w:rsidR="008B0B2A" w:rsidRPr="003C3F3D" w:rsidTr="00F92D47">
        <w:trPr>
          <w:trHeight w:val="72"/>
        </w:trPr>
        <w:tc>
          <w:tcPr>
            <w:tcW w:w="568" w:type="dxa"/>
            <w:shd w:val="clear" w:color="auto" w:fill="auto"/>
          </w:tcPr>
          <w:p w:rsidR="008B0B2A" w:rsidRPr="003C3F3D" w:rsidRDefault="008B0B2A" w:rsidP="00FF742C">
            <w:pPr>
              <w:tabs>
                <w:tab w:val="num" w:pos="0"/>
                <w:tab w:val="left" w:pos="1056"/>
              </w:tabs>
              <w:suppressAutoHyphens/>
              <w:autoSpaceDE w:val="0"/>
              <w:autoSpaceDN w:val="0"/>
              <w:adjustRightInd w:val="0"/>
              <w:jc w:val="center"/>
              <w:rPr>
                <w:color w:val="000000"/>
                <w:spacing w:val="2"/>
                <w:sz w:val="24"/>
                <w:szCs w:val="24"/>
              </w:rPr>
            </w:pPr>
            <w:r w:rsidRPr="003C3F3D">
              <w:rPr>
                <w:color w:val="000000"/>
                <w:spacing w:val="2"/>
                <w:sz w:val="24"/>
                <w:szCs w:val="24"/>
              </w:rPr>
              <w:t>17</w:t>
            </w:r>
          </w:p>
        </w:tc>
        <w:tc>
          <w:tcPr>
            <w:tcW w:w="3969" w:type="dxa"/>
            <w:gridSpan w:val="3"/>
            <w:tcBorders>
              <w:right w:val="single" w:sz="4" w:space="0" w:color="auto"/>
            </w:tcBorders>
            <w:shd w:val="clear" w:color="auto" w:fill="auto"/>
          </w:tcPr>
          <w:p w:rsidR="008B0B2A" w:rsidRPr="003C3F3D" w:rsidRDefault="008B0B2A" w:rsidP="008C06FA">
            <w:pPr>
              <w:rPr>
                <w:color w:val="000000"/>
                <w:sz w:val="24"/>
                <w:szCs w:val="24"/>
              </w:rPr>
            </w:pPr>
            <w:r w:rsidRPr="003C3F3D">
              <w:rPr>
                <w:color w:val="000000"/>
                <w:sz w:val="24"/>
                <w:szCs w:val="24"/>
              </w:rPr>
              <w:t xml:space="preserve">Формирование нормативной правовой базы для развития механизмов муниципально- частного партнёрства </w:t>
            </w:r>
          </w:p>
        </w:tc>
        <w:tc>
          <w:tcPr>
            <w:tcW w:w="1559" w:type="dxa"/>
            <w:tcBorders>
              <w:left w:val="single" w:sz="4" w:space="0" w:color="auto"/>
            </w:tcBorders>
          </w:tcPr>
          <w:p w:rsidR="008B0B2A" w:rsidRPr="003C3F3D" w:rsidRDefault="008B0B2A" w:rsidP="002A252C">
            <w:pPr>
              <w:tabs>
                <w:tab w:val="num" w:pos="0"/>
                <w:tab w:val="left" w:pos="1056"/>
              </w:tabs>
              <w:suppressAutoHyphens/>
              <w:autoSpaceDE w:val="0"/>
              <w:autoSpaceDN w:val="0"/>
              <w:adjustRightInd w:val="0"/>
              <w:jc w:val="center"/>
              <w:rPr>
                <w:color w:val="000000"/>
                <w:spacing w:val="2"/>
                <w:sz w:val="24"/>
                <w:szCs w:val="24"/>
              </w:rPr>
            </w:pPr>
            <w:r w:rsidRPr="003C3F3D">
              <w:rPr>
                <w:color w:val="000000"/>
                <w:spacing w:val="2"/>
                <w:sz w:val="24"/>
                <w:szCs w:val="24"/>
              </w:rPr>
              <w:t>Дополнительных финансовых ресурсов не требуется</w:t>
            </w:r>
          </w:p>
        </w:tc>
        <w:tc>
          <w:tcPr>
            <w:tcW w:w="2031" w:type="dxa"/>
            <w:gridSpan w:val="5"/>
          </w:tcPr>
          <w:p w:rsidR="008B0B2A" w:rsidRPr="003C3F3D" w:rsidRDefault="008B0B2A" w:rsidP="00C42151">
            <w:pPr>
              <w:jc w:val="center"/>
              <w:rPr>
                <w:color w:val="000000"/>
                <w:spacing w:val="2"/>
                <w:sz w:val="24"/>
                <w:szCs w:val="24"/>
              </w:rPr>
            </w:pPr>
            <w:r w:rsidRPr="003C3F3D">
              <w:rPr>
                <w:color w:val="000000"/>
                <w:spacing w:val="2"/>
                <w:sz w:val="24"/>
                <w:szCs w:val="24"/>
              </w:rPr>
              <w:t>Местный</w:t>
            </w:r>
          </w:p>
          <w:p w:rsidR="008B0B2A" w:rsidRPr="003C3F3D" w:rsidRDefault="008B0B2A" w:rsidP="00C42151">
            <w:pPr>
              <w:jc w:val="center"/>
            </w:pPr>
            <w:r w:rsidRPr="003C3F3D">
              <w:rPr>
                <w:color w:val="000000"/>
                <w:spacing w:val="2"/>
                <w:sz w:val="24"/>
                <w:szCs w:val="24"/>
              </w:rPr>
              <w:t>бюджет</w:t>
            </w:r>
          </w:p>
        </w:tc>
        <w:tc>
          <w:tcPr>
            <w:tcW w:w="1417" w:type="dxa"/>
            <w:gridSpan w:val="2"/>
          </w:tcPr>
          <w:p w:rsidR="008B0B2A" w:rsidRPr="003C3F3D" w:rsidRDefault="008B0B2A" w:rsidP="002A252C">
            <w:pPr>
              <w:tabs>
                <w:tab w:val="num" w:pos="0"/>
                <w:tab w:val="left" w:pos="1056"/>
              </w:tabs>
              <w:suppressAutoHyphens/>
              <w:autoSpaceDE w:val="0"/>
              <w:autoSpaceDN w:val="0"/>
              <w:adjustRightInd w:val="0"/>
              <w:jc w:val="center"/>
              <w:rPr>
                <w:color w:val="000000"/>
                <w:spacing w:val="2"/>
                <w:sz w:val="24"/>
                <w:szCs w:val="24"/>
              </w:rPr>
            </w:pPr>
            <w:r w:rsidRPr="003C3F3D">
              <w:rPr>
                <w:color w:val="000000"/>
                <w:spacing w:val="2"/>
                <w:sz w:val="24"/>
                <w:szCs w:val="24"/>
              </w:rPr>
              <w:t>2018-2019</w:t>
            </w:r>
          </w:p>
        </w:tc>
        <w:tc>
          <w:tcPr>
            <w:tcW w:w="3119" w:type="dxa"/>
            <w:gridSpan w:val="4"/>
          </w:tcPr>
          <w:p w:rsidR="008B0B2A" w:rsidRPr="003C3F3D" w:rsidRDefault="008B0B2A" w:rsidP="00804BD2">
            <w:pPr>
              <w:tabs>
                <w:tab w:val="num" w:pos="0"/>
                <w:tab w:val="left" w:pos="1056"/>
              </w:tabs>
              <w:suppressAutoHyphens/>
              <w:autoSpaceDE w:val="0"/>
              <w:autoSpaceDN w:val="0"/>
              <w:adjustRightInd w:val="0"/>
              <w:jc w:val="center"/>
              <w:rPr>
                <w:color w:val="000000"/>
                <w:spacing w:val="2"/>
                <w:sz w:val="24"/>
                <w:szCs w:val="24"/>
              </w:rPr>
            </w:pPr>
            <w:r w:rsidRPr="003C3F3D">
              <w:rPr>
                <w:color w:val="000000"/>
                <w:spacing w:val="2"/>
                <w:sz w:val="24"/>
                <w:szCs w:val="24"/>
              </w:rPr>
              <w:t>Привлечение внебюджетного финансирования на создание объектов социальной инфраструктуры</w:t>
            </w:r>
          </w:p>
        </w:tc>
        <w:tc>
          <w:tcPr>
            <w:tcW w:w="2835" w:type="dxa"/>
            <w:shd w:val="clear" w:color="auto" w:fill="auto"/>
          </w:tcPr>
          <w:p w:rsidR="008B0B2A" w:rsidRPr="003C3F3D" w:rsidRDefault="008B0B2A" w:rsidP="00CF29CB">
            <w:pPr>
              <w:tabs>
                <w:tab w:val="num" w:pos="0"/>
                <w:tab w:val="left" w:pos="1056"/>
              </w:tabs>
              <w:suppressAutoHyphens/>
              <w:autoSpaceDE w:val="0"/>
              <w:autoSpaceDN w:val="0"/>
              <w:adjustRightInd w:val="0"/>
              <w:jc w:val="center"/>
              <w:rPr>
                <w:color w:val="000000"/>
                <w:spacing w:val="2"/>
                <w:sz w:val="24"/>
                <w:szCs w:val="24"/>
              </w:rPr>
            </w:pPr>
            <w:r w:rsidRPr="003C3F3D">
              <w:rPr>
                <w:color w:val="000000"/>
                <w:spacing w:val="2"/>
                <w:sz w:val="24"/>
                <w:szCs w:val="24"/>
              </w:rPr>
              <w:t xml:space="preserve">Управление экономического развития </w:t>
            </w:r>
          </w:p>
          <w:p w:rsidR="008B0B2A" w:rsidRPr="003C3F3D" w:rsidRDefault="008B0B2A" w:rsidP="00CF29CB">
            <w:pPr>
              <w:tabs>
                <w:tab w:val="num" w:pos="0"/>
                <w:tab w:val="left" w:pos="1056"/>
              </w:tabs>
              <w:suppressAutoHyphens/>
              <w:autoSpaceDE w:val="0"/>
              <w:autoSpaceDN w:val="0"/>
              <w:adjustRightInd w:val="0"/>
              <w:jc w:val="center"/>
              <w:rPr>
                <w:color w:val="000000"/>
                <w:spacing w:val="2"/>
                <w:sz w:val="24"/>
                <w:szCs w:val="24"/>
              </w:rPr>
            </w:pPr>
            <w:r w:rsidRPr="003C3F3D">
              <w:rPr>
                <w:color w:val="000000"/>
                <w:spacing w:val="2"/>
                <w:sz w:val="24"/>
                <w:szCs w:val="24"/>
              </w:rPr>
              <w:t>Комитет по управлению имуществом и земельным отношениям</w:t>
            </w:r>
          </w:p>
        </w:tc>
      </w:tr>
      <w:tr w:rsidR="008B0B2A" w:rsidRPr="003C3F3D" w:rsidTr="00F92D47">
        <w:trPr>
          <w:trHeight w:val="72"/>
        </w:trPr>
        <w:tc>
          <w:tcPr>
            <w:tcW w:w="568" w:type="dxa"/>
            <w:shd w:val="clear" w:color="auto" w:fill="auto"/>
          </w:tcPr>
          <w:p w:rsidR="008B0B2A" w:rsidRPr="003C3F3D" w:rsidRDefault="008B0B2A" w:rsidP="00FF742C">
            <w:pPr>
              <w:tabs>
                <w:tab w:val="num" w:pos="0"/>
                <w:tab w:val="left" w:pos="1056"/>
              </w:tabs>
              <w:suppressAutoHyphens/>
              <w:autoSpaceDE w:val="0"/>
              <w:autoSpaceDN w:val="0"/>
              <w:adjustRightInd w:val="0"/>
              <w:jc w:val="center"/>
              <w:rPr>
                <w:color w:val="000000"/>
                <w:spacing w:val="2"/>
                <w:sz w:val="24"/>
                <w:szCs w:val="24"/>
              </w:rPr>
            </w:pPr>
            <w:r w:rsidRPr="003C3F3D">
              <w:rPr>
                <w:color w:val="000000"/>
                <w:spacing w:val="2"/>
                <w:sz w:val="24"/>
                <w:szCs w:val="24"/>
              </w:rPr>
              <w:t>18</w:t>
            </w:r>
          </w:p>
        </w:tc>
        <w:tc>
          <w:tcPr>
            <w:tcW w:w="3969" w:type="dxa"/>
            <w:gridSpan w:val="3"/>
            <w:tcBorders>
              <w:right w:val="single" w:sz="4" w:space="0" w:color="auto"/>
            </w:tcBorders>
            <w:shd w:val="clear" w:color="auto" w:fill="auto"/>
          </w:tcPr>
          <w:p w:rsidR="008B0B2A" w:rsidRPr="003C3F3D" w:rsidRDefault="008B0B2A" w:rsidP="008C06FA">
            <w:pPr>
              <w:rPr>
                <w:color w:val="000000"/>
                <w:sz w:val="24"/>
                <w:szCs w:val="24"/>
              </w:rPr>
            </w:pPr>
            <w:r w:rsidRPr="003C3F3D">
              <w:rPr>
                <w:color w:val="000000"/>
                <w:sz w:val="24"/>
                <w:szCs w:val="24"/>
              </w:rPr>
              <w:t xml:space="preserve">Реализация Стандарта развития конкуренции </w:t>
            </w:r>
          </w:p>
        </w:tc>
        <w:tc>
          <w:tcPr>
            <w:tcW w:w="1559" w:type="dxa"/>
            <w:tcBorders>
              <w:left w:val="single" w:sz="4" w:space="0" w:color="auto"/>
            </w:tcBorders>
          </w:tcPr>
          <w:p w:rsidR="008B0B2A" w:rsidRPr="003C3F3D" w:rsidRDefault="008B0B2A" w:rsidP="002A252C">
            <w:pPr>
              <w:tabs>
                <w:tab w:val="num" w:pos="0"/>
                <w:tab w:val="left" w:pos="1056"/>
              </w:tabs>
              <w:suppressAutoHyphens/>
              <w:autoSpaceDE w:val="0"/>
              <w:autoSpaceDN w:val="0"/>
              <w:adjustRightInd w:val="0"/>
              <w:jc w:val="center"/>
              <w:rPr>
                <w:color w:val="000000"/>
                <w:spacing w:val="2"/>
                <w:sz w:val="24"/>
                <w:szCs w:val="24"/>
              </w:rPr>
            </w:pPr>
            <w:r w:rsidRPr="003C3F3D">
              <w:rPr>
                <w:color w:val="000000"/>
                <w:spacing w:val="2"/>
                <w:sz w:val="24"/>
                <w:szCs w:val="24"/>
              </w:rPr>
              <w:t>В соответствии с Планом мероприятий по содействию развитию конкуренции на территории района</w:t>
            </w:r>
          </w:p>
        </w:tc>
        <w:tc>
          <w:tcPr>
            <w:tcW w:w="2031" w:type="dxa"/>
            <w:gridSpan w:val="5"/>
          </w:tcPr>
          <w:p w:rsidR="008B0B2A" w:rsidRPr="003C3F3D" w:rsidRDefault="008B0B2A" w:rsidP="002A252C">
            <w:pPr>
              <w:tabs>
                <w:tab w:val="num" w:pos="0"/>
                <w:tab w:val="left" w:pos="1056"/>
              </w:tabs>
              <w:suppressAutoHyphens/>
              <w:autoSpaceDE w:val="0"/>
              <w:autoSpaceDN w:val="0"/>
              <w:adjustRightInd w:val="0"/>
              <w:jc w:val="center"/>
              <w:rPr>
                <w:color w:val="000000"/>
                <w:spacing w:val="2"/>
                <w:sz w:val="24"/>
                <w:szCs w:val="24"/>
              </w:rPr>
            </w:pPr>
            <w:r w:rsidRPr="003C3F3D">
              <w:rPr>
                <w:color w:val="000000"/>
                <w:spacing w:val="2"/>
                <w:sz w:val="24"/>
                <w:szCs w:val="24"/>
              </w:rPr>
              <w:t>Местный бюджет</w:t>
            </w:r>
          </w:p>
        </w:tc>
        <w:tc>
          <w:tcPr>
            <w:tcW w:w="1417" w:type="dxa"/>
            <w:gridSpan w:val="2"/>
          </w:tcPr>
          <w:p w:rsidR="008B0B2A" w:rsidRPr="003C3F3D" w:rsidRDefault="008B0B2A" w:rsidP="002A252C">
            <w:pPr>
              <w:tabs>
                <w:tab w:val="num" w:pos="0"/>
                <w:tab w:val="left" w:pos="1056"/>
              </w:tabs>
              <w:suppressAutoHyphens/>
              <w:autoSpaceDE w:val="0"/>
              <w:autoSpaceDN w:val="0"/>
              <w:adjustRightInd w:val="0"/>
              <w:jc w:val="center"/>
              <w:rPr>
                <w:color w:val="000000"/>
                <w:spacing w:val="2"/>
                <w:sz w:val="24"/>
                <w:szCs w:val="24"/>
              </w:rPr>
            </w:pPr>
            <w:r w:rsidRPr="003C3F3D">
              <w:rPr>
                <w:color w:val="000000"/>
                <w:spacing w:val="2"/>
                <w:sz w:val="24"/>
                <w:szCs w:val="24"/>
              </w:rPr>
              <w:t>2018-2020</w:t>
            </w:r>
          </w:p>
        </w:tc>
        <w:tc>
          <w:tcPr>
            <w:tcW w:w="3119" w:type="dxa"/>
            <w:gridSpan w:val="4"/>
          </w:tcPr>
          <w:p w:rsidR="008B0B2A" w:rsidRPr="003C3F3D" w:rsidRDefault="008B0B2A" w:rsidP="00852B6A">
            <w:pPr>
              <w:tabs>
                <w:tab w:val="num" w:pos="0"/>
                <w:tab w:val="left" w:pos="1056"/>
              </w:tabs>
              <w:suppressAutoHyphens/>
              <w:autoSpaceDE w:val="0"/>
              <w:autoSpaceDN w:val="0"/>
              <w:adjustRightInd w:val="0"/>
              <w:jc w:val="center"/>
              <w:rPr>
                <w:color w:val="000000"/>
                <w:spacing w:val="2"/>
                <w:sz w:val="24"/>
                <w:szCs w:val="24"/>
              </w:rPr>
            </w:pPr>
            <w:r w:rsidRPr="003C3F3D">
              <w:rPr>
                <w:color w:val="000000"/>
                <w:spacing w:val="2"/>
                <w:sz w:val="24"/>
                <w:szCs w:val="24"/>
              </w:rPr>
              <w:t>Развитие конкуренции на ранках товаров и услуг района</w:t>
            </w:r>
          </w:p>
        </w:tc>
        <w:tc>
          <w:tcPr>
            <w:tcW w:w="2835" w:type="dxa"/>
            <w:shd w:val="clear" w:color="auto" w:fill="auto"/>
          </w:tcPr>
          <w:p w:rsidR="008B0B2A" w:rsidRPr="003C3F3D" w:rsidRDefault="008B0B2A" w:rsidP="00CF29CB">
            <w:pPr>
              <w:tabs>
                <w:tab w:val="num" w:pos="0"/>
                <w:tab w:val="left" w:pos="1056"/>
              </w:tabs>
              <w:suppressAutoHyphens/>
              <w:autoSpaceDE w:val="0"/>
              <w:autoSpaceDN w:val="0"/>
              <w:adjustRightInd w:val="0"/>
              <w:jc w:val="center"/>
              <w:rPr>
                <w:color w:val="000000"/>
                <w:spacing w:val="2"/>
                <w:sz w:val="24"/>
                <w:szCs w:val="24"/>
              </w:rPr>
            </w:pPr>
            <w:r w:rsidRPr="003C3F3D">
              <w:rPr>
                <w:color w:val="000000"/>
                <w:spacing w:val="2"/>
                <w:sz w:val="24"/>
                <w:szCs w:val="24"/>
              </w:rPr>
              <w:t xml:space="preserve">Управление экономического развития </w:t>
            </w:r>
          </w:p>
        </w:tc>
      </w:tr>
      <w:tr w:rsidR="008B0B2A" w:rsidRPr="003C3F3D" w:rsidTr="00407925">
        <w:trPr>
          <w:trHeight w:val="72"/>
        </w:trPr>
        <w:tc>
          <w:tcPr>
            <w:tcW w:w="568" w:type="dxa"/>
            <w:shd w:val="clear" w:color="auto" w:fill="auto"/>
          </w:tcPr>
          <w:p w:rsidR="008B0B2A" w:rsidRPr="003C3F3D" w:rsidRDefault="008B0B2A" w:rsidP="008E0006">
            <w:pPr>
              <w:tabs>
                <w:tab w:val="num" w:pos="0"/>
                <w:tab w:val="left" w:pos="1056"/>
              </w:tabs>
              <w:suppressAutoHyphens/>
              <w:autoSpaceDE w:val="0"/>
              <w:autoSpaceDN w:val="0"/>
              <w:adjustRightInd w:val="0"/>
              <w:jc w:val="center"/>
              <w:rPr>
                <w:color w:val="000000"/>
                <w:spacing w:val="2"/>
                <w:sz w:val="24"/>
                <w:szCs w:val="24"/>
              </w:rPr>
            </w:pPr>
            <w:r w:rsidRPr="003C3F3D">
              <w:rPr>
                <w:color w:val="000000"/>
                <w:spacing w:val="2"/>
                <w:sz w:val="24"/>
                <w:szCs w:val="24"/>
              </w:rPr>
              <w:t>19</w:t>
            </w:r>
          </w:p>
        </w:tc>
        <w:tc>
          <w:tcPr>
            <w:tcW w:w="3969" w:type="dxa"/>
            <w:gridSpan w:val="3"/>
            <w:tcBorders>
              <w:right w:val="single" w:sz="4" w:space="0" w:color="auto"/>
            </w:tcBorders>
            <w:shd w:val="clear" w:color="auto" w:fill="auto"/>
          </w:tcPr>
          <w:p w:rsidR="008B0B2A" w:rsidRPr="003C3F3D" w:rsidRDefault="008B0B2A" w:rsidP="00571311">
            <w:pPr>
              <w:tabs>
                <w:tab w:val="num" w:pos="0"/>
                <w:tab w:val="left" w:pos="1056"/>
              </w:tabs>
              <w:suppressAutoHyphens/>
              <w:autoSpaceDE w:val="0"/>
              <w:autoSpaceDN w:val="0"/>
              <w:adjustRightInd w:val="0"/>
              <w:rPr>
                <w:color w:val="000000"/>
                <w:spacing w:val="2"/>
                <w:sz w:val="24"/>
                <w:szCs w:val="24"/>
              </w:rPr>
            </w:pPr>
            <w:r w:rsidRPr="003C3F3D">
              <w:rPr>
                <w:color w:val="000000"/>
                <w:spacing w:val="2"/>
                <w:sz w:val="24"/>
                <w:szCs w:val="24"/>
              </w:rPr>
              <w:t>Оказание информационной, консультационной, организационной поддержки субъектам малого и среднего предпринимательства, в том числе начинающимпредпринимателям или физическим лицам, желающим организовать собственное дело</w:t>
            </w:r>
          </w:p>
          <w:p w:rsidR="008B0B2A" w:rsidRPr="003C3F3D" w:rsidRDefault="008B0B2A" w:rsidP="005E3079">
            <w:pPr>
              <w:tabs>
                <w:tab w:val="num" w:pos="0"/>
                <w:tab w:val="left" w:pos="1056"/>
              </w:tabs>
              <w:suppressAutoHyphens/>
              <w:autoSpaceDE w:val="0"/>
              <w:autoSpaceDN w:val="0"/>
              <w:adjustRightInd w:val="0"/>
              <w:rPr>
                <w:color w:val="000000"/>
                <w:spacing w:val="2"/>
                <w:sz w:val="24"/>
                <w:szCs w:val="24"/>
              </w:rPr>
            </w:pPr>
          </w:p>
        </w:tc>
        <w:tc>
          <w:tcPr>
            <w:tcW w:w="1559" w:type="dxa"/>
            <w:tcBorders>
              <w:left w:val="single" w:sz="4" w:space="0" w:color="auto"/>
            </w:tcBorders>
          </w:tcPr>
          <w:p w:rsidR="008B0B2A" w:rsidRPr="003C3F3D" w:rsidRDefault="008B0B2A" w:rsidP="00C20968">
            <w:pPr>
              <w:tabs>
                <w:tab w:val="num" w:pos="0"/>
                <w:tab w:val="left" w:pos="1056"/>
              </w:tabs>
              <w:suppressAutoHyphens/>
              <w:autoSpaceDE w:val="0"/>
              <w:autoSpaceDN w:val="0"/>
              <w:adjustRightInd w:val="0"/>
              <w:jc w:val="center"/>
              <w:rPr>
                <w:color w:val="000000"/>
                <w:spacing w:val="2"/>
                <w:sz w:val="24"/>
                <w:szCs w:val="24"/>
              </w:rPr>
            </w:pPr>
            <w:r w:rsidRPr="003C3F3D">
              <w:rPr>
                <w:color w:val="000000"/>
                <w:spacing w:val="2"/>
                <w:sz w:val="24"/>
                <w:szCs w:val="24"/>
              </w:rPr>
              <w:t>Дополнительных финансовых ресурсов не требуется</w:t>
            </w:r>
          </w:p>
        </w:tc>
        <w:tc>
          <w:tcPr>
            <w:tcW w:w="1985" w:type="dxa"/>
            <w:gridSpan w:val="4"/>
          </w:tcPr>
          <w:p w:rsidR="008B0B2A" w:rsidRPr="003C3F3D" w:rsidRDefault="008B0B2A" w:rsidP="00C20968">
            <w:pPr>
              <w:tabs>
                <w:tab w:val="num" w:pos="0"/>
                <w:tab w:val="left" w:pos="1056"/>
              </w:tabs>
              <w:suppressAutoHyphens/>
              <w:autoSpaceDE w:val="0"/>
              <w:autoSpaceDN w:val="0"/>
              <w:adjustRightInd w:val="0"/>
              <w:jc w:val="center"/>
              <w:rPr>
                <w:color w:val="000000"/>
                <w:spacing w:val="2"/>
                <w:sz w:val="24"/>
                <w:szCs w:val="24"/>
              </w:rPr>
            </w:pPr>
            <w:r w:rsidRPr="003C3F3D">
              <w:rPr>
                <w:color w:val="000000"/>
                <w:spacing w:val="2"/>
                <w:sz w:val="24"/>
                <w:szCs w:val="24"/>
              </w:rPr>
              <w:t>Местный бюджет</w:t>
            </w:r>
          </w:p>
          <w:p w:rsidR="008B0B2A" w:rsidRPr="003C3F3D" w:rsidRDefault="008B0B2A" w:rsidP="00C20968">
            <w:pPr>
              <w:tabs>
                <w:tab w:val="num" w:pos="0"/>
                <w:tab w:val="left" w:pos="1056"/>
              </w:tabs>
              <w:suppressAutoHyphens/>
              <w:autoSpaceDE w:val="0"/>
              <w:autoSpaceDN w:val="0"/>
              <w:adjustRightInd w:val="0"/>
              <w:jc w:val="center"/>
              <w:rPr>
                <w:color w:val="000000"/>
                <w:spacing w:val="2"/>
                <w:sz w:val="24"/>
                <w:szCs w:val="24"/>
              </w:rPr>
            </w:pPr>
          </w:p>
        </w:tc>
        <w:tc>
          <w:tcPr>
            <w:tcW w:w="1417" w:type="dxa"/>
            <w:gridSpan w:val="2"/>
          </w:tcPr>
          <w:p w:rsidR="008B0B2A" w:rsidRPr="003C3F3D" w:rsidRDefault="008B0B2A" w:rsidP="00DF093C">
            <w:pPr>
              <w:tabs>
                <w:tab w:val="num" w:pos="0"/>
                <w:tab w:val="left" w:pos="1056"/>
              </w:tabs>
              <w:suppressAutoHyphens/>
              <w:autoSpaceDE w:val="0"/>
              <w:autoSpaceDN w:val="0"/>
              <w:adjustRightInd w:val="0"/>
              <w:jc w:val="center"/>
              <w:rPr>
                <w:color w:val="000000"/>
                <w:spacing w:val="2"/>
                <w:sz w:val="24"/>
                <w:szCs w:val="24"/>
              </w:rPr>
            </w:pPr>
            <w:r w:rsidRPr="003C3F3D">
              <w:rPr>
                <w:color w:val="000000"/>
                <w:spacing w:val="2"/>
                <w:sz w:val="24"/>
                <w:szCs w:val="24"/>
              </w:rPr>
              <w:t>2018-2020</w:t>
            </w:r>
          </w:p>
        </w:tc>
        <w:tc>
          <w:tcPr>
            <w:tcW w:w="3165" w:type="dxa"/>
            <w:gridSpan w:val="5"/>
          </w:tcPr>
          <w:p w:rsidR="008B0B2A" w:rsidRPr="003C3F3D" w:rsidRDefault="008B0B2A" w:rsidP="00906CD2">
            <w:pPr>
              <w:pStyle w:val="af8"/>
              <w:tabs>
                <w:tab w:val="left" w:pos="-250"/>
              </w:tabs>
              <w:suppressAutoHyphens/>
              <w:autoSpaceDE w:val="0"/>
              <w:autoSpaceDN w:val="0"/>
              <w:adjustRightInd w:val="0"/>
              <w:ind w:left="34"/>
              <w:jc w:val="center"/>
              <w:rPr>
                <w:color w:val="000000"/>
                <w:spacing w:val="2"/>
              </w:rPr>
            </w:pPr>
            <w:r w:rsidRPr="003C3F3D">
              <w:rPr>
                <w:color w:val="000000"/>
                <w:spacing w:val="2"/>
              </w:rPr>
              <w:t>Обеспечение прироста количества субъектов малого и среднего предпринимательства.</w:t>
            </w:r>
          </w:p>
          <w:p w:rsidR="008B0B2A" w:rsidRPr="003C3F3D" w:rsidRDefault="008B0B2A" w:rsidP="00906CD2">
            <w:pPr>
              <w:pStyle w:val="af8"/>
              <w:tabs>
                <w:tab w:val="left" w:pos="-250"/>
              </w:tabs>
              <w:suppressAutoHyphens/>
              <w:autoSpaceDE w:val="0"/>
              <w:autoSpaceDN w:val="0"/>
              <w:adjustRightInd w:val="0"/>
              <w:ind w:left="34"/>
              <w:jc w:val="center"/>
              <w:rPr>
                <w:color w:val="000000"/>
                <w:spacing w:val="2"/>
              </w:rPr>
            </w:pPr>
            <w:r w:rsidRPr="003C3F3D">
              <w:rPr>
                <w:color w:val="000000"/>
                <w:spacing w:val="2"/>
              </w:rPr>
              <w:t xml:space="preserve">Повышение финансовой грамотности и информированности по вопросам ведения предпринимательской деятельности субъектов малого и среднего предпринимательства </w:t>
            </w:r>
          </w:p>
          <w:p w:rsidR="008B0B2A" w:rsidRPr="003C3F3D" w:rsidRDefault="008B0B2A" w:rsidP="00906CD2">
            <w:pPr>
              <w:pStyle w:val="af8"/>
              <w:tabs>
                <w:tab w:val="left" w:pos="-250"/>
                <w:tab w:val="num" w:pos="0"/>
              </w:tabs>
              <w:suppressAutoHyphens/>
              <w:autoSpaceDE w:val="0"/>
              <w:autoSpaceDN w:val="0"/>
              <w:adjustRightInd w:val="0"/>
              <w:ind w:left="34"/>
              <w:jc w:val="center"/>
              <w:rPr>
                <w:color w:val="000000"/>
                <w:spacing w:val="2"/>
              </w:rPr>
            </w:pPr>
          </w:p>
        </w:tc>
        <w:tc>
          <w:tcPr>
            <w:tcW w:w="2835" w:type="dxa"/>
            <w:shd w:val="clear" w:color="auto" w:fill="auto"/>
          </w:tcPr>
          <w:p w:rsidR="008B0B2A" w:rsidRPr="003C3F3D" w:rsidRDefault="008B0B2A" w:rsidP="00DF093C">
            <w:pPr>
              <w:tabs>
                <w:tab w:val="num" w:pos="0"/>
                <w:tab w:val="left" w:pos="1056"/>
              </w:tabs>
              <w:suppressAutoHyphens/>
              <w:autoSpaceDE w:val="0"/>
              <w:autoSpaceDN w:val="0"/>
              <w:adjustRightInd w:val="0"/>
              <w:jc w:val="center"/>
              <w:rPr>
                <w:color w:val="000000"/>
                <w:spacing w:val="2"/>
                <w:sz w:val="24"/>
                <w:szCs w:val="24"/>
              </w:rPr>
            </w:pPr>
            <w:r w:rsidRPr="003C3F3D">
              <w:rPr>
                <w:color w:val="000000"/>
                <w:spacing w:val="2"/>
                <w:sz w:val="24"/>
                <w:szCs w:val="24"/>
              </w:rPr>
              <w:t xml:space="preserve">Управление экономического развития </w:t>
            </w:r>
          </w:p>
          <w:p w:rsidR="008B0B2A" w:rsidRPr="003C3F3D" w:rsidRDefault="008B0B2A" w:rsidP="00DF093C">
            <w:pPr>
              <w:tabs>
                <w:tab w:val="num" w:pos="0"/>
                <w:tab w:val="left" w:pos="1056"/>
              </w:tabs>
              <w:suppressAutoHyphens/>
              <w:autoSpaceDE w:val="0"/>
              <w:autoSpaceDN w:val="0"/>
              <w:adjustRightInd w:val="0"/>
              <w:jc w:val="center"/>
              <w:rPr>
                <w:color w:val="000000"/>
                <w:spacing w:val="2"/>
                <w:sz w:val="24"/>
                <w:szCs w:val="24"/>
              </w:rPr>
            </w:pPr>
          </w:p>
          <w:p w:rsidR="008B0B2A" w:rsidRPr="003C3F3D" w:rsidRDefault="008B0B2A" w:rsidP="00DF093C">
            <w:pPr>
              <w:tabs>
                <w:tab w:val="num" w:pos="0"/>
                <w:tab w:val="left" w:pos="1056"/>
              </w:tabs>
              <w:suppressAutoHyphens/>
              <w:autoSpaceDE w:val="0"/>
              <w:autoSpaceDN w:val="0"/>
              <w:adjustRightInd w:val="0"/>
              <w:jc w:val="center"/>
              <w:rPr>
                <w:color w:val="000000"/>
                <w:spacing w:val="2"/>
                <w:sz w:val="24"/>
                <w:szCs w:val="24"/>
              </w:rPr>
            </w:pPr>
            <w:r w:rsidRPr="003C3F3D">
              <w:rPr>
                <w:color w:val="000000"/>
                <w:spacing w:val="2"/>
                <w:sz w:val="24"/>
                <w:szCs w:val="24"/>
              </w:rPr>
              <w:t xml:space="preserve"> АНО «Центр развития предпринимательства Базарносызганского района Ульяновской области» (по согласованию)</w:t>
            </w:r>
          </w:p>
          <w:p w:rsidR="008B0B2A" w:rsidRPr="003C3F3D" w:rsidRDefault="008B0B2A" w:rsidP="005E3079">
            <w:pPr>
              <w:tabs>
                <w:tab w:val="num" w:pos="0"/>
                <w:tab w:val="left" w:pos="1056"/>
              </w:tabs>
              <w:suppressAutoHyphens/>
              <w:autoSpaceDE w:val="0"/>
              <w:autoSpaceDN w:val="0"/>
              <w:adjustRightInd w:val="0"/>
              <w:jc w:val="center"/>
              <w:rPr>
                <w:color w:val="000000"/>
                <w:spacing w:val="2"/>
                <w:sz w:val="24"/>
                <w:szCs w:val="24"/>
              </w:rPr>
            </w:pPr>
          </w:p>
        </w:tc>
      </w:tr>
      <w:tr w:rsidR="008B0B2A" w:rsidRPr="003C3F3D" w:rsidTr="00407925">
        <w:trPr>
          <w:trHeight w:val="72"/>
        </w:trPr>
        <w:tc>
          <w:tcPr>
            <w:tcW w:w="568" w:type="dxa"/>
            <w:shd w:val="clear" w:color="auto" w:fill="auto"/>
          </w:tcPr>
          <w:p w:rsidR="008B0B2A" w:rsidRPr="003C3F3D" w:rsidRDefault="008B0B2A" w:rsidP="005E3079">
            <w:pPr>
              <w:tabs>
                <w:tab w:val="num" w:pos="0"/>
                <w:tab w:val="left" w:pos="1056"/>
              </w:tabs>
              <w:suppressAutoHyphens/>
              <w:autoSpaceDE w:val="0"/>
              <w:autoSpaceDN w:val="0"/>
              <w:adjustRightInd w:val="0"/>
              <w:jc w:val="center"/>
              <w:rPr>
                <w:color w:val="000000"/>
                <w:spacing w:val="2"/>
                <w:sz w:val="24"/>
                <w:szCs w:val="24"/>
              </w:rPr>
            </w:pPr>
            <w:r w:rsidRPr="003C3F3D">
              <w:rPr>
                <w:color w:val="000000"/>
                <w:spacing w:val="2"/>
                <w:sz w:val="24"/>
                <w:szCs w:val="24"/>
              </w:rPr>
              <w:t>20</w:t>
            </w:r>
          </w:p>
        </w:tc>
        <w:tc>
          <w:tcPr>
            <w:tcW w:w="3969" w:type="dxa"/>
            <w:gridSpan w:val="3"/>
            <w:shd w:val="clear" w:color="auto" w:fill="auto"/>
          </w:tcPr>
          <w:p w:rsidR="008B0B2A" w:rsidRPr="003C3F3D" w:rsidRDefault="008B0B2A" w:rsidP="00C20968">
            <w:pPr>
              <w:tabs>
                <w:tab w:val="num" w:pos="0"/>
                <w:tab w:val="left" w:pos="1056"/>
              </w:tabs>
              <w:suppressAutoHyphens/>
              <w:autoSpaceDE w:val="0"/>
              <w:autoSpaceDN w:val="0"/>
              <w:adjustRightInd w:val="0"/>
              <w:rPr>
                <w:color w:val="000000"/>
                <w:spacing w:val="2"/>
                <w:sz w:val="24"/>
                <w:szCs w:val="24"/>
              </w:rPr>
            </w:pPr>
            <w:r w:rsidRPr="003C3F3D">
              <w:rPr>
                <w:color w:val="000000"/>
                <w:spacing w:val="2"/>
                <w:sz w:val="24"/>
                <w:szCs w:val="24"/>
              </w:rPr>
              <w:t>Проведение оценки регулирующего воздействия принятых и принимаемых муниципальных правовых актов, затрагивающих вопросы осуществления предпринимательской и инвестиционной деятельности</w:t>
            </w:r>
          </w:p>
        </w:tc>
        <w:tc>
          <w:tcPr>
            <w:tcW w:w="1559" w:type="dxa"/>
            <w:tcBorders>
              <w:left w:val="single" w:sz="4" w:space="0" w:color="auto"/>
            </w:tcBorders>
          </w:tcPr>
          <w:p w:rsidR="008B0B2A" w:rsidRPr="003C3F3D" w:rsidRDefault="008B0B2A" w:rsidP="00C20968">
            <w:pPr>
              <w:tabs>
                <w:tab w:val="num" w:pos="0"/>
                <w:tab w:val="left" w:pos="1056"/>
              </w:tabs>
              <w:suppressAutoHyphens/>
              <w:autoSpaceDE w:val="0"/>
              <w:autoSpaceDN w:val="0"/>
              <w:adjustRightInd w:val="0"/>
              <w:jc w:val="center"/>
              <w:rPr>
                <w:color w:val="000000"/>
                <w:spacing w:val="2"/>
                <w:sz w:val="24"/>
                <w:szCs w:val="24"/>
              </w:rPr>
            </w:pPr>
            <w:r w:rsidRPr="003C3F3D">
              <w:rPr>
                <w:color w:val="000000"/>
                <w:spacing w:val="2"/>
                <w:sz w:val="24"/>
                <w:szCs w:val="24"/>
              </w:rPr>
              <w:t>Дополнительных финансовых ресурсов не требуется</w:t>
            </w:r>
          </w:p>
        </w:tc>
        <w:tc>
          <w:tcPr>
            <w:tcW w:w="1985" w:type="dxa"/>
            <w:gridSpan w:val="4"/>
          </w:tcPr>
          <w:p w:rsidR="008B0B2A" w:rsidRPr="003C3F3D" w:rsidRDefault="008B0B2A" w:rsidP="00C20968">
            <w:pPr>
              <w:tabs>
                <w:tab w:val="num" w:pos="0"/>
                <w:tab w:val="left" w:pos="1056"/>
              </w:tabs>
              <w:suppressAutoHyphens/>
              <w:autoSpaceDE w:val="0"/>
              <w:autoSpaceDN w:val="0"/>
              <w:adjustRightInd w:val="0"/>
              <w:jc w:val="center"/>
              <w:rPr>
                <w:color w:val="000000"/>
                <w:spacing w:val="2"/>
                <w:sz w:val="24"/>
                <w:szCs w:val="24"/>
              </w:rPr>
            </w:pPr>
            <w:r w:rsidRPr="003C3F3D">
              <w:rPr>
                <w:color w:val="000000"/>
                <w:spacing w:val="2"/>
                <w:sz w:val="24"/>
                <w:szCs w:val="24"/>
              </w:rPr>
              <w:t>Местный бюджет</w:t>
            </w:r>
          </w:p>
        </w:tc>
        <w:tc>
          <w:tcPr>
            <w:tcW w:w="1417" w:type="dxa"/>
            <w:gridSpan w:val="2"/>
          </w:tcPr>
          <w:p w:rsidR="008B0B2A" w:rsidRPr="003C3F3D" w:rsidRDefault="008B0B2A" w:rsidP="00C20968">
            <w:pPr>
              <w:tabs>
                <w:tab w:val="num" w:pos="0"/>
                <w:tab w:val="left" w:pos="1056"/>
              </w:tabs>
              <w:suppressAutoHyphens/>
              <w:autoSpaceDE w:val="0"/>
              <w:autoSpaceDN w:val="0"/>
              <w:adjustRightInd w:val="0"/>
              <w:jc w:val="center"/>
              <w:rPr>
                <w:color w:val="000000"/>
                <w:spacing w:val="2"/>
                <w:sz w:val="24"/>
                <w:szCs w:val="24"/>
              </w:rPr>
            </w:pPr>
            <w:r w:rsidRPr="003C3F3D">
              <w:rPr>
                <w:color w:val="000000"/>
                <w:spacing w:val="2"/>
                <w:sz w:val="24"/>
                <w:szCs w:val="24"/>
              </w:rPr>
              <w:t>2018-2020</w:t>
            </w:r>
          </w:p>
        </w:tc>
        <w:tc>
          <w:tcPr>
            <w:tcW w:w="3165" w:type="dxa"/>
            <w:gridSpan w:val="5"/>
          </w:tcPr>
          <w:p w:rsidR="008B0B2A" w:rsidRPr="003C3F3D" w:rsidRDefault="008B0B2A" w:rsidP="00C20968">
            <w:pPr>
              <w:tabs>
                <w:tab w:val="num" w:pos="0"/>
                <w:tab w:val="left" w:pos="1056"/>
              </w:tabs>
              <w:suppressAutoHyphens/>
              <w:autoSpaceDE w:val="0"/>
              <w:autoSpaceDN w:val="0"/>
              <w:adjustRightInd w:val="0"/>
              <w:jc w:val="center"/>
              <w:rPr>
                <w:color w:val="000000"/>
                <w:spacing w:val="2"/>
                <w:sz w:val="24"/>
                <w:szCs w:val="24"/>
              </w:rPr>
            </w:pPr>
            <w:r w:rsidRPr="003C3F3D">
              <w:rPr>
                <w:color w:val="000000"/>
                <w:spacing w:val="2"/>
                <w:sz w:val="24"/>
                <w:szCs w:val="24"/>
              </w:rPr>
              <w:t>Обеспечение возможности учёта мнений различных сторон и установления баланса интересов  на стадии подготовки проекта нормативного правого акта, позволяющее исключить излишние административные барьеры,  исключение из действующих правовых актов положений, необоснованно затрудняющих осуществление предпринимательской и инвестиционной деятельности</w:t>
            </w:r>
          </w:p>
        </w:tc>
        <w:tc>
          <w:tcPr>
            <w:tcW w:w="2835" w:type="dxa"/>
            <w:shd w:val="clear" w:color="auto" w:fill="auto"/>
          </w:tcPr>
          <w:p w:rsidR="008B0B2A" w:rsidRPr="003C3F3D" w:rsidRDefault="008B0B2A" w:rsidP="00A854A6">
            <w:pPr>
              <w:tabs>
                <w:tab w:val="num" w:pos="0"/>
                <w:tab w:val="left" w:pos="1056"/>
              </w:tabs>
              <w:suppressAutoHyphens/>
              <w:autoSpaceDE w:val="0"/>
              <w:autoSpaceDN w:val="0"/>
              <w:adjustRightInd w:val="0"/>
              <w:jc w:val="center"/>
              <w:rPr>
                <w:color w:val="000000"/>
                <w:spacing w:val="2"/>
                <w:sz w:val="24"/>
                <w:szCs w:val="24"/>
              </w:rPr>
            </w:pPr>
            <w:r w:rsidRPr="003C3F3D">
              <w:rPr>
                <w:color w:val="000000"/>
                <w:spacing w:val="2"/>
                <w:sz w:val="24"/>
                <w:szCs w:val="24"/>
              </w:rPr>
              <w:t>Структурные подразделения администрации района</w:t>
            </w:r>
          </w:p>
          <w:p w:rsidR="008B0B2A" w:rsidRPr="003C3F3D" w:rsidRDefault="008B0B2A" w:rsidP="00A854A6">
            <w:pPr>
              <w:tabs>
                <w:tab w:val="num" w:pos="0"/>
                <w:tab w:val="left" w:pos="1056"/>
              </w:tabs>
              <w:suppressAutoHyphens/>
              <w:autoSpaceDE w:val="0"/>
              <w:autoSpaceDN w:val="0"/>
              <w:adjustRightInd w:val="0"/>
              <w:jc w:val="center"/>
              <w:rPr>
                <w:color w:val="000000"/>
                <w:spacing w:val="2"/>
                <w:sz w:val="24"/>
                <w:szCs w:val="24"/>
              </w:rPr>
            </w:pPr>
            <w:r w:rsidRPr="003C3F3D">
              <w:rPr>
                <w:color w:val="000000"/>
                <w:spacing w:val="2"/>
                <w:sz w:val="24"/>
                <w:szCs w:val="24"/>
              </w:rPr>
              <w:t>Отраслевые структуры</w:t>
            </w:r>
          </w:p>
        </w:tc>
      </w:tr>
      <w:tr w:rsidR="008B0B2A" w:rsidRPr="003C3F3D" w:rsidTr="00407925">
        <w:trPr>
          <w:trHeight w:val="72"/>
        </w:trPr>
        <w:tc>
          <w:tcPr>
            <w:tcW w:w="568" w:type="dxa"/>
            <w:shd w:val="clear" w:color="auto" w:fill="auto"/>
          </w:tcPr>
          <w:p w:rsidR="008B0B2A" w:rsidRPr="003C3F3D" w:rsidRDefault="008B0B2A" w:rsidP="005E3079">
            <w:pPr>
              <w:tabs>
                <w:tab w:val="num" w:pos="0"/>
                <w:tab w:val="left" w:pos="1056"/>
              </w:tabs>
              <w:suppressAutoHyphens/>
              <w:autoSpaceDE w:val="0"/>
              <w:autoSpaceDN w:val="0"/>
              <w:adjustRightInd w:val="0"/>
              <w:jc w:val="center"/>
              <w:rPr>
                <w:color w:val="000000"/>
                <w:spacing w:val="2"/>
                <w:sz w:val="24"/>
                <w:szCs w:val="24"/>
              </w:rPr>
            </w:pPr>
            <w:r w:rsidRPr="003C3F3D">
              <w:rPr>
                <w:color w:val="000000"/>
                <w:spacing w:val="2"/>
                <w:sz w:val="24"/>
                <w:szCs w:val="24"/>
              </w:rPr>
              <w:t>21</w:t>
            </w:r>
          </w:p>
        </w:tc>
        <w:tc>
          <w:tcPr>
            <w:tcW w:w="3969" w:type="dxa"/>
            <w:gridSpan w:val="3"/>
            <w:shd w:val="clear" w:color="auto" w:fill="auto"/>
          </w:tcPr>
          <w:p w:rsidR="008B0B2A" w:rsidRPr="003C3F3D" w:rsidRDefault="008B0B2A" w:rsidP="00316788">
            <w:pPr>
              <w:tabs>
                <w:tab w:val="num" w:pos="0"/>
                <w:tab w:val="left" w:pos="1056"/>
              </w:tabs>
              <w:suppressAutoHyphens/>
              <w:autoSpaceDE w:val="0"/>
              <w:autoSpaceDN w:val="0"/>
              <w:adjustRightInd w:val="0"/>
              <w:rPr>
                <w:color w:val="000000"/>
                <w:spacing w:val="2"/>
                <w:sz w:val="24"/>
                <w:szCs w:val="24"/>
              </w:rPr>
            </w:pPr>
            <w:r w:rsidRPr="003C3F3D">
              <w:rPr>
                <w:color w:val="000000"/>
                <w:spacing w:val="2"/>
                <w:sz w:val="24"/>
                <w:szCs w:val="24"/>
              </w:rPr>
              <w:t>Проведение ежемесячного мониторинга доли закупок, размещенных заказчиками у субъектов малого и среднего предпринимательства и СОНКО</w:t>
            </w:r>
          </w:p>
        </w:tc>
        <w:tc>
          <w:tcPr>
            <w:tcW w:w="1559" w:type="dxa"/>
          </w:tcPr>
          <w:p w:rsidR="008B0B2A" w:rsidRPr="003C3F3D" w:rsidRDefault="008B0B2A" w:rsidP="00C20968">
            <w:pPr>
              <w:tabs>
                <w:tab w:val="num" w:pos="0"/>
                <w:tab w:val="left" w:pos="1056"/>
              </w:tabs>
              <w:suppressAutoHyphens/>
              <w:autoSpaceDE w:val="0"/>
              <w:autoSpaceDN w:val="0"/>
              <w:adjustRightInd w:val="0"/>
              <w:jc w:val="center"/>
              <w:rPr>
                <w:color w:val="000000"/>
                <w:spacing w:val="2"/>
                <w:sz w:val="24"/>
                <w:szCs w:val="24"/>
              </w:rPr>
            </w:pPr>
            <w:r w:rsidRPr="003C3F3D">
              <w:rPr>
                <w:color w:val="000000"/>
                <w:spacing w:val="2"/>
                <w:sz w:val="24"/>
                <w:szCs w:val="24"/>
              </w:rPr>
              <w:t>Дополнительных финансовых ресурсов не требуется</w:t>
            </w:r>
          </w:p>
        </w:tc>
        <w:tc>
          <w:tcPr>
            <w:tcW w:w="1985" w:type="dxa"/>
            <w:gridSpan w:val="4"/>
          </w:tcPr>
          <w:p w:rsidR="008B0B2A" w:rsidRPr="003C3F3D" w:rsidRDefault="008B0B2A" w:rsidP="00C20968">
            <w:pPr>
              <w:tabs>
                <w:tab w:val="num" w:pos="0"/>
                <w:tab w:val="left" w:pos="1056"/>
              </w:tabs>
              <w:suppressAutoHyphens/>
              <w:autoSpaceDE w:val="0"/>
              <w:autoSpaceDN w:val="0"/>
              <w:adjustRightInd w:val="0"/>
              <w:jc w:val="center"/>
              <w:rPr>
                <w:color w:val="000000"/>
                <w:spacing w:val="2"/>
                <w:sz w:val="24"/>
                <w:szCs w:val="24"/>
              </w:rPr>
            </w:pPr>
            <w:r w:rsidRPr="003C3F3D">
              <w:rPr>
                <w:color w:val="000000"/>
                <w:spacing w:val="2"/>
                <w:sz w:val="24"/>
                <w:szCs w:val="24"/>
              </w:rPr>
              <w:t>Местный бюджет</w:t>
            </w:r>
          </w:p>
        </w:tc>
        <w:tc>
          <w:tcPr>
            <w:tcW w:w="1417" w:type="dxa"/>
            <w:gridSpan w:val="2"/>
          </w:tcPr>
          <w:p w:rsidR="008B0B2A" w:rsidRPr="003C3F3D" w:rsidRDefault="008B0B2A" w:rsidP="00C20968">
            <w:pPr>
              <w:tabs>
                <w:tab w:val="num" w:pos="0"/>
                <w:tab w:val="left" w:pos="1056"/>
              </w:tabs>
              <w:suppressAutoHyphens/>
              <w:autoSpaceDE w:val="0"/>
              <w:autoSpaceDN w:val="0"/>
              <w:adjustRightInd w:val="0"/>
              <w:jc w:val="center"/>
              <w:rPr>
                <w:color w:val="000000"/>
                <w:spacing w:val="2"/>
                <w:sz w:val="24"/>
                <w:szCs w:val="24"/>
              </w:rPr>
            </w:pPr>
            <w:r w:rsidRPr="003C3F3D">
              <w:rPr>
                <w:color w:val="000000"/>
                <w:spacing w:val="2"/>
                <w:sz w:val="24"/>
                <w:szCs w:val="24"/>
              </w:rPr>
              <w:t>2018-2020</w:t>
            </w:r>
          </w:p>
        </w:tc>
        <w:tc>
          <w:tcPr>
            <w:tcW w:w="3165" w:type="dxa"/>
            <w:gridSpan w:val="5"/>
          </w:tcPr>
          <w:p w:rsidR="008B0B2A" w:rsidRPr="003C3F3D" w:rsidRDefault="008B0B2A" w:rsidP="009F3B03">
            <w:pPr>
              <w:pStyle w:val="af8"/>
              <w:tabs>
                <w:tab w:val="left" w:pos="-250"/>
              </w:tabs>
              <w:suppressAutoHyphens/>
              <w:autoSpaceDE w:val="0"/>
              <w:autoSpaceDN w:val="0"/>
              <w:adjustRightInd w:val="0"/>
              <w:ind w:left="34"/>
              <w:jc w:val="center"/>
              <w:rPr>
                <w:color w:val="000000"/>
                <w:spacing w:val="2"/>
              </w:rPr>
            </w:pPr>
            <w:r w:rsidRPr="003C3F3D">
              <w:rPr>
                <w:color w:val="000000"/>
                <w:spacing w:val="2"/>
              </w:rPr>
              <w:t>Увеличение доли закупок, проведенных среди субъектов малого предпринимательства, СОНКО от совокупного годового объема закупок не менее чем на 5% в год</w:t>
            </w:r>
          </w:p>
        </w:tc>
        <w:tc>
          <w:tcPr>
            <w:tcW w:w="2835" w:type="dxa"/>
            <w:shd w:val="clear" w:color="auto" w:fill="auto"/>
          </w:tcPr>
          <w:p w:rsidR="008B0B2A" w:rsidRPr="003C3F3D" w:rsidRDefault="008B0B2A" w:rsidP="00DF093C">
            <w:pPr>
              <w:tabs>
                <w:tab w:val="num" w:pos="0"/>
                <w:tab w:val="left" w:pos="1056"/>
              </w:tabs>
              <w:suppressAutoHyphens/>
              <w:autoSpaceDE w:val="0"/>
              <w:autoSpaceDN w:val="0"/>
              <w:adjustRightInd w:val="0"/>
              <w:jc w:val="center"/>
              <w:rPr>
                <w:color w:val="000000"/>
                <w:spacing w:val="2"/>
                <w:sz w:val="24"/>
                <w:szCs w:val="24"/>
              </w:rPr>
            </w:pPr>
            <w:r w:rsidRPr="003C3F3D">
              <w:rPr>
                <w:color w:val="000000"/>
                <w:spacing w:val="2"/>
                <w:sz w:val="24"/>
                <w:szCs w:val="24"/>
              </w:rPr>
              <w:t>Главные распорядители бюджетных средств</w:t>
            </w:r>
          </w:p>
          <w:p w:rsidR="008B0B2A" w:rsidRPr="003C3F3D" w:rsidRDefault="008B0B2A" w:rsidP="00DF093C">
            <w:pPr>
              <w:tabs>
                <w:tab w:val="num" w:pos="0"/>
                <w:tab w:val="left" w:pos="1056"/>
              </w:tabs>
              <w:suppressAutoHyphens/>
              <w:autoSpaceDE w:val="0"/>
              <w:autoSpaceDN w:val="0"/>
              <w:adjustRightInd w:val="0"/>
              <w:jc w:val="center"/>
              <w:rPr>
                <w:color w:val="000000"/>
                <w:spacing w:val="2"/>
                <w:sz w:val="24"/>
                <w:szCs w:val="24"/>
              </w:rPr>
            </w:pPr>
            <w:r w:rsidRPr="003C3F3D">
              <w:rPr>
                <w:color w:val="000000"/>
                <w:spacing w:val="2"/>
                <w:sz w:val="24"/>
                <w:szCs w:val="24"/>
              </w:rPr>
              <w:t>Управление экономического развития</w:t>
            </w:r>
          </w:p>
        </w:tc>
      </w:tr>
      <w:tr w:rsidR="008B0B2A" w:rsidRPr="003C3F3D" w:rsidTr="00407925">
        <w:trPr>
          <w:trHeight w:val="72"/>
        </w:trPr>
        <w:tc>
          <w:tcPr>
            <w:tcW w:w="568" w:type="dxa"/>
            <w:shd w:val="clear" w:color="auto" w:fill="auto"/>
          </w:tcPr>
          <w:p w:rsidR="008B0B2A" w:rsidRPr="003C3F3D" w:rsidRDefault="008B0B2A" w:rsidP="005E3079">
            <w:pPr>
              <w:tabs>
                <w:tab w:val="num" w:pos="0"/>
                <w:tab w:val="left" w:pos="1056"/>
              </w:tabs>
              <w:suppressAutoHyphens/>
              <w:autoSpaceDE w:val="0"/>
              <w:autoSpaceDN w:val="0"/>
              <w:adjustRightInd w:val="0"/>
              <w:jc w:val="center"/>
              <w:rPr>
                <w:color w:val="000000"/>
                <w:spacing w:val="2"/>
                <w:sz w:val="24"/>
                <w:szCs w:val="24"/>
              </w:rPr>
            </w:pPr>
            <w:r w:rsidRPr="003C3F3D">
              <w:rPr>
                <w:color w:val="000000"/>
                <w:spacing w:val="2"/>
                <w:sz w:val="24"/>
                <w:szCs w:val="24"/>
              </w:rPr>
              <w:t>22</w:t>
            </w:r>
          </w:p>
        </w:tc>
        <w:tc>
          <w:tcPr>
            <w:tcW w:w="3969" w:type="dxa"/>
            <w:gridSpan w:val="3"/>
            <w:shd w:val="clear" w:color="auto" w:fill="auto"/>
          </w:tcPr>
          <w:p w:rsidR="008B0B2A" w:rsidRPr="003C3F3D" w:rsidRDefault="008B0B2A" w:rsidP="00571311">
            <w:pPr>
              <w:tabs>
                <w:tab w:val="num" w:pos="0"/>
                <w:tab w:val="left" w:pos="1056"/>
              </w:tabs>
              <w:suppressAutoHyphens/>
              <w:autoSpaceDE w:val="0"/>
              <w:autoSpaceDN w:val="0"/>
              <w:adjustRightInd w:val="0"/>
              <w:rPr>
                <w:color w:val="000000"/>
                <w:spacing w:val="2"/>
                <w:sz w:val="24"/>
                <w:szCs w:val="24"/>
              </w:rPr>
            </w:pPr>
            <w:r w:rsidRPr="003C3F3D">
              <w:rPr>
                <w:color w:val="000000"/>
                <w:spacing w:val="2"/>
                <w:sz w:val="24"/>
                <w:szCs w:val="24"/>
              </w:rPr>
              <w:t>Повышение эффективности взаимодействия  малого и среднего предпринимательства с органами местного самоуправления</w:t>
            </w:r>
          </w:p>
        </w:tc>
        <w:tc>
          <w:tcPr>
            <w:tcW w:w="1559" w:type="dxa"/>
          </w:tcPr>
          <w:p w:rsidR="008B0B2A" w:rsidRPr="003C3F3D" w:rsidRDefault="008B0B2A" w:rsidP="00C20968">
            <w:pPr>
              <w:tabs>
                <w:tab w:val="num" w:pos="0"/>
                <w:tab w:val="left" w:pos="1056"/>
              </w:tabs>
              <w:suppressAutoHyphens/>
              <w:autoSpaceDE w:val="0"/>
              <w:autoSpaceDN w:val="0"/>
              <w:adjustRightInd w:val="0"/>
              <w:jc w:val="center"/>
              <w:rPr>
                <w:color w:val="000000"/>
                <w:spacing w:val="2"/>
                <w:sz w:val="24"/>
                <w:szCs w:val="24"/>
              </w:rPr>
            </w:pPr>
            <w:r w:rsidRPr="003C3F3D">
              <w:rPr>
                <w:color w:val="000000"/>
                <w:spacing w:val="2"/>
                <w:sz w:val="24"/>
                <w:szCs w:val="24"/>
              </w:rPr>
              <w:t>Дополнительных финансовых ресурсов не требуется</w:t>
            </w:r>
          </w:p>
        </w:tc>
        <w:tc>
          <w:tcPr>
            <w:tcW w:w="1985" w:type="dxa"/>
            <w:gridSpan w:val="4"/>
          </w:tcPr>
          <w:p w:rsidR="008B0B2A" w:rsidRPr="003C3F3D" w:rsidRDefault="008B0B2A" w:rsidP="00C20968">
            <w:pPr>
              <w:tabs>
                <w:tab w:val="num" w:pos="0"/>
                <w:tab w:val="left" w:pos="1056"/>
              </w:tabs>
              <w:suppressAutoHyphens/>
              <w:autoSpaceDE w:val="0"/>
              <w:autoSpaceDN w:val="0"/>
              <w:adjustRightInd w:val="0"/>
              <w:jc w:val="center"/>
              <w:rPr>
                <w:color w:val="000000"/>
                <w:spacing w:val="2"/>
                <w:sz w:val="24"/>
                <w:szCs w:val="24"/>
              </w:rPr>
            </w:pPr>
            <w:r w:rsidRPr="003C3F3D">
              <w:rPr>
                <w:color w:val="000000"/>
                <w:spacing w:val="2"/>
                <w:sz w:val="24"/>
                <w:szCs w:val="24"/>
              </w:rPr>
              <w:t>Местный бюджет</w:t>
            </w:r>
          </w:p>
        </w:tc>
        <w:tc>
          <w:tcPr>
            <w:tcW w:w="1417" w:type="dxa"/>
            <w:gridSpan w:val="2"/>
          </w:tcPr>
          <w:p w:rsidR="008B0B2A" w:rsidRPr="003C3F3D" w:rsidRDefault="008B0B2A" w:rsidP="00C20968">
            <w:pPr>
              <w:tabs>
                <w:tab w:val="num" w:pos="0"/>
                <w:tab w:val="left" w:pos="1056"/>
              </w:tabs>
              <w:suppressAutoHyphens/>
              <w:autoSpaceDE w:val="0"/>
              <w:autoSpaceDN w:val="0"/>
              <w:adjustRightInd w:val="0"/>
              <w:jc w:val="center"/>
              <w:rPr>
                <w:color w:val="000000"/>
                <w:spacing w:val="2"/>
                <w:sz w:val="24"/>
                <w:szCs w:val="24"/>
              </w:rPr>
            </w:pPr>
            <w:r w:rsidRPr="003C3F3D">
              <w:rPr>
                <w:color w:val="000000"/>
                <w:spacing w:val="2"/>
                <w:sz w:val="24"/>
                <w:szCs w:val="24"/>
              </w:rPr>
              <w:t>2018-2020</w:t>
            </w:r>
          </w:p>
        </w:tc>
        <w:tc>
          <w:tcPr>
            <w:tcW w:w="3165" w:type="dxa"/>
            <w:gridSpan w:val="5"/>
          </w:tcPr>
          <w:p w:rsidR="008B0B2A" w:rsidRPr="003C3F3D" w:rsidRDefault="008B0B2A" w:rsidP="006839CF">
            <w:pPr>
              <w:tabs>
                <w:tab w:val="num" w:pos="0"/>
                <w:tab w:val="left" w:pos="1056"/>
              </w:tabs>
              <w:suppressAutoHyphens/>
              <w:autoSpaceDE w:val="0"/>
              <w:autoSpaceDN w:val="0"/>
              <w:adjustRightInd w:val="0"/>
              <w:jc w:val="center"/>
              <w:rPr>
                <w:color w:val="000000"/>
                <w:spacing w:val="2"/>
                <w:sz w:val="24"/>
                <w:szCs w:val="24"/>
              </w:rPr>
            </w:pPr>
            <w:r w:rsidRPr="003C3F3D">
              <w:rPr>
                <w:color w:val="000000"/>
                <w:spacing w:val="2"/>
                <w:sz w:val="24"/>
                <w:szCs w:val="24"/>
              </w:rPr>
              <w:t xml:space="preserve">Проведение заседаний Координационного совета в сфере малого и среднего предпринимательства при администрации </w:t>
            </w:r>
          </w:p>
        </w:tc>
        <w:tc>
          <w:tcPr>
            <w:tcW w:w="2835" w:type="dxa"/>
            <w:shd w:val="clear" w:color="auto" w:fill="auto"/>
          </w:tcPr>
          <w:p w:rsidR="008B0B2A" w:rsidRPr="003C3F3D" w:rsidRDefault="008B0B2A" w:rsidP="00C20968">
            <w:pPr>
              <w:tabs>
                <w:tab w:val="num" w:pos="0"/>
                <w:tab w:val="left" w:pos="1056"/>
              </w:tabs>
              <w:suppressAutoHyphens/>
              <w:autoSpaceDE w:val="0"/>
              <w:autoSpaceDN w:val="0"/>
              <w:adjustRightInd w:val="0"/>
              <w:jc w:val="center"/>
              <w:rPr>
                <w:color w:val="000000"/>
                <w:spacing w:val="2"/>
                <w:sz w:val="24"/>
                <w:szCs w:val="24"/>
              </w:rPr>
            </w:pPr>
            <w:r w:rsidRPr="003C3F3D">
              <w:rPr>
                <w:color w:val="000000"/>
                <w:spacing w:val="2"/>
                <w:sz w:val="24"/>
                <w:szCs w:val="24"/>
              </w:rPr>
              <w:t xml:space="preserve">Управление экономического развития </w:t>
            </w:r>
          </w:p>
          <w:p w:rsidR="008B0B2A" w:rsidRPr="003C3F3D" w:rsidRDefault="008B0B2A" w:rsidP="00C20968">
            <w:pPr>
              <w:tabs>
                <w:tab w:val="num" w:pos="0"/>
                <w:tab w:val="left" w:pos="1056"/>
              </w:tabs>
              <w:suppressAutoHyphens/>
              <w:autoSpaceDE w:val="0"/>
              <w:autoSpaceDN w:val="0"/>
              <w:adjustRightInd w:val="0"/>
              <w:jc w:val="center"/>
              <w:rPr>
                <w:color w:val="000000"/>
                <w:spacing w:val="2"/>
                <w:sz w:val="24"/>
                <w:szCs w:val="24"/>
              </w:rPr>
            </w:pPr>
            <w:r w:rsidRPr="003C3F3D">
              <w:rPr>
                <w:color w:val="000000"/>
                <w:spacing w:val="2"/>
                <w:sz w:val="24"/>
                <w:szCs w:val="24"/>
              </w:rPr>
              <w:t xml:space="preserve">АНО «Центр развития предпринимательства Базарносызганского района Ульяновской области» </w:t>
            </w:r>
          </w:p>
          <w:p w:rsidR="008B0B2A" w:rsidRPr="003C3F3D" w:rsidRDefault="008B0B2A" w:rsidP="00C20968">
            <w:pPr>
              <w:tabs>
                <w:tab w:val="num" w:pos="0"/>
                <w:tab w:val="left" w:pos="1056"/>
              </w:tabs>
              <w:suppressAutoHyphens/>
              <w:autoSpaceDE w:val="0"/>
              <w:autoSpaceDN w:val="0"/>
              <w:adjustRightInd w:val="0"/>
              <w:jc w:val="center"/>
              <w:rPr>
                <w:color w:val="000000"/>
                <w:spacing w:val="2"/>
                <w:sz w:val="24"/>
                <w:szCs w:val="24"/>
              </w:rPr>
            </w:pPr>
            <w:r w:rsidRPr="003C3F3D">
              <w:rPr>
                <w:color w:val="000000"/>
                <w:spacing w:val="2"/>
                <w:sz w:val="24"/>
                <w:szCs w:val="24"/>
              </w:rPr>
              <w:t>(по согласованию)</w:t>
            </w:r>
          </w:p>
        </w:tc>
      </w:tr>
      <w:tr w:rsidR="008B0B2A" w:rsidRPr="003C3F3D" w:rsidTr="00407925">
        <w:trPr>
          <w:trHeight w:val="72"/>
        </w:trPr>
        <w:tc>
          <w:tcPr>
            <w:tcW w:w="568" w:type="dxa"/>
            <w:shd w:val="clear" w:color="auto" w:fill="auto"/>
          </w:tcPr>
          <w:p w:rsidR="008B0B2A" w:rsidRPr="003C3F3D" w:rsidRDefault="008B0B2A" w:rsidP="005E3079">
            <w:pPr>
              <w:tabs>
                <w:tab w:val="num" w:pos="0"/>
                <w:tab w:val="left" w:pos="1056"/>
              </w:tabs>
              <w:suppressAutoHyphens/>
              <w:autoSpaceDE w:val="0"/>
              <w:autoSpaceDN w:val="0"/>
              <w:adjustRightInd w:val="0"/>
              <w:jc w:val="center"/>
              <w:rPr>
                <w:color w:val="000000"/>
                <w:spacing w:val="2"/>
                <w:sz w:val="24"/>
                <w:szCs w:val="24"/>
              </w:rPr>
            </w:pPr>
            <w:r w:rsidRPr="003C3F3D">
              <w:rPr>
                <w:color w:val="000000"/>
                <w:spacing w:val="2"/>
                <w:sz w:val="24"/>
                <w:szCs w:val="24"/>
              </w:rPr>
              <w:t>23</w:t>
            </w:r>
          </w:p>
        </w:tc>
        <w:tc>
          <w:tcPr>
            <w:tcW w:w="3969" w:type="dxa"/>
            <w:gridSpan w:val="3"/>
            <w:shd w:val="clear" w:color="auto" w:fill="auto"/>
          </w:tcPr>
          <w:p w:rsidR="008B0B2A" w:rsidRPr="003C3F3D" w:rsidRDefault="008B0B2A" w:rsidP="00621772">
            <w:pPr>
              <w:tabs>
                <w:tab w:val="num" w:pos="0"/>
                <w:tab w:val="left" w:pos="1056"/>
              </w:tabs>
              <w:suppressAutoHyphens/>
              <w:autoSpaceDE w:val="0"/>
              <w:autoSpaceDN w:val="0"/>
              <w:adjustRightInd w:val="0"/>
              <w:rPr>
                <w:color w:val="000000"/>
                <w:spacing w:val="2"/>
                <w:sz w:val="24"/>
                <w:szCs w:val="24"/>
              </w:rPr>
            </w:pPr>
            <w:r w:rsidRPr="003C3F3D">
              <w:rPr>
                <w:sz w:val="24"/>
                <w:szCs w:val="24"/>
              </w:rPr>
              <w:t xml:space="preserve">Проведение обучающих семинаров, конференций, «круглых столов» </w:t>
            </w:r>
          </w:p>
        </w:tc>
        <w:tc>
          <w:tcPr>
            <w:tcW w:w="1559" w:type="dxa"/>
          </w:tcPr>
          <w:p w:rsidR="008B0B2A" w:rsidRPr="003C3F3D" w:rsidRDefault="008B0B2A" w:rsidP="00C20968">
            <w:pPr>
              <w:tabs>
                <w:tab w:val="num" w:pos="0"/>
                <w:tab w:val="left" w:pos="1056"/>
              </w:tabs>
              <w:suppressAutoHyphens/>
              <w:autoSpaceDE w:val="0"/>
              <w:autoSpaceDN w:val="0"/>
              <w:adjustRightInd w:val="0"/>
              <w:jc w:val="center"/>
              <w:rPr>
                <w:color w:val="000000"/>
                <w:spacing w:val="2"/>
                <w:sz w:val="24"/>
                <w:szCs w:val="24"/>
              </w:rPr>
            </w:pPr>
            <w:r w:rsidRPr="003C3F3D">
              <w:rPr>
                <w:color w:val="000000"/>
                <w:spacing w:val="2"/>
                <w:sz w:val="24"/>
                <w:szCs w:val="24"/>
              </w:rPr>
              <w:t>Дополнительных финансовых ресурсов не требуется</w:t>
            </w:r>
          </w:p>
        </w:tc>
        <w:tc>
          <w:tcPr>
            <w:tcW w:w="1985" w:type="dxa"/>
            <w:gridSpan w:val="4"/>
          </w:tcPr>
          <w:p w:rsidR="008B0B2A" w:rsidRPr="003C3F3D" w:rsidRDefault="008B0B2A" w:rsidP="00C20968">
            <w:pPr>
              <w:tabs>
                <w:tab w:val="num" w:pos="0"/>
                <w:tab w:val="left" w:pos="1056"/>
              </w:tabs>
              <w:suppressAutoHyphens/>
              <w:autoSpaceDE w:val="0"/>
              <w:autoSpaceDN w:val="0"/>
              <w:adjustRightInd w:val="0"/>
              <w:jc w:val="center"/>
              <w:rPr>
                <w:color w:val="000000"/>
                <w:spacing w:val="2"/>
                <w:sz w:val="24"/>
                <w:szCs w:val="24"/>
              </w:rPr>
            </w:pPr>
            <w:r w:rsidRPr="003C3F3D">
              <w:rPr>
                <w:color w:val="000000"/>
                <w:spacing w:val="2"/>
                <w:sz w:val="24"/>
                <w:szCs w:val="24"/>
              </w:rPr>
              <w:t>Местный бюджет</w:t>
            </w:r>
          </w:p>
        </w:tc>
        <w:tc>
          <w:tcPr>
            <w:tcW w:w="1417" w:type="dxa"/>
            <w:gridSpan w:val="2"/>
          </w:tcPr>
          <w:p w:rsidR="008B0B2A" w:rsidRPr="003C3F3D" w:rsidRDefault="008B0B2A" w:rsidP="00C20968">
            <w:pPr>
              <w:tabs>
                <w:tab w:val="num" w:pos="0"/>
                <w:tab w:val="left" w:pos="1056"/>
              </w:tabs>
              <w:suppressAutoHyphens/>
              <w:autoSpaceDE w:val="0"/>
              <w:autoSpaceDN w:val="0"/>
              <w:adjustRightInd w:val="0"/>
              <w:jc w:val="center"/>
              <w:rPr>
                <w:color w:val="000000"/>
                <w:spacing w:val="2"/>
                <w:sz w:val="24"/>
                <w:szCs w:val="24"/>
              </w:rPr>
            </w:pPr>
            <w:r w:rsidRPr="003C3F3D">
              <w:rPr>
                <w:color w:val="000000"/>
                <w:spacing w:val="2"/>
                <w:sz w:val="24"/>
                <w:szCs w:val="24"/>
              </w:rPr>
              <w:t>2018-2020</w:t>
            </w:r>
          </w:p>
        </w:tc>
        <w:tc>
          <w:tcPr>
            <w:tcW w:w="3165" w:type="dxa"/>
            <w:gridSpan w:val="5"/>
          </w:tcPr>
          <w:p w:rsidR="008B0B2A" w:rsidRPr="003C3F3D" w:rsidRDefault="008B0B2A" w:rsidP="00621772">
            <w:pPr>
              <w:pStyle w:val="af8"/>
              <w:tabs>
                <w:tab w:val="left" w:pos="-250"/>
              </w:tabs>
              <w:suppressAutoHyphens/>
              <w:autoSpaceDE w:val="0"/>
              <w:autoSpaceDN w:val="0"/>
              <w:adjustRightInd w:val="0"/>
              <w:ind w:left="34"/>
              <w:jc w:val="center"/>
              <w:rPr>
                <w:color w:val="000000"/>
                <w:spacing w:val="2"/>
              </w:rPr>
            </w:pPr>
            <w:r w:rsidRPr="003C3F3D">
              <w:rPr>
                <w:color w:val="000000"/>
                <w:spacing w:val="2"/>
              </w:rPr>
              <w:t>Повышение квалификации представителей бизнес- сообщества. Не менее 1 раза в квартал</w:t>
            </w:r>
          </w:p>
        </w:tc>
        <w:tc>
          <w:tcPr>
            <w:tcW w:w="2835" w:type="dxa"/>
            <w:shd w:val="clear" w:color="auto" w:fill="auto"/>
          </w:tcPr>
          <w:p w:rsidR="008B0B2A" w:rsidRPr="003C3F3D" w:rsidRDefault="008B0B2A" w:rsidP="006D16CF">
            <w:pPr>
              <w:tabs>
                <w:tab w:val="num" w:pos="0"/>
                <w:tab w:val="left" w:pos="1056"/>
              </w:tabs>
              <w:suppressAutoHyphens/>
              <w:autoSpaceDE w:val="0"/>
              <w:autoSpaceDN w:val="0"/>
              <w:adjustRightInd w:val="0"/>
              <w:jc w:val="center"/>
              <w:rPr>
                <w:color w:val="000000"/>
                <w:spacing w:val="2"/>
                <w:sz w:val="24"/>
                <w:szCs w:val="24"/>
              </w:rPr>
            </w:pPr>
            <w:r w:rsidRPr="003C3F3D">
              <w:rPr>
                <w:color w:val="000000"/>
                <w:spacing w:val="2"/>
                <w:sz w:val="24"/>
                <w:szCs w:val="24"/>
              </w:rPr>
              <w:t xml:space="preserve">Управление экономического развития </w:t>
            </w:r>
          </w:p>
          <w:p w:rsidR="008B0B2A" w:rsidRPr="003C3F3D" w:rsidRDefault="008B0B2A" w:rsidP="006D16CF">
            <w:pPr>
              <w:tabs>
                <w:tab w:val="num" w:pos="0"/>
                <w:tab w:val="left" w:pos="1056"/>
              </w:tabs>
              <w:suppressAutoHyphens/>
              <w:autoSpaceDE w:val="0"/>
              <w:autoSpaceDN w:val="0"/>
              <w:adjustRightInd w:val="0"/>
              <w:jc w:val="center"/>
              <w:rPr>
                <w:color w:val="000000"/>
                <w:spacing w:val="2"/>
                <w:sz w:val="24"/>
                <w:szCs w:val="24"/>
              </w:rPr>
            </w:pPr>
            <w:r w:rsidRPr="003C3F3D">
              <w:rPr>
                <w:color w:val="000000"/>
                <w:spacing w:val="2"/>
                <w:sz w:val="24"/>
                <w:szCs w:val="24"/>
              </w:rPr>
              <w:t>АНО «Центр развития предпринимательства Базарносызганского района Ульяновской области» (по согласованию)</w:t>
            </w:r>
          </w:p>
        </w:tc>
      </w:tr>
      <w:tr w:rsidR="008B0B2A" w:rsidRPr="003C3F3D" w:rsidTr="00407925">
        <w:trPr>
          <w:trHeight w:val="72"/>
        </w:trPr>
        <w:tc>
          <w:tcPr>
            <w:tcW w:w="568" w:type="dxa"/>
            <w:shd w:val="clear" w:color="auto" w:fill="auto"/>
          </w:tcPr>
          <w:p w:rsidR="008B0B2A" w:rsidRPr="003C3F3D" w:rsidRDefault="008B0B2A" w:rsidP="005E3079">
            <w:pPr>
              <w:tabs>
                <w:tab w:val="num" w:pos="0"/>
                <w:tab w:val="left" w:pos="1056"/>
              </w:tabs>
              <w:suppressAutoHyphens/>
              <w:autoSpaceDE w:val="0"/>
              <w:autoSpaceDN w:val="0"/>
              <w:adjustRightInd w:val="0"/>
              <w:jc w:val="center"/>
              <w:rPr>
                <w:color w:val="000000"/>
                <w:spacing w:val="2"/>
                <w:sz w:val="24"/>
                <w:szCs w:val="24"/>
              </w:rPr>
            </w:pPr>
            <w:r w:rsidRPr="003C3F3D">
              <w:rPr>
                <w:color w:val="000000"/>
                <w:spacing w:val="2"/>
                <w:sz w:val="24"/>
                <w:szCs w:val="24"/>
              </w:rPr>
              <w:t>24</w:t>
            </w:r>
          </w:p>
        </w:tc>
        <w:tc>
          <w:tcPr>
            <w:tcW w:w="3969" w:type="dxa"/>
            <w:gridSpan w:val="3"/>
            <w:tcBorders>
              <w:right w:val="single" w:sz="4" w:space="0" w:color="auto"/>
            </w:tcBorders>
            <w:shd w:val="clear" w:color="auto" w:fill="auto"/>
          </w:tcPr>
          <w:p w:rsidR="008B0B2A" w:rsidRPr="003C3F3D" w:rsidRDefault="008B0B2A" w:rsidP="00E74B46">
            <w:pPr>
              <w:tabs>
                <w:tab w:val="num" w:pos="0"/>
                <w:tab w:val="left" w:pos="1056"/>
              </w:tabs>
              <w:suppressAutoHyphens/>
              <w:autoSpaceDE w:val="0"/>
              <w:autoSpaceDN w:val="0"/>
              <w:adjustRightInd w:val="0"/>
              <w:rPr>
                <w:color w:val="000000"/>
                <w:spacing w:val="2"/>
                <w:sz w:val="24"/>
                <w:szCs w:val="24"/>
              </w:rPr>
            </w:pPr>
            <w:r w:rsidRPr="003C3F3D">
              <w:rPr>
                <w:color w:val="000000"/>
                <w:spacing w:val="2"/>
                <w:sz w:val="24"/>
                <w:szCs w:val="24"/>
              </w:rPr>
              <w:t>Оказание имущественной поддержки субъектам малого и среднего предпринимательства</w:t>
            </w:r>
          </w:p>
        </w:tc>
        <w:tc>
          <w:tcPr>
            <w:tcW w:w="1559" w:type="dxa"/>
          </w:tcPr>
          <w:p w:rsidR="008B0B2A" w:rsidRPr="003C3F3D" w:rsidRDefault="008B0B2A" w:rsidP="00C20968">
            <w:pPr>
              <w:tabs>
                <w:tab w:val="num" w:pos="0"/>
                <w:tab w:val="left" w:pos="1056"/>
              </w:tabs>
              <w:suppressAutoHyphens/>
              <w:autoSpaceDE w:val="0"/>
              <w:autoSpaceDN w:val="0"/>
              <w:adjustRightInd w:val="0"/>
              <w:jc w:val="center"/>
              <w:rPr>
                <w:color w:val="000000"/>
                <w:spacing w:val="2"/>
                <w:sz w:val="24"/>
                <w:szCs w:val="24"/>
              </w:rPr>
            </w:pPr>
            <w:r w:rsidRPr="003C3F3D">
              <w:rPr>
                <w:color w:val="000000"/>
                <w:spacing w:val="2"/>
                <w:sz w:val="24"/>
                <w:szCs w:val="24"/>
              </w:rPr>
              <w:t>Дополнительных финансовых ресурсов не требуется</w:t>
            </w:r>
          </w:p>
        </w:tc>
        <w:tc>
          <w:tcPr>
            <w:tcW w:w="1985" w:type="dxa"/>
            <w:gridSpan w:val="4"/>
          </w:tcPr>
          <w:p w:rsidR="008B0B2A" w:rsidRPr="003C3F3D" w:rsidRDefault="008B0B2A" w:rsidP="00C20968">
            <w:pPr>
              <w:tabs>
                <w:tab w:val="num" w:pos="0"/>
                <w:tab w:val="left" w:pos="1056"/>
              </w:tabs>
              <w:suppressAutoHyphens/>
              <w:autoSpaceDE w:val="0"/>
              <w:autoSpaceDN w:val="0"/>
              <w:adjustRightInd w:val="0"/>
              <w:jc w:val="center"/>
              <w:rPr>
                <w:color w:val="000000"/>
                <w:spacing w:val="2"/>
                <w:sz w:val="24"/>
                <w:szCs w:val="24"/>
              </w:rPr>
            </w:pPr>
            <w:r w:rsidRPr="003C3F3D">
              <w:rPr>
                <w:color w:val="000000"/>
                <w:spacing w:val="2"/>
                <w:sz w:val="24"/>
                <w:szCs w:val="24"/>
              </w:rPr>
              <w:t>Местный бюджет</w:t>
            </w:r>
          </w:p>
        </w:tc>
        <w:tc>
          <w:tcPr>
            <w:tcW w:w="1417" w:type="dxa"/>
            <w:gridSpan w:val="2"/>
          </w:tcPr>
          <w:p w:rsidR="008B0B2A" w:rsidRPr="003C3F3D" w:rsidRDefault="008B0B2A" w:rsidP="00C20968">
            <w:pPr>
              <w:tabs>
                <w:tab w:val="num" w:pos="0"/>
                <w:tab w:val="left" w:pos="1056"/>
              </w:tabs>
              <w:suppressAutoHyphens/>
              <w:autoSpaceDE w:val="0"/>
              <w:autoSpaceDN w:val="0"/>
              <w:adjustRightInd w:val="0"/>
              <w:jc w:val="center"/>
              <w:rPr>
                <w:color w:val="000000"/>
                <w:spacing w:val="2"/>
                <w:sz w:val="24"/>
                <w:szCs w:val="24"/>
              </w:rPr>
            </w:pPr>
            <w:r w:rsidRPr="003C3F3D">
              <w:rPr>
                <w:color w:val="000000"/>
                <w:spacing w:val="2"/>
                <w:sz w:val="24"/>
                <w:szCs w:val="24"/>
              </w:rPr>
              <w:t>2018-2020</w:t>
            </w:r>
          </w:p>
        </w:tc>
        <w:tc>
          <w:tcPr>
            <w:tcW w:w="3165" w:type="dxa"/>
            <w:gridSpan w:val="5"/>
          </w:tcPr>
          <w:p w:rsidR="008B0B2A" w:rsidRPr="003C3F3D" w:rsidRDefault="008B0B2A" w:rsidP="00906CD2">
            <w:pPr>
              <w:pStyle w:val="af8"/>
              <w:tabs>
                <w:tab w:val="left" w:pos="-250"/>
              </w:tabs>
              <w:suppressAutoHyphens/>
              <w:autoSpaceDE w:val="0"/>
              <w:autoSpaceDN w:val="0"/>
              <w:adjustRightInd w:val="0"/>
              <w:ind w:left="34"/>
              <w:jc w:val="center"/>
              <w:rPr>
                <w:color w:val="000000"/>
                <w:spacing w:val="2"/>
              </w:rPr>
            </w:pPr>
            <w:r w:rsidRPr="003C3F3D">
              <w:rPr>
                <w:color w:val="000000"/>
                <w:spacing w:val="2"/>
              </w:rPr>
              <w:t>Формирование перечня муниципального имущества, свободного от прав третьих лиц, используемого в целях предоставление его во владение и (или) в пользование на долгосрочной основе, а также отчуждения на безвозмездной основе субъектам малого и среднего предпринимательства.</w:t>
            </w:r>
          </w:p>
          <w:p w:rsidR="008B0B2A" w:rsidRPr="003C3F3D" w:rsidRDefault="008B0B2A" w:rsidP="00906CD2">
            <w:pPr>
              <w:pStyle w:val="af8"/>
              <w:tabs>
                <w:tab w:val="left" w:pos="-250"/>
              </w:tabs>
              <w:suppressAutoHyphens/>
              <w:autoSpaceDE w:val="0"/>
              <w:autoSpaceDN w:val="0"/>
              <w:adjustRightInd w:val="0"/>
              <w:ind w:left="34"/>
              <w:jc w:val="center"/>
              <w:rPr>
                <w:color w:val="000000"/>
                <w:spacing w:val="2"/>
              </w:rPr>
            </w:pPr>
            <w:r w:rsidRPr="003C3F3D">
              <w:rPr>
                <w:color w:val="000000"/>
                <w:spacing w:val="2"/>
              </w:rPr>
              <w:t>Снижение издержек субъектов малого предпринимательства</w:t>
            </w:r>
          </w:p>
        </w:tc>
        <w:tc>
          <w:tcPr>
            <w:tcW w:w="2835" w:type="dxa"/>
            <w:shd w:val="clear" w:color="auto" w:fill="auto"/>
          </w:tcPr>
          <w:p w:rsidR="008B0B2A" w:rsidRPr="003C3F3D" w:rsidRDefault="008B0B2A" w:rsidP="00DF093C">
            <w:pPr>
              <w:tabs>
                <w:tab w:val="num" w:pos="0"/>
                <w:tab w:val="left" w:pos="1056"/>
              </w:tabs>
              <w:suppressAutoHyphens/>
              <w:autoSpaceDE w:val="0"/>
              <w:autoSpaceDN w:val="0"/>
              <w:adjustRightInd w:val="0"/>
              <w:jc w:val="center"/>
              <w:rPr>
                <w:color w:val="000000"/>
                <w:spacing w:val="2"/>
                <w:sz w:val="24"/>
                <w:szCs w:val="24"/>
              </w:rPr>
            </w:pPr>
            <w:r w:rsidRPr="003C3F3D">
              <w:rPr>
                <w:color w:val="000000"/>
                <w:spacing w:val="2"/>
                <w:sz w:val="24"/>
                <w:szCs w:val="24"/>
              </w:rPr>
              <w:t xml:space="preserve">Комитет по управлению муниципальным имуществом и земельным отношениям </w:t>
            </w:r>
          </w:p>
        </w:tc>
      </w:tr>
      <w:tr w:rsidR="008B0B2A" w:rsidRPr="003C3F3D" w:rsidTr="00F92D47">
        <w:trPr>
          <w:trHeight w:val="72"/>
        </w:trPr>
        <w:tc>
          <w:tcPr>
            <w:tcW w:w="15498" w:type="dxa"/>
            <w:gridSpan w:val="17"/>
            <w:shd w:val="clear" w:color="auto" w:fill="auto"/>
          </w:tcPr>
          <w:p w:rsidR="008B0B2A" w:rsidRPr="003C3F3D" w:rsidRDefault="008B0B2A" w:rsidP="00DF093C">
            <w:pPr>
              <w:tabs>
                <w:tab w:val="num" w:pos="0"/>
                <w:tab w:val="left" w:pos="1056"/>
              </w:tabs>
              <w:suppressAutoHyphens/>
              <w:autoSpaceDE w:val="0"/>
              <w:autoSpaceDN w:val="0"/>
              <w:adjustRightInd w:val="0"/>
              <w:jc w:val="center"/>
              <w:rPr>
                <w:b/>
                <w:color w:val="000000"/>
                <w:spacing w:val="2"/>
                <w:sz w:val="24"/>
                <w:szCs w:val="24"/>
              </w:rPr>
            </w:pPr>
            <w:r w:rsidRPr="003C3F3D">
              <w:rPr>
                <w:b/>
                <w:color w:val="000000"/>
                <w:spacing w:val="2"/>
                <w:sz w:val="24"/>
                <w:szCs w:val="24"/>
              </w:rPr>
              <w:t>3. Развитие приоритетных отраслей экономики района</w:t>
            </w:r>
          </w:p>
        </w:tc>
      </w:tr>
      <w:tr w:rsidR="008B0B2A" w:rsidRPr="003C3F3D" w:rsidTr="00F92D47">
        <w:trPr>
          <w:trHeight w:val="72"/>
        </w:trPr>
        <w:tc>
          <w:tcPr>
            <w:tcW w:w="568" w:type="dxa"/>
            <w:shd w:val="clear" w:color="auto" w:fill="auto"/>
          </w:tcPr>
          <w:p w:rsidR="008B0B2A" w:rsidRPr="003C3F3D" w:rsidRDefault="008B0B2A" w:rsidP="005E3079">
            <w:pPr>
              <w:tabs>
                <w:tab w:val="num" w:pos="0"/>
                <w:tab w:val="left" w:pos="1056"/>
              </w:tabs>
              <w:suppressAutoHyphens/>
              <w:autoSpaceDE w:val="0"/>
              <w:autoSpaceDN w:val="0"/>
              <w:adjustRightInd w:val="0"/>
              <w:jc w:val="center"/>
              <w:rPr>
                <w:color w:val="000000"/>
                <w:spacing w:val="2"/>
                <w:sz w:val="24"/>
                <w:szCs w:val="24"/>
              </w:rPr>
            </w:pPr>
            <w:r w:rsidRPr="003C3F3D">
              <w:rPr>
                <w:color w:val="000000"/>
                <w:spacing w:val="2"/>
                <w:sz w:val="24"/>
                <w:szCs w:val="24"/>
              </w:rPr>
              <w:t>25</w:t>
            </w:r>
          </w:p>
        </w:tc>
        <w:tc>
          <w:tcPr>
            <w:tcW w:w="3849" w:type="dxa"/>
            <w:tcBorders>
              <w:right w:val="single" w:sz="4" w:space="0" w:color="auto"/>
            </w:tcBorders>
            <w:shd w:val="clear" w:color="auto" w:fill="auto"/>
          </w:tcPr>
          <w:p w:rsidR="008B0B2A" w:rsidRPr="003C3F3D" w:rsidRDefault="008B0B2A" w:rsidP="00123E5B">
            <w:pPr>
              <w:tabs>
                <w:tab w:val="num" w:pos="0"/>
                <w:tab w:val="left" w:pos="1056"/>
              </w:tabs>
              <w:suppressAutoHyphens/>
              <w:autoSpaceDE w:val="0"/>
              <w:autoSpaceDN w:val="0"/>
              <w:adjustRightInd w:val="0"/>
              <w:rPr>
                <w:color w:val="000000"/>
                <w:spacing w:val="2"/>
                <w:sz w:val="24"/>
                <w:szCs w:val="24"/>
              </w:rPr>
            </w:pPr>
            <w:r w:rsidRPr="003C3F3D">
              <w:rPr>
                <w:color w:val="000000"/>
                <w:spacing w:val="2"/>
                <w:sz w:val="24"/>
                <w:szCs w:val="24"/>
              </w:rPr>
              <w:t>Создание нового предприятия по выпуску новых видов продукции  с применением современных инн</w:t>
            </w:r>
            <w:r w:rsidR="00BF4624" w:rsidRPr="003C3F3D">
              <w:rPr>
                <w:color w:val="000000"/>
                <w:spacing w:val="2"/>
                <w:sz w:val="24"/>
                <w:szCs w:val="24"/>
              </w:rPr>
              <w:t>о</w:t>
            </w:r>
            <w:r w:rsidRPr="003C3F3D">
              <w:rPr>
                <w:color w:val="000000"/>
                <w:spacing w:val="2"/>
                <w:sz w:val="24"/>
                <w:szCs w:val="24"/>
              </w:rPr>
              <w:t xml:space="preserve">вационных технологий </w:t>
            </w:r>
          </w:p>
        </w:tc>
        <w:tc>
          <w:tcPr>
            <w:tcW w:w="1831" w:type="dxa"/>
            <w:gridSpan w:val="4"/>
            <w:tcBorders>
              <w:left w:val="single" w:sz="4" w:space="0" w:color="auto"/>
            </w:tcBorders>
            <w:shd w:val="clear" w:color="auto" w:fill="auto"/>
          </w:tcPr>
          <w:p w:rsidR="008B0B2A" w:rsidRPr="003C3F3D" w:rsidRDefault="008B0B2A" w:rsidP="00C20968">
            <w:pPr>
              <w:tabs>
                <w:tab w:val="num" w:pos="0"/>
                <w:tab w:val="left" w:pos="1056"/>
              </w:tabs>
              <w:suppressAutoHyphens/>
              <w:autoSpaceDE w:val="0"/>
              <w:autoSpaceDN w:val="0"/>
              <w:adjustRightInd w:val="0"/>
              <w:jc w:val="center"/>
              <w:rPr>
                <w:color w:val="000000"/>
                <w:spacing w:val="2"/>
                <w:sz w:val="24"/>
                <w:szCs w:val="24"/>
              </w:rPr>
            </w:pPr>
            <w:r w:rsidRPr="003C3F3D">
              <w:rPr>
                <w:color w:val="000000"/>
                <w:spacing w:val="2"/>
                <w:sz w:val="24"/>
                <w:szCs w:val="24"/>
              </w:rPr>
              <w:t>6000,0</w:t>
            </w:r>
          </w:p>
        </w:tc>
        <w:tc>
          <w:tcPr>
            <w:tcW w:w="1691" w:type="dxa"/>
          </w:tcPr>
          <w:p w:rsidR="008B0B2A" w:rsidRPr="003C3F3D" w:rsidRDefault="008B0B2A" w:rsidP="00C20968">
            <w:pPr>
              <w:tabs>
                <w:tab w:val="num" w:pos="0"/>
                <w:tab w:val="left" w:pos="1056"/>
              </w:tabs>
              <w:suppressAutoHyphens/>
              <w:autoSpaceDE w:val="0"/>
              <w:autoSpaceDN w:val="0"/>
              <w:adjustRightInd w:val="0"/>
              <w:jc w:val="center"/>
              <w:rPr>
                <w:color w:val="000000"/>
                <w:spacing w:val="2"/>
                <w:sz w:val="24"/>
                <w:szCs w:val="24"/>
              </w:rPr>
            </w:pPr>
            <w:r w:rsidRPr="003C3F3D">
              <w:rPr>
                <w:color w:val="000000"/>
                <w:spacing w:val="2"/>
                <w:sz w:val="24"/>
                <w:szCs w:val="24"/>
              </w:rPr>
              <w:t>Средства инвестора</w:t>
            </w:r>
          </w:p>
        </w:tc>
        <w:tc>
          <w:tcPr>
            <w:tcW w:w="1684" w:type="dxa"/>
            <w:gridSpan w:val="6"/>
          </w:tcPr>
          <w:p w:rsidR="008B0B2A" w:rsidRPr="003C3F3D" w:rsidRDefault="008B0B2A" w:rsidP="00B41151">
            <w:pPr>
              <w:tabs>
                <w:tab w:val="num" w:pos="0"/>
                <w:tab w:val="left" w:pos="1056"/>
              </w:tabs>
              <w:suppressAutoHyphens/>
              <w:autoSpaceDE w:val="0"/>
              <w:autoSpaceDN w:val="0"/>
              <w:adjustRightInd w:val="0"/>
              <w:jc w:val="center"/>
              <w:rPr>
                <w:color w:val="000000"/>
                <w:spacing w:val="2"/>
                <w:sz w:val="24"/>
                <w:szCs w:val="24"/>
              </w:rPr>
            </w:pPr>
            <w:r w:rsidRPr="003C3F3D">
              <w:rPr>
                <w:color w:val="000000"/>
                <w:spacing w:val="2"/>
                <w:sz w:val="24"/>
                <w:szCs w:val="24"/>
              </w:rPr>
              <w:t>2019-2020</w:t>
            </w:r>
          </w:p>
        </w:tc>
        <w:tc>
          <w:tcPr>
            <w:tcW w:w="3040" w:type="dxa"/>
            <w:gridSpan w:val="3"/>
          </w:tcPr>
          <w:p w:rsidR="008B0B2A" w:rsidRPr="003C3F3D" w:rsidRDefault="008B0B2A" w:rsidP="009B62A8">
            <w:pPr>
              <w:pStyle w:val="af8"/>
              <w:tabs>
                <w:tab w:val="left" w:pos="-250"/>
              </w:tabs>
              <w:suppressAutoHyphens/>
              <w:autoSpaceDE w:val="0"/>
              <w:autoSpaceDN w:val="0"/>
              <w:adjustRightInd w:val="0"/>
              <w:ind w:left="34"/>
              <w:jc w:val="center"/>
              <w:rPr>
                <w:color w:val="000000"/>
                <w:spacing w:val="2"/>
              </w:rPr>
            </w:pPr>
            <w:r w:rsidRPr="003C3F3D">
              <w:rPr>
                <w:bCs/>
                <w:color w:val="000000"/>
                <w:spacing w:val="2"/>
              </w:rPr>
              <w:t>Выпуск новых приборов: Термометров показывающих сигнализирующих и регулирующих</w:t>
            </w:r>
          </w:p>
          <w:p w:rsidR="008B0B2A" w:rsidRPr="003C3F3D" w:rsidRDefault="008B0B2A" w:rsidP="009B62A8">
            <w:pPr>
              <w:pStyle w:val="af8"/>
              <w:tabs>
                <w:tab w:val="left" w:pos="-250"/>
              </w:tabs>
              <w:suppressAutoHyphens/>
              <w:autoSpaceDE w:val="0"/>
              <w:autoSpaceDN w:val="0"/>
              <w:adjustRightInd w:val="0"/>
              <w:ind w:left="34"/>
              <w:jc w:val="center"/>
              <w:rPr>
                <w:color w:val="000000"/>
                <w:spacing w:val="2"/>
              </w:rPr>
            </w:pPr>
            <w:r w:rsidRPr="003C3F3D">
              <w:rPr>
                <w:bCs/>
                <w:color w:val="000000"/>
                <w:spacing w:val="2"/>
              </w:rPr>
              <w:t xml:space="preserve">ТКП-160Сг1, ТКП-160Сг2, ТКП-160СгР, </w:t>
            </w:r>
          </w:p>
          <w:p w:rsidR="008B0B2A" w:rsidRPr="003C3F3D" w:rsidRDefault="008B0B2A" w:rsidP="009B62A8">
            <w:pPr>
              <w:pStyle w:val="af8"/>
              <w:tabs>
                <w:tab w:val="left" w:pos="-250"/>
              </w:tabs>
              <w:suppressAutoHyphens/>
              <w:autoSpaceDE w:val="0"/>
              <w:autoSpaceDN w:val="0"/>
              <w:adjustRightInd w:val="0"/>
              <w:ind w:left="34"/>
              <w:jc w:val="center"/>
              <w:rPr>
                <w:color w:val="000000"/>
                <w:spacing w:val="2"/>
              </w:rPr>
            </w:pPr>
            <w:r w:rsidRPr="003C3F3D">
              <w:rPr>
                <w:bCs/>
                <w:color w:val="000000"/>
                <w:spacing w:val="2"/>
              </w:rPr>
              <w:t>Фильтров-стабилизаторов давления воздуха</w:t>
            </w:r>
          </w:p>
          <w:p w:rsidR="008B0B2A" w:rsidRPr="003C3F3D" w:rsidRDefault="008B0B2A" w:rsidP="005A6F35">
            <w:pPr>
              <w:pStyle w:val="af8"/>
              <w:tabs>
                <w:tab w:val="left" w:pos="-250"/>
              </w:tabs>
              <w:suppressAutoHyphens/>
              <w:autoSpaceDE w:val="0"/>
              <w:autoSpaceDN w:val="0"/>
              <w:adjustRightInd w:val="0"/>
              <w:ind w:left="34"/>
              <w:jc w:val="center"/>
              <w:rPr>
                <w:color w:val="000000"/>
                <w:spacing w:val="2"/>
              </w:rPr>
            </w:pPr>
            <w:r w:rsidRPr="003C3F3D">
              <w:rPr>
                <w:bCs/>
                <w:color w:val="000000"/>
                <w:spacing w:val="2"/>
              </w:rPr>
              <w:t>ФСДВ-10, ФСДВ-6, а также манометров низкого давления НМП-100, манометров железнодорожных двухстрелочных МП-2Ус</w:t>
            </w:r>
          </w:p>
        </w:tc>
        <w:tc>
          <w:tcPr>
            <w:tcW w:w="2835" w:type="dxa"/>
            <w:shd w:val="clear" w:color="auto" w:fill="auto"/>
          </w:tcPr>
          <w:p w:rsidR="008B0B2A" w:rsidRPr="003C3F3D" w:rsidRDefault="008B0B2A" w:rsidP="00DF093C">
            <w:pPr>
              <w:tabs>
                <w:tab w:val="num" w:pos="0"/>
                <w:tab w:val="left" w:pos="1056"/>
              </w:tabs>
              <w:suppressAutoHyphens/>
              <w:autoSpaceDE w:val="0"/>
              <w:autoSpaceDN w:val="0"/>
              <w:adjustRightInd w:val="0"/>
              <w:jc w:val="center"/>
              <w:rPr>
                <w:color w:val="000000"/>
                <w:spacing w:val="2"/>
                <w:sz w:val="24"/>
                <w:szCs w:val="24"/>
              </w:rPr>
            </w:pPr>
            <w:r w:rsidRPr="003C3F3D">
              <w:rPr>
                <w:color w:val="000000"/>
                <w:spacing w:val="2"/>
                <w:sz w:val="24"/>
                <w:szCs w:val="24"/>
              </w:rPr>
              <w:t>ПО «Теплоприбор»</w:t>
            </w:r>
          </w:p>
        </w:tc>
      </w:tr>
      <w:tr w:rsidR="008B0B2A" w:rsidRPr="003C3F3D" w:rsidTr="00F92D47">
        <w:trPr>
          <w:trHeight w:val="72"/>
        </w:trPr>
        <w:tc>
          <w:tcPr>
            <w:tcW w:w="568" w:type="dxa"/>
            <w:shd w:val="clear" w:color="auto" w:fill="auto"/>
          </w:tcPr>
          <w:p w:rsidR="008B0B2A" w:rsidRPr="003C3F3D" w:rsidRDefault="008B0B2A" w:rsidP="005E3079">
            <w:pPr>
              <w:tabs>
                <w:tab w:val="num" w:pos="0"/>
                <w:tab w:val="left" w:pos="1056"/>
              </w:tabs>
              <w:suppressAutoHyphens/>
              <w:autoSpaceDE w:val="0"/>
              <w:autoSpaceDN w:val="0"/>
              <w:adjustRightInd w:val="0"/>
              <w:jc w:val="center"/>
              <w:rPr>
                <w:color w:val="000000"/>
                <w:spacing w:val="2"/>
                <w:sz w:val="24"/>
                <w:szCs w:val="24"/>
              </w:rPr>
            </w:pPr>
            <w:r w:rsidRPr="003C3F3D">
              <w:rPr>
                <w:color w:val="000000"/>
                <w:spacing w:val="2"/>
                <w:sz w:val="24"/>
                <w:szCs w:val="24"/>
              </w:rPr>
              <w:t>26</w:t>
            </w:r>
          </w:p>
        </w:tc>
        <w:tc>
          <w:tcPr>
            <w:tcW w:w="3849" w:type="dxa"/>
            <w:tcBorders>
              <w:right w:val="single" w:sz="4" w:space="0" w:color="auto"/>
            </w:tcBorders>
            <w:shd w:val="clear" w:color="auto" w:fill="auto"/>
          </w:tcPr>
          <w:p w:rsidR="008B0B2A" w:rsidRPr="003C3F3D" w:rsidRDefault="008B0B2A" w:rsidP="00F92D47">
            <w:pPr>
              <w:tabs>
                <w:tab w:val="num" w:pos="0"/>
                <w:tab w:val="left" w:pos="1056"/>
              </w:tabs>
              <w:suppressAutoHyphens/>
              <w:autoSpaceDE w:val="0"/>
              <w:autoSpaceDN w:val="0"/>
              <w:adjustRightInd w:val="0"/>
              <w:rPr>
                <w:color w:val="000000"/>
                <w:spacing w:val="2"/>
                <w:sz w:val="24"/>
                <w:szCs w:val="24"/>
              </w:rPr>
            </w:pPr>
            <w:r w:rsidRPr="003C3F3D">
              <w:rPr>
                <w:color w:val="000000"/>
                <w:spacing w:val="2"/>
                <w:sz w:val="24"/>
                <w:szCs w:val="24"/>
              </w:rPr>
              <w:t>Реализация предложения по созданию новых видов производств с использованием древесины лиственных пород</w:t>
            </w:r>
          </w:p>
        </w:tc>
        <w:tc>
          <w:tcPr>
            <w:tcW w:w="1831" w:type="dxa"/>
            <w:gridSpan w:val="4"/>
            <w:tcBorders>
              <w:left w:val="single" w:sz="4" w:space="0" w:color="auto"/>
            </w:tcBorders>
            <w:shd w:val="clear" w:color="auto" w:fill="auto"/>
          </w:tcPr>
          <w:p w:rsidR="008B0B2A" w:rsidRPr="003C3F3D" w:rsidRDefault="008B0B2A" w:rsidP="00C20968">
            <w:pPr>
              <w:tabs>
                <w:tab w:val="num" w:pos="0"/>
                <w:tab w:val="left" w:pos="1056"/>
              </w:tabs>
              <w:suppressAutoHyphens/>
              <w:autoSpaceDE w:val="0"/>
              <w:autoSpaceDN w:val="0"/>
              <w:adjustRightInd w:val="0"/>
              <w:jc w:val="center"/>
              <w:rPr>
                <w:color w:val="000000"/>
                <w:spacing w:val="2"/>
                <w:sz w:val="24"/>
                <w:szCs w:val="24"/>
              </w:rPr>
            </w:pPr>
            <w:r w:rsidRPr="003C3F3D">
              <w:rPr>
                <w:color w:val="000000"/>
                <w:spacing w:val="2"/>
                <w:sz w:val="24"/>
                <w:szCs w:val="24"/>
              </w:rPr>
              <w:t>-</w:t>
            </w:r>
          </w:p>
        </w:tc>
        <w:tc>
          <w:tcPr>
            <w:tcW w:w="1691" w:type="dxa"/>
          </w:tcPr>
          <w:p w:rsidR="008B0B2A" w:rsidRPr="003C3F3D" w:rsidRDefault="008B0B2A" w:rsidP="00C20968">
            <w:pPr>
              <w:tabs>
                <w:tab w:val="num" w:pos="0"/>
                <w:tab w:val="left" w:pos="1056"/>
              </w:tabs>
              <w:suppressAutoHyphens/>
              <w:autoSpaceDE w:val="0"/>
              <w:autoSpaceDN w:val="0"/>
              <w:adjustRightInd w:val="0"/>
              <w:jc w:val="center"/>
              <w:rPr>
                <w:color w:val="000000"/>
                <w:spacing w:val="2"/>
                <w:sz w:val="24"/>
                <w:szCs w:val="24"/>
              </w:rPr>
            </w:pPr>
            <w:r w:rsidRPr="003C3F3D">
              <w:rPr>
                <w:color w:val="000000"/>
                <w:spacing w:val="2"/>
                <w:sz w:val="24"/>
                <w:szCs w:val="24"/>
              </w:rPr>
              <w:t>Средства инвестора</w:t>
            </w:r>
          </w:p>
        </w:tc>
        <w:tc>
          <w:tcPr>
            <w:tcW w:w="1684" w:type="dxa"/>
            <w:gridSpan w:val="6"/>
          </w:tcPr>
          <w:p w:rsidR="008B0B2A" w:rsidRPr="003C3F3D" w:rsidRDefault="008B0B2A" w:rsidP="00C20968">
            <w:pPr>
              <w:tabs>
                <w:tab w:val="num" w:pos="0"/>
                <w:tab w:val="left" w:pos="1056"/>
              </w:tabs>
              <w:suppressAutoHyphens/>
              <w:autoSpaceDE w:val="0"/>
              <w:autoSpaceDN w:val="0"/>
              <w:adjustRightInd w:val="0"/>
              <w:jc w:val="center"/>
              <w:rPr>
                <w:color w:val="000000"/>
                <w:spacing w:val="2"/>
                <w:sz w:val="24"/>
                <w:szCs w:val="24"/>
              </w:rPr>
            </w:pPr>
            <w:r w:rsidRPr="003C3F3D">
              <w:rPr>
                <w:color w:val="000000"/>
                <w:spacing w:val="2"/>
                <w:sz w:val="24"/>
                <w:szCs w:val="24"/>
              </w:rPr>
              <w:t>2018-2020</w:t>
            </w:r>
          </w:p>
        </w:tc>
        <w:tc>
          <w:tcPr>
            <w:tcW w:w="3040" w:type="dxa"/>
            <w:gridSpan w:val="3"/>
          </w:tcPr>
          <w:p w:rsidR="008B0B2A" w:rsidRPr="003C3F3D" w:rsidRDefault="008B0B2A" w:rsidP="00906CD2">
            <w:pPr>
              <w:pStyle w:val="af8"/>
              <w:tabs>
                <w:tab w:val="left" w:pos="-250"/>
              </w:tabs>
              <w:suppressAutoHyphens/>
              <w:autoSpaceDE w:val="0"/>
              <w:autoSpaceDN w:val="0"/>
              <w:adjustRightInd w:val="0"/>
              <w:ind w:left="34"/>
              <w:jc w:val="center"/>
              <w:rPr>
                <w:color w:val="000000"/>
                <w:spacing w:val="2"/>
              </w:rPr>
            </w:pPr>
            <w:r w:rsidRPr="003C3F3D">
              <w:rPr>
                <w:color w:val="000000"/>
                <w:spacing w:val="2"/>
              </w:rPr>
              <w:t xml:space="preserve">Производство деревянных строительных конструкций и столярных изделий  </w:t>
            </w:r>
          </w:p>
        </w:tc>
        <w:tc>
          <w:tcPr>
            <w:tcW w:w="2835" w:type="dxa"/>
            <w:shd w:val="clear" w:color="auto" w:fill="auto"/>
          </w:tcPr>
          <w:p w:rsidR="008B0B2A" w:rsidRPr="003C3F3D" w:rsidRDefault="008B0B2A" w:rsidP="00DF093C">
            <w:pPr>
              <w:tabs>
                <w:tab w:val="num" w:pos="0"/>
                <w:tab w:val="left" w:pos="1056"/>
              </w:tabs>
              <w:suppressAutoHyphens/>
              <w:autoSpaceDE w:val="0"/>
              <w:autoSpaceDN w:val="0"/>
              <w:adjustRightInd w:val="0"/>
              <w:jc w:val="center"/>
              <w:rPr>
                <w:color w:val="000000"/>
                <w:spacing w:val="2"/>
                <w:sz w:val="24"/>
                <w:szCs w:val="24"/>
              </w:rPr>
            </w:pPr>
            <w:r w:rsidRPr="003C3F3D">
              <w:rPr>
                <w:color w:val="000000"/>
                <w:spacing w:val="2"/>
                <w:sz w:val="24"/>
                <w:szCs w:val="24"/>
              </w:rPr>
              <w:t>ООО «Сызганлес»</w:t>
            </w:r>
          </w:p>
          <w:p w:rsidR="008B0B2A" w:rsidRPr="003C3F3D" w:rsidRDefault="008B0B2A" w:rsidP="00DF093C">
            <w:pPr>
              <w:tabs>
                <w:tab w:val="num" w:pos="0"/>
                <w:tab w:val="left" w:pos="1056"/>
              </w:tabs>
              <w:suppressAutoHyphens/>
              <w:autoSpaceDE w:val="0"/>
              <w:autoSpaceDN w:val="0"/>
              <w:adjustRightInd w:val="0"/>
              <w:jc w:val="center"/>
              <w:rPr>
                <w:color w:val="000000"/>
                <w:spacing w:val="2"/>
                <w:sz w:val="24"/>
                <w:szCs w:val="24"/>
              </w:rPr>
            </w:pPr>
          </w:p>
          <w:p w:rsidR="008B0B2A" w:rsidRPr="003C3F3D" w:rsidRDefault="008B0B2A" w:rsidP="00DF093C">
            <w:pPr>
              <w:tabs>
                <w:tab w:val="num" w:pos="0"/>
                <w:tab w:val="left" w:pos="1056"/>
              </w:tabs>
              <w:suppressAutoHyphens/>
              <w:autoSpaceDE w:val="0"/>
              <w:autoSpaceDN w:val="0"/>
              <w:adjustRightInd w:val="0"/>
              <w:jc w:val="center"/>
              <w:rPr>
                <w:color w:val="000000"/>
                <w:spacing w:val="2"/>
                <w:sz w:val="24"/>
                <w:szCs w:val="24"/>
              </w:rPr>
            </w:pPr>
            <w:r w:rsidRPr="003C3F3D">
              <w:rPr>
                <w:color w:val="000000"/>
                <w:spacing w:val="2"/>
                <w:sz w:val="24"/>
                <w:szCs w:val="24"/>
              </w:rPr>
              <w:t>ИП Муравьев П.М.</w:t>
            </w:r>
          </w:p>
          <w:p w:rsidR="008B0B2A" w:rsidRPr="003C3F3D" w:rsidRDefault="008B0B2A" w:rsidP="00DF093C">
            <w:pPr>
              <w:tabs>
                <w:tab w:val="num" w:pos="0"/>
                <w:tab w:val="left" w:pos="1056"/>
              </w:tabs>
              <w:suppressAutoHyphens/>
              <w:autoSpaceDE w:val="0"/>
              <w:autoSpaceDN w:val="0"/>
              <w:adjustRightInd w:val="0"/>
              <w:jc w:val="center"/>
              <w:rPr>
                <w:color w:val="000000"/>
                <w:spacing w:val="2"/>
                <w:sz w:val="24"/>
                <w:szCs w:val="24"/>
              </w:rPr>
            </w:pPr>
          </w:p>
          <w:p w:rsidR="008B0B2A" w:rsidRPr="003C3F3D" w:rsidRDefault="008B0B2A" w:rsidP="00DF093C">
            <w:pPr>
              <w:tabs>
                <w:tab w:val="num" w:pos="0"/>
                <w:tab w:val="left" w:pos="1056"/>
              </w:tabs>
              <w:suppressAutoHyphens/>
              <w:autoSpaceDE w:val="0"/>
              <w:autoSpaceDN w:val="0"/>
              <w:adjustRightInd w:val="0"/>
              <w:jc w:val="center"/>
              <w:rPr>
                <w:color w:val="000000"/>
                <w:spacing w:val="2"/>
                <w:sz w:val="24"/>
                <w:szCs w:val="24"/>
              </w:rPr>
            </w:pPr>
          </w:p>
          <w:p w:rsidR="008B0B2A" w:rsidRPr="003C3F3D" w:rsidRDefault="008B0B2A" w:rsidP="00DF093C">
            <w:pPr>
              <w:tabs>
                <w:tab w:val="num" w:pos="0"/>
                <w:tab w:val="left" w:pos="1056"/>
              </w:tabs>
              <w:suppressAutoHyphens/>
              <w:autoSpaceDE w:val="0"/>
              <w:autoSpaceDN w:val="0"/>
              <w:adjustRightInd w:val="0"/>
              <w:jc w:val="center"/>
              <w:rPr>
                <w:color w:val="000000"/>
                <w:spacing w:val="2"/>
                <w:sz w:val="24"/>
                <w:szCs w:val="24"/>
              </w:rPr>
            </w:pPr>
          </w:p>
          <w:p w:rsidR="008B0B2A" w:rsidRPr="003C3F3D" w:rsidRDefault="008B0B2A" w:rsidP="00DF093C">
            <w:pPr>
              <w:tabs>
                <w:tab w:val="num" w:pos="0"/>
                <w:tab w:val="left" w:pos="1056"/>
              </w:tabs>
              <w:suppressAutoHyphens/>
              <w:autoSpaceDE w:val="0"/>
              <w:autoSpaceDN w:val="0"/>
              <w:adjustRightInd w:val="0"/>
              <w:jc w:val="center"/>
              <w:rPr>
                <w:color w:val="000000"/>
                <w:spacing w:val="2"/>
                <w:sz w:val="24"/>
                <w:szCs w:val="24"/>
              </w:rPr>
            </w:pPr>
          </w:p>
        </w:tc>
      </w:tr>
      <w:tr w:rsidR="008B0B2A" w:rsidRPr="003C3F3D" w:rsidTr="00F92D47">
        <w:trPr>
          <w:trHeight w:val="72"/>
        </w:trPr>
        <w:tc>
          <w:tcPr>
            <w:tcW w:w="568" w:type="dxa"/>
            <w:shd w:val="clear" w:color="auto" w:fill="auto"/>
          </w:tcPr>
          <w:p w:rsidR="008B0B2A" w:rsidRPr="003C3F3D" w:rsidRDefault="008B0B2A" w:rsidP="005E3079">
            <w:pPr>
              <w:tabs>
                <w:tab w:val="num" w:pos="0"/>
                <w:tab w:val="left" w:pos="1056"/>
              </w:tabs>
              <w:suppressAutoHyphens/>
              <w:autoSpaceDE w:val="0"/>
              <w:autoSpaceDN w:val="0"/>
              <w:adjustRightInd w:val="0"/>
              <w:jc w:val="center"/>
              <w:rPr>
                <w:color w:val="000000"/>
                <w:spacing w:val="2"/>
                <w:sz w:val="24"/>
                <w:szCs w:val="24"/>
              </w:rPr>
            </w:pPr>
            <w:r w:rsidRPr="003C3F3D">
              <w:rPr>
                <w:color w:val="000000"/>
                <w:spacing w:val="2"/>
                <w:sz w:val="24"/>
                <w:szCs w:val="24"/>
              </w:rPr>
              <w:t>27</w:t>
            </w:r>
          </w:p>
        </w:tc>
        <w:tc>
          <w:tcPr>
            <w:tcW w:w="3849" w:type="dxa"/>
            <w:tcBorders>
              <w:right w:val="single" w:sz="4" w:space="0" w:color="auto"/>
            </w:tcBorders>
            <w:shd w:val="clear" w:color="auto" w:fill="auto"/>
          </w:tcPr>
          <w:p w:rsidR="008B0B2A" w:rsidRPr="003C3F3D" w:rsidRDefault="008B0B2A" w:rsidP="00E74B46">
            <w:pPr>
              <w:tabs>
                <w:tab w:val="num" w:pos="0"/>
                <w:tab w:val="left" w:pos="1056"/>
              </w:tabs>
              <w:suppressAutoHyphens/>
              <w:autoSpaceDE w:val="0"/>
              <w:autoSpaceDN w:val="0"/>
              <w:adjustRightInd w:val="0"/>
              <w:rPr>
                <w:color w:val="000000"/>
                <w:spacing w:val="2"/>
                <w:sz w:val="24"/>
                <w:szCs w:val="24"/>
              </w:rPr>
            </w:pPr>
            <w:r w:rsidRPr="003C3F3D">
              <w:rPr>
                <w:sz w:val="24"/>
                <w:szCs w:val="24"/>
              </w:rPr>
              <w:t>Привлечение инвесторов для развития сельскохозяйственного производства на неиспользуемых землях сельскохозяйственного назначения</w:t>
            </w:r>
          </w:p>
        </w:tc>
        <w:tc>
          <w:tcPr>
            <w:tcW w:w="1831" w:type="dxa"/>
            <w:gridSpan w:val="4"/>
            <w:tcBorders>
              <w:left w:val="single" w:sz="4" w:space="0" w:color="auto"/>
            </w:tcBorders>
            <w:shd w:val="clear" w:color="auto" w:fill="auto"/>
          </w:tcPr>
          <w:p w:rsidR="008B0B2A" w:rsidRPr="003C3F3D" w:rsidRDefault="008B0B2A" w:rsidP="00C20968">
            <w:pPr>
              <w:tabs>
                <w:tab w:val="num" w:pos="0"/>
                <w:tab w:val="left" w:pos="1056"/>
              </w:tabs>
              <w:suppressAutoHyphens/>
              <w:autoSpaceDE w:val="0"/>
              <w:autoSpaceDN w:val="0"/>
              <w:adjustRightInd w:val="0"/>
              <w:jc w:val="center"/>
              <w:rPr>
                <w:color w:val="000000"/>
                <w:spacing w:val="2"/>
                <w:sz w:val="24"/>
                <w:szCs w:val="24"/>
              </w:rPr>
            </w:pPr>
            <w:r w:rsidRPr="003C3F3D">
              <w:rPr>
                <w:color w:val="000000"/>
                <w:spacing w:val="2"/>
                <w:sz w:val="24"/>
                <w:szCs w:val="24"/>
              </w:rPr>
              <w:t>15000,0</w:t>
            </w:r>
          </w:p>
        </w:tc>
        <w:tc>
          <w:tcPr>
            <w:tcW w:w="1691" w:type="dxa"/>
          </w:tcPr>
          <w:p w:rsidR="008B0B2A" w:rsidRPr="003C3F3D" w:rsidRDefault="008B0B2A" w:rsidP="00C20968">
            <w:pPr>
              <w:tabs>
                <w:tab w:val="num" w:pos="0"/>
                <w:tab w:val="left" w:pos="1056"/>
              </w:tabs>
              <w:suppressAutoHyphens/>
              <w:autoSpaceDE w:val="0"/>
              <w:autoSpaceDN w:val="0"/>
              <w:adjustRightInd w:val="0"/>
              <w:jc w:val="center"/>
              <w:rPr>
                <w:color w:val="000000"/>
                <w:spacing w:val="2"/>
                <w:sz w:val="24"/>
                <w:szCs w:val="24"/>
              </w:rPr>
            </w:pPr>
            <w:r w:rsidRPr="003C3F3D">
              <w:rPr>
                <w:color w:val="000000"/>
                <w:spacing w:val="2"/>
                <w:sz w:val="24"/>
                <w:szCs w:val="24"/>
              </w:rPr>
              <w:t>Средства инвестора</w:t>
            </w:r>
          </w:p>
        </w:tc>
        <w:tc>
          <w:tcPr>
            <w:tcW w:w="1684" w:type="dxa"/>
            <w:gridSpan w:val="6"/>
          </w:tcPr>
          <w:p w:rsidR="008B0B2A" w:rsidRPr="003C3F3D" w:rsidRDefault="008B0B2A" w:rsidP="00C20968">
            <w:pPr>
              <w:tabs>
                <w:tab w:val="num" w:pos="0"/>
                <w:tab w:val="left" w:pos="1056"/>
              </w:tabs>
              <w:suppressAutoHyphens/>
              <w:autoSpaceDE w:val="0"/>
              <w:autoSpaceDN w:val="0"/>
              <w:adjustRightInd w:val="0"/>
              <w:jc w:val="center"/>
              <w:rPr>
                <w:color w:val="000000"/>
                <w:spacing w:val="2"/>
                <w:sz w:val="24"/>
                <w:szCs w:val="24"/>
              </w:rPr>
            </w:pPr>
            <w:r w:rsidRPr="003C3F3D">
              <w:rPr>
                <w:color w:val="000000"/>
                <w:spacing w:val="2"/>
                <w:sz w:val="24"/>
                <w:szCs w:val="24"/>
              </w:rPr>
              <w:t>2019-2020</w:t>
            </w:r>
          </w:p>
        </w:tc>
        <w:tc>
          <w:tcPr>
            <w:tcW w:w="3040" w:type="dxa"/>
            <w:gridSpan w:val="3"/>
          </w:tcPr>
          <w:p w:rsidR="008B0B2A" w:rsidRPr="003C3F3D" w:rsidRDefault="008B0B2A" w:rsidP="00E519A8">
            <w:pPr>
              <w:pStyle w:val="af8"/>
              <w:tabs>
                <w:tab w:val="left" w:pos="-250"/>
              </w:tabs>
              <w:suppressAutoHyphens/>
              <w:autoSpaceDE w:val="0"/>
              <w:autoSpaceDN w:val="0"/>
              <w:adjustRightInd w:val="0"/>
              <w:ind w:left="34"/>
              <w:jc w:val="center"/>
              <w:rPr>
                <w:color w:val="000000"/>
                <w:spacing w:val="2"/>
              </w:rPr>
            </w:pPr>
            <w:r w:rsidRPr="003C3F3D">
              <w:rPr>
                <w:color w:val="000000"/>
                <w:spacing w:val="2"/>
              </w:rPr>
              <w:t xml:space="preserve">Выращивание зерновых и кормовых культур </w:t>
            </w:r>
          </w:p>
        </w:tc>
        <w:tc>
          <w:tcPr>
            <w:tcW w:w="2835" w:type="dxa"/>
            <w:shd w:val="clear" w:color="auto" w:fill="auto"/>
          </w:tcPr>
          <w:p w:rsidR="008B0B2A" w:rsidRPr="003C3F3D" w:rsidRDefault="008B0B2A" w:rsidP="00DF093C">
            <w:pPr>
              <w:tabs>
                <w:tab w:val="num" w:pos="0"/>
                <w:tab w:val="left" w:pos="1056"/>
              </w:tabs>
              <w:suppressAutoHyphens/>
              <w:autoSpaceDE w:val="0"/>
              <w:autoSpaceDN w:val="0"/>
              <w:adjustRightInd w:val="0"/>
              <w:jc w:val="center"/>
              <w:rPr>
                <w:color w:val="000000"/>
                <w:spacing w:val="2"/>
                <w:sz w:val="24"/>
                <w:szCs w:val="24"/>
              </w:rPr>
            </w:pPr>
            <w:r w:rsidRPr="003C3F3D">
              <w:rPr>
                <w:color w:val="000000"/>
                <w:spacing w:val="2"/>
                <w:sz w:val="24"/>
                <w:szCs w:val="24"/>
              </w:rPr>
              <w:t xml:space="preserve">Привлеченный инвестор </w:t>
            </w:r>
          </w:p>
        </w:tc>
      </w:tr>
      <w:tr w:rsidR="008B0B2A" w:rsidRPr="003C3F3D" w:rsidTr="00F92D47">
        <w:trPr>
          <w:trHeight w:val="72"/>
        </w:trPr>
        <w:tc>
          <w:tcPr>
            <w:tcW w:w="568" w:type="dxa"/>
            <w:shd w:val="clear" w:color="auto" w:fill="auto"/>
          </w:tcPr>
          <w:p w:rsidR="008B0B2A" w:rsidRPr="003C3F3D" w:rsidRDefault="008B0B2A" w:rsidP="005E3079">
            <w:pPr>
              <w:tabs>
                <w:tab w:val="num" w:pos="0"/>
                <w:tab w:val="left" w:pos="1056"/>
              </w:tabs>
              <w:suppressAutoHyphens/>
              <w:autoSpaceDE w:val="0"/>
              <w:autoSpaceDN w:val="0"/>
              <w:adjustRightInd w:val="0"/>
              <w:jc w:val="center"/>
              <w:rPr>
                <w:color w:val="000000"/>
                <w:spacing w:val="2"/>
                <w:sz w:val="24"/>
                <w:szCs w:val="24"/>
              </w:rPr>
            </w:pPr>
            <w:r w:rsidRPr="003C3F3D">
              <w:rPr>
                <w:color w:val="000000"/>
                <w:spacing w:val="2"/>
                <w:sz w:val="24"/>
                <w:szCs w:val="24"/>
              </w:rPr>
              <w:t>28</w:t>
            </w:r>
          </w:p>
        </w:tc>
        <w:tc>
          <w:tcPr>
            <w:tcW w:w="3849" w:type="dxa"/>
            <w:shd w:val="clear" w:color="auto" w:fill="auto"/>
          </w:tcPr>
          <w:p w:rsidR="008B0B2A" w:rsidRPr="003C3F3D" w:rsidRDefault="008B0B2A" w:rsidP="00E74B46">
            <w:pPr>
              <w:tabs>
                <w:tab w:val="num" w:pos="0"/>
                <w:tab w:val="left" w:pos="1056"/>
              </w:tabs>
              <w:suppressAutoHyphens/>
              <w:autoSpaceDE w:val="0"/>
              <w:autoSpaceDN w:val="0"/>
              <w:adjustRightInd w:val="0"/>
              <w:rPr>
                <w:color w:val="000000"/>
                <w:spacing w:val="2"/>
                <w:sz w:val="24"/>
                <w:szCs w:val="24"/>
              </w:rPr>
            </w:pPr>
            <w:r w:rsidRPr="003C3F3D">
              <w:rPr>
                <w:color w:val="000000"/>
                <w:spacing w:val="2"/>
                <w:sz w:val="24"/>
                <w:szCs w:val="24"/>
              </w:rPr>
              <w:t xml:space="preserve">Привлечение инвестора </w:t>
            </w:r>
            <w:r w:rsidRPr="003C3F3D">
              <w:rPr>
                <w:bCs/>
                <w:color w:val="000000"/>
                <w:spacing w:val="2"/>
                <w:sz w:val="24"/>
                <w:szCs w:val="24"/>
              </w:rPr>
              <w:t xml:space="preserve">для организации сельскохозяйственного производства животноводческого направления  на </w:t>
            </w:r>
            <w:r w:rsidRPr="003C3F3D">
              <w:rPr>
                <w:color w:val="000000"/>
                <w:spacing w:val="2"/>
                <w:sz w:val="24"/>
                <w:szCs w:val="24"/>
              </w:rPr>
              <w:t>земельном участке площадью 2,8 тыс.га, ранее принадлежавшем ООО «Карсунская Нива»</w:t>
            </w:r>
          </w:p>
        </w:tc>
        <w:tc>
          <w:tcPr>
            <w:tcW w:w="1831" w:type="dxa"/>
            <w:gridSpan w:val="4"/>
            <w:shd w:val="clear" w:color="auto" w:fill="auto"/>
          </w:tcPr>
          <w:p w:rsidR="008B0B2A" w:rsidRPr="003C3F3D" w:rsidRDefault="008B0B2A" w:rsidP="00C20968">
            <w:pPr>
              <w:tabs>
                <w:tab w:val="num" w:pos="0"/>
                <w:tab w:val="left" w:pos="1056"/>
              </w:tabs>
              <w:suppressAutoHyphens/>
              <w:autoSpaceDE w:val="0"/>
              <w:autoSpaceDN w:val="0"/>
              <w:adjustRightInd w:val="0"/>
              <w:jc w:val="center"/>
              <w:rPr>
                <w:color w:val="000000"/>
                <w:spacing w:val="2"/>
                <w:sz w:val="24"/>
                <w:szCs w:val="24"/>
              </w:rPr>
            </w:pPr>
            <w:r w:rsidRPr="003C3F3D">
              <w:rPr>
                <w:color w:val="000000"/>
                <w:spacing w:val="2"/>
                <w:sz w:val="24"/>
                <w:szCs w:val="24"/>
              </w:rPr>
              <w:t>15000,0</w:t>
            </w:r>
          </w:p>
        </w:tc>
        <w:tc>
          <w:tcPr>
            <w:tcW w:w="1691" w:type="dxa"/>
          </w:tcPr>
          <w:p w:rsidR="008B0B2A" w:rsidRPr="003C3F3D" w:rsidRDefault="008B0B2A" w:rsidP="00FF3B3C">
            <w:pPr>
              <w:tabs>
                <w:tab w:val="num" w:pos="0"/>
                <w:tab w:val="left" w:pos="1056"/>
              </w:tabs>
              <w:suppressAutoHyphens/>
              <w:autoSpaceDE w:val="0"/>
              <w:autoSpaceDN w:val="0"/>
              <w:adjustRightInd w:val="0"/>
              <w:jc w:val="center"/>
              <w:rPr>
                <w:color w:val="000000"/>
                <w:spacing w:val="2"/>
                <w:sz w:val="24"/>
                <w:szCs w:val="24"/>
              </w:rPr>
            </w:pPr>
            <w:r w:rsidRPr="003C3F3D">
              <w:rPr>
                <w:color w:val="000000"/>
                <w:spacing w:val="2"/>
                <w:sz w:val="24"/>
                <w:szCs w:val="24"/>
              </w:rPr>
              <w:t>Средства инвестора</w:t>
            </w:r>
          </w:p>
        </w:tc>
        <w:tc>
          <w:tcPr>
            <w:tcW w:w="1684" w:type="dxa"/>
            <w:gridSpan w:val="6"/>
          </w:tcPr>
          <w:p w:rsidR="008B0B2A" w:rsidRPr="003C3F3D" w:rsidRDefault="008B0B2A" w:rsidP="00FF3B3C">
            <w:pPr>
              <w:tabs>
                <w:tab w:val="num" w:pos="0"/>
                <w:tab w:val="left" w:pos="1056"/>
              </w:tabs>
              <w:suppressAutoHyphens/>
              <w:autoSpaceDE w:val="0"/>
              <w:autoSpaceDN w:val="0"/>
              <w:adjustRightInd w:val="0"/>
              <w:jc w:val="center"/>
              <w:rPr>
                <w:color w:val="000000"/>
                <w:spacing w:val="2"/>
                <w:sz w:val="24"/>
                <w:szCs w:val="24"/>
              </w:rPr>
            </w:pPr>
            <w:r w:rsidRPr="003C3F3D">
              <w:rPr>
                <w:color w:val="000000"/>
                <w:spacing w:val="2"/>
                <w:sz w:val="24"/>
                <w:szCs w:val="24"/>
              </w:rPr>
              <w:t>2019-2020</w:t>
            </w:r>
          </w:p>
        </w:tc>
        <w:tc>
          <w:tcPr>
            <w:tcW w:w="3040" w:type="dxa"/>
            <w:gridSpan w:val="3"/>
          </w:tcPr>
          <w:p w:rsidR="008B0B2A" w:rsidRPr="003C3F3D" w:rsidRDefault="008B0B2A" w:rsidP="009721E5">
            <w:pPr>
              <w:pStyle w:val="af8"/>
              <w:tabs>
                <w:tab w:val="left" w:pos="-250"/>
              </w:tabs>
              <w:suppressAutoHyphens/>
              <w:autoSpaceDE w:val="0"/>
              <w:autoSpaceDN w:val="0"/>
              <w:adjustRightInd w:val="0"/>
              <w:ind w:left="34"/>
              <w:jc w:val="center"/>
              <w:rPr>
                <w:color w:val="000000"/>
                <w:spacing w:val="2"/>
              </w:rPr>
            </w:pPr>
            <w:r w:rsidRPr="003C3F3D">
              <w:rPr>
                <w:color w:val="000000"/>
                <w:spacing w:val="2"/>
              </w:rPr>
              <w:t>Выращивание КРС</w:t>
            </w:r>
          </w:p>
        </w:tc>
        <w:tc>
          <w:tcPr>
            <w:tcW w:w="2835" w:type="dxa"/>
            <w:shd w:val="clear" w:color="auto" w:fill="auto"/>
          </w:tcPr>
          <w:p w:rsidR="008B0B2A" w:rsidRPr="003C3F3D" w:rsidRDefault="008B0B2A" w:rsidP="00FF3B3C">
            <w:pPr>
              <w:tabs>
                <w:tab w:val="num" w:pos="0"/>
                <w:tab w:val="left" w:pos="1056"/>
              </w:tabs>
              <w:suppressAutoHyphens/>
              <w:autoSpaceDE w:val="0"/>
              <w:autoSpaceDN w:val="0"/>
              <w:adjustRightInd w:val="0"/>
              <w:jc w:val="center"/>
              <w:rPr>
                <w:color w:val="000000"/>
                <w:spacing w:val="2"/>
                <w:sz w:val="24"/>
                <w:szCs w:val="24"/>
              </w:rPr>
            </w:pPr>
            <w:r w:rsidRPr="003C3F3D">
              <w:rPr>
                <w:color w:val="000000"/>
                <w:spacing w:val="2"/>
                <w:sz w:val="24"/>
                <w:szCs w:val="24"/>
              </w:rPr>
              <w:t xml:space="preserve">Привлеченный инвестор </w:t>
            </w:r>
          </w:p>
        </w:tc>
      </w:tr>
      <w:tr w:rsidR="008B0B2A" w:rsidRPr="003C3F3D" w:rsidTr="00F92D47">
        <w:trPr>
          <w:trHeight w:val="72"/>
        </w:trPr>
        <w:tc>
          <w:tcPr>
            <w:tcW w:w="568" w:type="dxa"/>
            <w:shd w:val="clear" w:color="auto" w:fill="auto"/>
          </w:tcPr>
          <w:p w:rsidR="008B0B2A" w:rsidRPr="003C3F3D" w:rsidRDefault="008B0B2A" w:rsidP="005E3079">
            <w:pPr>
              <w:tabs>
                <w:tab w:val="num" w:pos="0"/>
                <w:tab w:val="left" w:pos="1056"/>
              </w:tabs>
              <w:suppressAutoHyphens/>
              <w:autoSpaceDE w:val="0"/>
              <w:autoSpaceDN w:val="0"/>
              <w:adjustRightInd w:val="0"/>
              <w:jc w:val="center"/>
              <w:rPr>
                <w:color w:val="000000"/>
                <w:spacing w:val="2"/>
                <w:sz w:val="24"/>
                <w:szCs w:val="24"/>
              </w:rPr>
            </w:pPr>
            <w:r w:rsidRPr="003C3F3D">
              <w:rPr>
                <w:color w:val="000000"/>
                <w:spacing w:val="2"/>
                <w:sz w:val="24"/>
                <w:szCs w:val="24"/>
              </w:rPr>
              <w:t>29</w:t>
            </w:r>
          </w:p>
        </w:tc>
        <w:tc>
          <w:tcPr>
            <w:tcW w:w="3849" w:type="dxa"/>
            <w:shd w:val="clear" w:color="auto" w:fill="auto"/>
          </w:tcPr>
          <w:p w:rsidR="008B0B2A" w:rsidRPr="003C3F3D" w:rsidRDefault="008B0B2A" w:rsidP="00FF3B3C">
            <w:pPr>
              <w:tabs>
                <w:tab w:val="num" w:pos="0"/>
                <w:tab w:val="left" w:pos="1056"/>
              </w:tabs>
              <w:suppressAutoHyphens/>
              <w:autoSpaceDE w:val="0"/>
              <w:autoSpaceDN w:val="0"/>
              <w:adjustRightInd w:val="0"/>
              <w:rPr>
                <w:color w:val="000000"/>
                <w:spacing w:val="2"/>
                <w:sz w:val="24"/>
                <w:szCs w:val="24"/>
              </w:rPr>
            </w:pPr>
            <w:r w:rsidRPr="003C3F3D">
              <w:rPr>
                <w:color w:val="000000"/>
                <w:spacing w:val="2"/>
                <w:sz w:val="24"/>
                <w:szCs w:val="24"/>
              </w:rPr>
              <w:t>Развитие деятельности сельскохозяйственного, заготовительного, перерабатывающего, сбытового кооператива «Возрождение»</w:t>
            </w:r>
          </w:p>
        </w:tc>
        <w:tc>
          <w:tcPr>
            <w:tcW w:w="1831" w:type="dxa"/>
            <w:gridSpan w:val="4"/>
            <w:shd w:val="clear" w:color="auto" w:fill="auto"/>
          </w:tcPr>
          <w:p w:rsidR="008B0B2A" w:rsidRPr="003C3F3D" w:rsidRDefault="008B0B2A" w:rsidP="00FF3B3C">
            <w:pPr>
              <w:tabs>
                <w:tab w:val="num" w:pos="0"/>
                <w:tab w:val="left" w:pos="1056"/>
              </w:tabs>
              <w:suppressAutoHyphens/>
              <w:autoSpaceDE w:val="0"/>
              <w:autoSpaceDN w:val="0"/>
              <w:adjustRightInd w:val="0"/>
              <w:jc w:val="center"/>
              <w:rPr>
                <w:color w:val="000000"/>
                <w:spacing w:val="2"/>
                <w:sz w:val="24"/>
                <w:szCs w:val="24"/>
              </w:rPr>
            </w:pPr>
            <w:r w:rsidRPr="003C3F3D">
              <w:rPr>
                <w:color w:val="000000"/>
                <w:spacing w:val="2"/>
                <w:sz w:val="24"/>
                <w:szCs w:val="24"/>
              </w:rPr>
              <w:t>1200,0</w:t>
            </w:r>
          </w:p>
        </w:tc>
        <w:tc>
          <w:tcPr>
            <w:tcW w:w="1691" w:type="dxa"/>
          </w:tcPr>
          <w:p w:rsidR="008B0B2A" w:rsidRPr="003C3F3D" w:rsidRDefault="008B0B2A" w:rsidP="00FF3B3C">
            <w:pPr>
              <w:tabs>
                <w:tab w:val="num" w:pos="0"/>
                <w:tab w:val="left" w:pos="1056"/>
              </w:tabs>
              <w:suppressAutoHyphens/>
              <w:autoSpaceDE w:val="0"/>
              <w:autoSpaceDN w:val="0"/>
              <w:adjustRightInd w:val="0"/>
              <w:jc w:val="center"/>
              <w:rPr>
                <w:color w:val="000000"/>
                <w:spacing w:val="2"/>
                <w:sz w:val="24"/>
                <w:szCs w:val="24"/>
              </w:rPr>
            </w:pPr>
            <w:r w:rsidRPr="003C3F3D">
              <w:rPr>
                <w:color w:val="000000"/>
                <w:spacing w:val="2"/>
                <w:sz w:val="24"/>
                <w:szCs w:val="24"/>
              </w:rPr>
              <w:t xml:space="preserve">Грант, полученный  в рамках государственной программы </w:t>
            </w:r>
          </w:p>
        </w:tc>
        <w:tc>
          <w:tcPr>
            <w:tcW w:w="1684" w:type="dxa"/>
            <w:gridSpan w:val="6"/>
          </w:tcPr>
          <w:p w:rsidR="008B0B2A" w:rsidRPr="003C3F3D" w:rsidRDefault="008B0B2A" w:rsidP="00FF3B3C">
            <w:pPr>
              <w:tabs>
                <w:tab w:val="num" w:pos="0"/>
                <w:tab w:val="left" w:pos="1056"/>
              </w:tabs>
              <w:suppressAutoHyphens/>
              <w:autoSpaceDE w:val="0"/>
              <w:autoSpaceDN w:val="0"/>
              <w:adjustRightInd w:val="0"/>
              <w:jc w:val="center"/>
              <w:rPr>
                <w:color w:val="000000"/>
                <w:spacing w:val="2"/>
                <w:sz w:val="24"/>
                <w:szCs w:val="24"/>
              </w:rPr>
            </w:pPr>
            <w:r w:rsidRPr="003C3F3D">
              <w:rPr>
                <w:color w:val="000000"/>
                <w:spacing w:val="2"/>
                <w:sz w:val="24"/>
                <w:szCs w:val="24"/>
              </w:rPr>
              <w:t>2019-2020</w:t>
            </w:r>
          </w:p>
        </w:tc>
        <w:tc>
          <w:tcPr>
            <w:tcW w:w="3040" w:type="dxa"/>
            <w:gridSpan w:val="3"/>
          </w:tcPr>
          <w:p w:rsidR="008B0B2A" w:rsidRPr="003C3F3D" w:rsidRDefault="008B0B2A" w:rsidP="00FF3B3C">
            <w:pPr>
              <w:pStyle w:val="af8"/>
              <w:tabs>
                <w:tab w:val="left" w:pos="-250"/>
              </w:tabs>
              <w:suppressAutoHyphens/>
              <w:autoSpaceDE w:val="0"/>
              <w:autoSpaceDN w:val="0"/>
              <w:adjustRightInd w:val="0"/>
              <w:ind w:left="34"/>
              <w:jc w:val="center"/>
              <w:rPr>
                <w:color w:val="000000"/>
                <w:spacing w:val="2"/>
              </w:rPr>
            </w:pPr>
            <w:r w:rsidRPr="003C3F3D">
              <w:rPr>
                <w:color w:val="000000"/>
                <w:spacing w:val="2"/>
              </w:rPr>
              <w:t>Приобретение мини-теплиц, заключение договоров на аренду овощехранилищ и их ремонт, организация деятельности по выращиванию и хранению овощей</w:t>
            </w:r>
          </w:p>
        </w:tc>
        <w:tc>
          <w:tcPr>
            <w:tcW w:w="2835" w:type="dxa"/>
            <w:shd w:val="clear" w:color="auto" w:fill="auto"/>
          </w:tcPr>
          <w:p w:rsidR="008B0B2A" w:rsidRPr="003C3F3D" w:rsidRDefault="008B0B2A" w:rsidP="00FF3B3C">
            <w:pPr>
              <w:tabs>
                <w:tab w:val="num" w:pos="0"/>
                <w:tab w:val="left" w:pos="1056"/>
              </w:tabs>
              <w:suppressAutoHyphens/>
              <w:autoSpaceDE w:val="0"/>
              <w:autoSpaceDN w:val="0"/>
              <w:adjustRightInd w:val="0"/>
              <w:jc w:val="center"/>
              <w:rPr>
                <w:sz w:val="24"/>
                <w:szCs w:val="24"/>
              </w:rPr>
            </w:pPr>
            <w:r w:rsidRPr="003C3F3D">
              <w:rPr>
                <w:sz w:val="24"/>
                <w:szCs w:val="24"/>
              </w:rPr>
              <w:t>СХПК «Возрождение»</w:t>
            </w:r>
          </w:p>
          <w:p w:rsidR="008B0B2A" w:rsidRPr="003C3F3D" w:rsidRDefault="008B0B2A" w:rsidP="00FF3B3C">
            <w:pPr>
              <w:tabs>
                <w:tab w:val="num" w:pos="0"/>
                <w:tab w:val="left" w:pos="1056"/>
              </w:tabs>
              <w:suppressAutoHyphens/>
              <w:autoSpaceDE w:val="0"/>
              <w:autoSpaceDN w:val="0"/>
              <w:adjustRightInd w:val="0"/>
              <w:jc w:val="center"/>
              <w:rPr>
                <w:color w:val="000000"/>
                <w:spacing w:val="2"/>
                <w:sz w:val="24"/>
                <w:szCs w:val="24"/>
              </w:rPr>
            </w:pPr>
          </w:p>
        </w:tc>
      </w:tr>
      <w:tr w:rsidR="008B0B2A" w:rsidRPr="003C3F3D" w:rsidTr="00F92D47">
        <w:trPr>
          <w:trHeight w:val="72"/>
        </w:trPr>
        <w:tc>
          <w:tcPr>
            <w:tcW w:w="568" w:type="dxa"/>
            <w:shd w:val="clear" w:color="auto" w:fill="auto"/>
          </w:tcPr>
          <w:p w:rsidR="008B0B2A" w:rsidRPr="003C3F3D" w:rsidRDefault="008B0B2A" w:rsidP="00C535D4">
            <w:pPr>
              <w:tabs>
                <w:tab w:val="num" w:pos="0"/>
                <w:tab w:val="left" w:pos="1056"/>
              </w:tabs>
              <w:suppressAutoHyphens/>
              <w:autoSpaceDE w:val="0"/>
              <w:autoSpaceDN w:val="0"/>
              <w:adjustRightInd w:val="0"/>
              <w:jc w:val="center"/>
              <w:rPr>
                <w:color w:val="000000"/>
                <w:spacing w:val="2"/>
                <w:sz w:val="24"/>
                <w:szCs w:val="24"/>
              </w:rPr>
            </w:pPr>
            <w:r w:rsidRPr="003C3F3D">
              <w:rPr>
                <w:color w:val="000000"/>
                <w:spacing w:val="2"/>
                <w:sz w:val="24"/>
                <w:szCs w:val="24"/>
              </w:rPr>
              <w:t>30</w:t>
            </w:r>
          </w:p>
        </w:tc>
        <w:tc>
          <w:tcPr>
            <w:tcW w:w="3849" w:type="dxa"/>
            <w:shd w:val="clear" w:color="auto" w:fill="auto"/>
          </w:tcPr>
          <w:p w:rsidR="008B0B2A" w:rsidRPr="003C3F3D" w:rsidRDefault="008B0B2A" w:rsidP="00E74B46">
            <w:pPr>
              <w:tabs>
                <w:tab w:val="num" w:pos="0"/>
                <w:tab w:val="left" w:pos="1056"/>
              </w:tabs>
              <w:suppressAutoHyphens/>
              <w:autoSpaceDE w:val="0"/>
              <w:autoSpaceDN w:val="0"/>
              <w:adjustRightInd w:val="0"/>
              <w:rPr>
                <w:color w:val="000000"/>
                <w:spacing w:val="2"/>
                <w:sz w:val="24"/>
                <w:szCs w:val="24"/>
              </w:rPr>
            </w:pPr>
            <w:r w:rsidRPr="003C3F3D">
              <w:rPr>
                <w:color w:val="000000"/>
                <w:spacing w:val="2"/>
                <w:sz w:val="24"/>
                <w:szCs w:val="24"/>
              </w:rPr>
              <w:t>Развитие прудового хозяйства</w:t>
            </w:r>
          </w:p>
        </w:tc>
        <w:tc>
          <w:tcPr>
            <w:tcW w:w="1831" w:type="dxa"/>
            <w:gridSpan w:val="4"/>
            <w:shd w:val="clear" w:color="auto" w:fill="auto"/>
          </w:tcPr>
          <w:p w:rsidR="008B0B2A" w:rsidRPr="003C3F3D" w:rsidRDefault="008B0B2A" w:rsidP="00C20968">
            <w:pPr>
              <w:tabs>
                <w:tab w:val="num" w:pos="0"/>
                <w:tab w:val="left" w:pos="1056"/>
              </w:tabs>
              <w:suppressAutoHyphens/>
              <w:autoSpaceDE w:val="0"/>
              <w:autoSpaceDN w:val="0"/>
              <w:adjustRightInd w:val="0"/>
              <w:jc w:val="center"/>
              <w:rPr>
                <w:color w:val="000000"/>
                <w:spacing w:val="2"/>
                <w:sz w:val="24"/>
                <w:szCs w:val="24"/>
              </w:rPr>
            </w:pPr>
          </w:p>
        </w:tc>
        <w:tc>
          <w:tcPr>
            <w:tcW w:w="1691" w:type="dxa"/>
          </w:tcPr>
          <w:p w:rsidR="008B0B2A" w:rsidRPr="003C3F3D" w:rsidRDefault="008B0B2A" w:rsidP="00C20968">
            <w:pPr>
              <w:tabs>
                <w:tab w:val="num" w:pos="0"/>
                <w:tab w:val="left" w:pos="1056"/>
              </w:tabs>
              <w:suppressAutoHyphens/>
              <w:autoSpaceDE w:val="0"/>
              <w:autoSpaceDN w:val="0"/>
              <w:adjustRightInd w:val="0"/>
              <w:jc w:val="center"/>
              <w:rPr>
                <w:color w:val="000000"/>
                <w:spacing w:val="2"/>
                <w:sz w:val="24"/>
                <w:szCs w:val="24"/>
              </w:rPr>
            </w:pPr>
          </w:p>
        </w:tc>
        <w:tc>
          <w:tcPr>
            <w:tcW w:w="1684" w:type="dxa"/>
            <w:gridSpan w:val="6"/>
          </w:tcPr>
          <w:p w:rsidR="008B0B2A" w:rsidRPr="003C3F3D" w:rsidRDefault="008B0B2A" w:rsidP="00C20968">
            <w:pPr>
              <w:tabs>
                <w:tab w:val="num" w:pos="0"/>
                <w:tab w:val="left" w:pos="1056"/>
              </w:tabs>
              <w:suppressAutoHyphens/>
              <w:autoSpaceDE w:val="0"/>
              <w:autoSpaceDN w:val="0"/>
              <w:adjustRightInd w:val="0"/>
              <w:jc w:val="center"/>
              <w:rPr>
                <w:color w:val="000000"/>
                <w:spacing w:val="2"/>
                <w:sz w:val="24"/>
                <w:szCs w:val="24"/>
              </w:rPr>
            </w:pPr>
            <w:r w:rsidRPr="003C3F3D">
              <w:rPr>
                <w:color w:val="000000"/>
                <w:spacing w:val="2"/>
                <w:sz w:val="24"/>
                <w:szCs w:val="24"/>
              </w:rPr>
              <w:t>2020</w:t>
            </w:r>
          </w:p>
        </w:tc>
        <w:tc>
          <w:tcPr>
            <w:tcW w:w="3040" w:type="dxa"/>
            <w:gridSpan w:val="3"/>
          </w:tcPr>
          <w:p w:rsidR="008B0B2A" w:rsidRPr="003C3F3D" w:rsidRDefault="008B0B2A" w:rsidP="00906CD2">
            <w:pPr>
              <w:pStyle w:val="af8"/>
              <w:tabs>
                <w:tab w:val="left" w:pos="-250"/>
              </w:tabs>
              <w:suppressAutoHyphens/>
              <w:autoSpaceDE w:val="0"/>
              <w:autoSpaceDN w:val="0"/>
              <w:adjustRightInd w:val="0"/>
              <w:ind w:left="34"/>
              <w:jc w:val="center"/>
              <w:rPr>
                <w:color w:val="000000"/>
                <w:spacing w:val="2"/>
              </w:rPr>
            </w:pPr>
          </w:p>
        </w:tc>
        <w:tc>
          <w:tcPr>
            <w:tcW w:w="2835" w:type="dxa"/>
            <w:shd w:val="clear" w:color="auto" w:fill="auto"/>
          </w:tcPr>
          <w:p w:rsidR="008B0B2A" w:rsidRPr="003C3F3D" w:rsidRDefault="008B0B2A" w:rsidP="00DF093C">
            <w:pPr>
              <w:tabs>
                <w:tab w:val="num" w:pos="0"/>
                <w:tab w:val="left" w:pos="1056"/>
              </w:tabs>
              <w:suppressAutoHyphens/>
              <w:autoSpaceDE w:val="0"/>
              <w:autoSpaceDN w:val="0"/>
              <w:adjustRightInd w:val="0"/>
              <w:jc w:val="center"/>
              <w:rPr>
                <w:sz w:val="24"/>
                <w:szCs w:val="24"/>
              </w:rPr>
            </w:pPr>
            <w:r w:rsidRPr="003C3F3D">
              <w:rPr>
                <w:sz w:val="24"/>
                <w:szCs w:val="24"/>
              </w:rPr>
              <w:t>Ядрышкин А.Н.</w:t>
            </w:r>
          </w:p>
        </w:tc>
      </w:tr>
      <w:tr w:rsidR="008B0B2A" w:rsidRPr="003C3F3D" w:rsidTr="00F92D47">
        <w:trPr>
          <w:trHeight w:val="72"/>
        </w:trPr>
        <w:tc>
          <w:tcPr>
            <w:tcW w:w="568" w:type="dxa"/>
            <w:shd w:val="clear" w:color="auto" w:fill="auto"/>
          </w:tcPr>
          <w:p w:rsidR="008B0B2A" w:rsidRPr="003C3F3D" w:rsidRDefault="008B0B2A" w:rsidP="005E3079">
            <w:pPr>
              <w:tabs>
                <w:tab w:val="num" w:pos="0"/>
                <w:tab w:val="left" w:pos="1056"/>
              </w:tabs>
              <w:suppressAutoHyphens/>
              <w:autoSpaceDE w:val="0"/>
              <w:autoSpaceDN w:val="0"/>
              <w:adjustRightInd w:val="0"/>
              <w:jc w:val="center"/>
              <w:rPr>
                <w:color w:val="000000"/>
                <w:spacing w:val="2"/>
                <w:sz w:val="24"/>
                <w:szCs w:val="24"/>
              </w:rPr>
            </w:pPr>
            <w:r w:rsidRPr="003C3F3D">
              <w:rPr>
                <w:color w:val="000000"/>
                <w:spacing w:val="2"/>
                <w:sz w:val="24"/>
                <w:szCs w:val="24"/>
              </w:rPr>
              <w:t>31</w:t>
            </w:r>
          </w:p>
        </w:tc>
        <w:tc>
          <w:tcPr>
            <w:tcW w:w="3849" w:type="dxa"/>
            <w:tcBorders>
              <w:right w:val="single" w:sz="4" w:space="0" w:color="auto"/>
            </w:tcBorders>
            <w:shd w:val="clear" w:color="auto" w:fill="auto"/>
          </w:tcPr>
          <w:p w:rsidR="008B0B2A" w:rsidRPr="003C3F3D" w:rsidRDefault="008B0B2A" w:rsidP="00981157">
            <w:pPr>
              <w:tabs>
                <w:tab w:val="num" w:pos="0"/>
                <w:tab w:val="left" w:pos="1056"/>
              </w:tabs>
              <w:suppressAutoHyphens/>
              <w:autoSpaceDE w:val="0"/>
              <w:autoSpaceDN w:val="0"/>
              <w:adjustRightInd w:val="0"/>
              <w:rPr>
                <w:color w:val="000000"/>
                <w:spacing w:val="2"/>
                <w:sz w:val="24"/>
                <w:szCs w:val="24"/>
              </w:rPr>
            </w:pPr>
            <w:r w:rsidRPr="003C3F3D">
              <w:rPr>
                <w:color w:val="000000"/>
                <w:spacing w:val="2"/>
                <w:sz w:val="24"/>
                <w:szCs w:val="24"/>
              </w:rPr>
              <w:t>Реализация инвестиционного предложения по строительству животноводческой фермы на 200-300 голов крупного рогатого скота</w:t>
            </w:r>
          </w:p>
        </w:tc>
        <w:tc>
          <w:tcPr>
            <w:tcW w:w="1831" w:type="dxa"/>
            <w:gridSpan w:val="4"/>
            <w:tcBorders>
              <w:left w:val="single" w:sz="4" w:space="0" w:color="auto"/>
            </w:tcBorders>
            <w:shd w:val="clear" w:color="auto" w:fill="auto"/>
          </w:tcPr>
          <w:p w:rsidR="008B0B2A" w:rsidRPr="003C3F3D" w:rsidRDefault="008B0B2A" w:rsidP="00C20968">
            <w:pPr>
              <w:tabs>
                <w:tab w:val="num" w:pos="0"/>
                <w:tab w:val="left" w:pos="1056"/>
              </w:tabs>
              <w:suppressAutoHyphens/>
              <w:autoSpaceDE w:val="0"/>
              <w:autoSpaceDN w:val="0"/>
              <w:adjustRightInd w:val="0"/>
              <w:jc w:val="center"/>
              <w:rPr>
                <w:color w:val="000000"/>
                <w:spacing w:val="2"/>
                <w:sz w:val="24"/>
                <w:szCs w:val="24"/>
              </w:rPr>
            </w:pPr>
            <w:r w:rsidRPr="003C3F3D">
              <w:rPr>
                <w:color w:val="000000"/>
                <w:spacing w:val="2"/>
                <w:sz w:val="24"/>
                <w:szCs w:val="24"/>
              </w:rPr>
              <w:t>-</w:t>
            </w:r>
          </w:p>
        </w:tc>
        <w:tc>
          <w:tcPr>
            <w:tcW w:w="1691" w:type="dxa"/>
          </w:tcPr>
          <w:p w:rsidR="008B0B2A" w:rsidRPr="003C3F3D" w:rsidRDefault="008B0B2A" w:rsidP="00980162">
            <w:pPr>
              <w:tabs>
                <w:tab w:val="num" w:pos="0"/>
                <w:tab w:val="left" w:pos="1056"/>
              </w:tabs>
              <w:suppressAutoHyphens/>
              <w:autoSpaceDE w:val="0"/>
              <w:autoSpaceDN w:val="0"/>
              <w:adjustRightInd w:val="0"/>
              <w:jc w:val="center"/>
              <w:rPr>
                <w:color w:val="000000"/>
                <w:spacing w:val="2"/>
                <w:sz w:val="24"/>
                <w:szCs w:val="24"/>
              </w:rPr>
            </w:pPr>
            <w:r w:rsidRPr="003C3F3D">
              <w:rPr>
                <w:color w:val="000000"/>
                <w:spacing w:val="2"/>
                <w:sz w:val="24"/>
                <w:szCs w:val="24"/>
              </w:rPr>
              <w:t>Средства инвестора, гранты  в рамках государственной программы</w:t>
            </w:r>
          </w:p>
        </w:tc>
        <w:tc>
          <w:tcPr>
            <w:tcW w:w="1684" w:type="dxa"/>
            <w:gridSpan w:val="6"/>
          </w:tcPr>
          <w:p w:rsidR="008B0B2A" w:rsidRPr="003C3F3D" w:rsidRDefault="008B0B2A" w:rsidP="00DF093C">
            <w:pPr>
              <w:tabs>
                <w:tab w:val="num" w:pos="0"/>
                <w:tab w:val="left" w:pos="1056"/>
              </w:tabs>
              <w:suppressAutoHyphens/>
              <w:autoSpaceDE w:val="0"/>
              <w:autoSpaceDN w:val="0"/>
              <w:adjustRightInd w:val="0"/>
              <w:jc w:val="center"/>
              <w:rPr>
                <w:color w:val="000000"/>
                <w:spacing w:val="2"/>
                <w:sz w:val="24"/>
                <w:szCs w:val="24"/>
              </w:rPr>
            </w:pPr>
            <w:r w:rsidRPr="003C3F3D">
              <w:rPr>
                <w:color w:val="000000"/>
                <w:spacing w:val="2"/>
                <w:sz w:val="24"/>
                <w:szCs w:val="24"/>
              </w:rPr>
              <w:t>2019-2020</w:t>
            </w:r>
          </w:p>
        </w:tc>
        <w:tc>
          <w:tcPr>
            <w:tcW w:w="3040" w:type="dxa"/>
            <w:gridSpan w:val="3"/>
          </w:tcPr>
          <w:p w:rsidR="008B0B2A" w:rsidRPr="003C3F3D" w:rsidRDefault="008B0B2A" w:rsidP="00906CD2">
            <w:pPr>
              <w:pStyle w:val="af8"/>
              <w:tabs>
                <w:tab w:val="left" w:pos="-250"/>
              </w:tabs>
              <w:suppressAutoHyphens/>
              <w:autoSpaceDE w:val="0"/>
              <w:autoSpaceDN w:val="0"/>
              <w:adjustRightInd w:val="0"/>
              <w:ind w:left="34"/>
              <w:jc w:val="center"/>
              <w:rPr>
                <w:color w:val="000000"/>
                <w:spacing w:val="2"/>
              </w:rPr>
            </w:pPr>
            <w:r w:rsidRPr="003C3F3D">
              <w:rPr>
                <w:color w:val="000000"/>
                <w:spacing w:val="2"/>
              </w:rPr>
              <w:t>Производство продукции животноводства</w:t>
            </w:r>
          </w:p>
        </w:tc>
        <w:tc>
          <w:tcPr>
            <w:tcW w:w="2835" w:type="dxa"/>
            <w:shd w:val="clear" w:color="auto" w:fill="auto"/>
          </w:tcPr>
          <w:p w:rsidR="008B0B2A" w:rsidRPr="003C3F3D" w:rsidRDefault="008B0B2A" w:rsidP="00DF093C">
            <w:pPr>
              <w:tabs>
                <w:tab w:val="num" w:pos="0"/>
                <w:tab w:val="left" w:pos="1056"/>
              </w:tabs>
              <w:suppressAutoHyphens/>
              <w:autoSpaceDE w:val="0"/>
              <w:autoSpaceDN w:val="0"/>
              <w:adjustRightInd w:val="0"/>
              <w:jc w:val="center"/>
              <w:rPr>
                <w:color w:val="000000"/>
                <w:spacing w:val="2"/>
                <w:sz w:val="24"/>
                <w:szCs w:val="24"/>
              </w:rPr>
            </w:pPr>
            <w:r w:rsidRPr="003C3F3D">
              <w:rPr>
                <w:color w:val="000000"/>
                <w:spacing w:val="2"/>
                <w:sz w:val="24"/>
                <w:szCs w:val="24"/>
              </w:rPr>
              <w:t>Привлеченный инвестор</w:t>
            </w:r>
          </w:p>
        </w:tc>
      </w:tr>
      <w:tr w:rsidR="008B0B2A" w:rsidRPr="003C3F3D" w:rsidTr="00F92D47">
        <w:trPr>
          <w:trHeight w:val="72"/>
        </w:trPr>
        <w:tc>
          <w:tcPr>
            <w:tcW w:w="568" w:type="dxa"/>
            <w:shd w:val="clear" w:color="auto" w:fill="auto"/>
          </w:tcPr>
          <w:p w:rsidR="008B0B2A" w:rsidRPr="003C3F3D" w:rsidRDefault="008B0B2A" w:rsidP="00C535D4">
            <w:pPr>
              <w:tabs>
                <w:tab w:val="num" w:pos="0"/>
                <w:tab w:val="left" w:pos="1056"/>
              </w:tabs>
              <w:suppressAutoHyphens/>
              <w:autoSpaceDE w:val="0"/>
              <w:autoSpaceDN w:val="0"/>
              <w:adjustRightInd w:val="0"/>
              <w:jc w:val="center"/>
              <w:rPr>
                <w:color w:val="000000"/>
                <w:spacing w:val="2"/>
                <w:sz w:val="24"/>
                <w:szCs w:val="24"/>
              </w:rPr>
            </w:pPr>
            <w:r w:rsidRPr="003C3F3D">
              <w:rPr>
                <w:color w:val="000000"/>
                <w:spacing w:val="2"/>
                <w:sz w:val="24"/>
                <w:szCs w:val="24"/>
              </w:rPr>
              <w:t>32</w:t>
            </w:r>
          </w:p>
        </w:tc>
        <w:tc>
          <w:tcPr>
            <w:tcW w:w="3849" w:type="dxa"/>
            <w:shd w:val="clear" w:color="auto" w:fill="auto"/>
          </w:tcPr>
          <w:p w:rsidR="008B0B2A" w:rsidRPr="003C3F3D" w:rsidRDefault="008B0B2A" w:rsidP="00571311">
            <w:pPr>
              <w:tabs>
                <w:tab w:val="num" w:pos="0"/>
                <w:tab w:val="left" w:pos="1056"/>
              </w:tabs>
              <w:suppressAutoHyphens/>
              <w:autoSpaceDE w:val="0"/>
              <w:autoSpaceDN w:val="0"/>
              <w:adjustRightInd w:val="0"/>
              <w:rPr>
                <w:color w:val="000000"/>
                <w:spacing w:val="2"/>
                <w:sz w:val="24"/>
                <w:szCs w:val="24"/>
              </w:rPr>
            </w:pPr>
            <w:r w:rsidRPr="003C3F3D">
              <w:rPr>
                <w:sz w:val="24"/>
                <w:szCs w:val="24"/>
              </w:rPr>
              <w:t>Развитие малых форм хозяйствования, личных подсобных хозяйств,  крестьянско-фермерских хозяйств</w:t>
            </w:r>
          </w:p>
        </w:tc>
        <w:tc>
          <w:tcPr>
            <w:tcW w:w="1831" w:type="dxa"/>
            <w:gridSpan w:val="4"/>
            <w:shd w:val="clear" w:color="auto" w:fill="auto"/>
          </w:tcPr>
          <w:p w:rsidR="008B0B2A" w:rsidRPr="003C3F3D" w:rsidRDefault="008B0B2A" w:rsidP="00C20968">
            <w:pPr>
              <w:tabs>
                <w:tab w:val="num" w:pos="0"/>
                <w:tab w:val="left" w:pos="1056"/>
              </w:tabs>
              <w:suppressAutoHyphens/>
              <w:autoSpaceDE w:val="0"/>
              <w:autoSpaceDN w:val="0"/>
              <w:adjustRightInd w:val="0"/>
              <w:jc w:val="center"/>
              <w:rPr>
                <w:color w:val="000000"/>
                <w:spacing w:val="2"/>
                <w:sz w:val="24"/>
                <w:szCs w:val="24"/>
              </w:rPr>
            </w:pPr>
            <w:r w:rsidRPr="003C3F3D">
              <w:rPr>
                <w:color w:val="000000"/>
                <w:spacing w:val="2"/>
                <w:sz w:val="24"/>
                <w:szCs w:val="24"/>
              </w:rPr>
              <w:t>-</w:t>
            </w:r>
          </w:p>
        </w:tc>
        <w:tc>
          <w:tcPr>
            <w:tcW w:w="1691" w:type="dxa"/>
          </w:tcPr>
          <w:p w:rsidR="008B0B2A" w:rsidRPr="003C3F3D" w:rsidRDefault="008B0B2A" w:rsidP="00307C50">
            <w:pPr>
              <w:tabs>
                <w:tab w:val="num" w:pos="0"/>
                <w:tab w:val="left" w:pos="1056"/>
              </w:tabs>
              <w:suppressAutoHyphens/>
              <w:autoSpaceDE w:val="0"/>
              <w:autoSpaceDN w:val="0"/>
              <w:adjustRightInd w:val="0"/>
              <w:jc w:val="center"/>
              <w:rPr>
                <w:color w:val="000000"/>
                <w:spacing w:val="2"/>
                <w:sz w:val="24"/>
                <w:szCs w:val="24"/>
              </w:rPr>
            </w:pPr>
            <w:r w:rsidRPr="003C3F3D">
              <w:rPr>
                <w:color w:val="000000"/>
                <w:spacing w:val="2"/>
                <w:sz w:val="24"/>
                <w:szCs w:val="24"/>
              </w:rPr>
              <w:t xml:space="preserve">Собственные средства граждан, гранты в рамках государственных программ,  </w:t>
            </w:r>
            <w:r w:rsidRPr="003C3F3D">
              <w:rPr>
                <w:color w:val="000000"/>
                <w:sz w:val="24"/>
                <w:szCs w:val="24"/>
              </w:rPr>
              <w:t>средства подпрограммы «Содействие занятости населения, улучшение условий и охраны труда»</w:t>
            </w:r>
          </w:p>
        </w:tc>
        <w:tc>
          <w:tcPr>
            <w:tcW w:w="1684" w:type="dxa"/>
            <w:gridSpan w:val="6"/>
          </w:tcPr>
          <w:p w:rsidR="008B0B2A" w:rsidRPr="003C3F3D" w:rsidRDefault="008B0B2A" w:rsidP="00DF093C">
            <w:pPr>
              <w:tabs>
                <w:tab w:val="num" w:pos="0"/>
                <w:tab w:val="left" w:pos="1056"/>
              </w:tabs>
              <w:suppressAutoHyphens/>
              <w:autoSpaceDE w:val="0"/>
              <w:autoSpaceDN w:val="0"/>
              <w:adjustRightInd w:val="0"/>
              <w:jc w:val="center"/>
              <w:rPr>
                <w:color w:val="000000"/>
                <w:spacing w:val="2"/>
                <w:sz w:val="24"/>
                <w:szCs w:val="24"/>
              </w:rPr>
            </w:pPr>
            <w:r w:rsidRPr="003C3F3D">
              <w:rPr>
                <w:color w:val="000000"/>
                <w:spacing w:val="2"/>
                <w:sz w:val="24"/>
                <w:szCs w:val="24"/>
              </w:rPr>
              <w:t>2018-2020</w:t>
            </w:r>
          </w:p>
        </w:tc>
        <w:tc>
          <w:tcPr>
            <w:tcW w:w="3040" w:type="dxa"/>
            <w:gridSpan w:val="3"/>
          </w:tcPr>
          <w:p w:rsidR="008B0B2A" w:rsidRPr="003C3F3D" w:rsidRDefault="008B0B2A" w:rsidP="00980162">
            <w:pPr>
              <w:pStyle w:val="af8"/>
              <w:tabs>
                <w:tab w:val="left" w:pos="-250"/>
              </w:tabs>
              <w:suppressAutoHyphens/>
              <w:autoSpaceDE w:val="0"/>
              <w:autoSpaceDN w:val="0"/>
              <w:adjustRightInd w:val="0"/>
              <w:ind w:left="34"/>
              <w:jc w:val="center"/>
              <w:rPr>
                <w:color w:val="000000"/>
                <w:spacing w:val="2"/>
              </w:rPr>
            </w:pPr>
            <w:r w:rsidRPr="003C3F3D">
              <w:rPr>
                <w:color w:val="000000"/>
                <w:spacing w:val="2"/>
              </w:rPr>
              <w:t>Увеличение числа  КФХ, увеличение количества  ЛПХ и их развитие</w:t>
            </w:r>
          </w:p>
        </w:tc>
        <w:tc>
          <w:tcPr>
            <w:tcW w:w="2835" w:type="dxa"/>
            <w:shd w:val="clear" w:color="auto" w:fill="auto"/>
          </w:tcPr>
          <w:p w:rsidR="008B0B2A" w:rsidRPr="003C3F3D" w:rsidRDefault="008B0B2A" w:rsidP="001074C8">
            <w:pPr>
              <w:tabs>
                <w:tab w:val="num" w:pos="0"/>
                <w:tab w:val="left" w:pos="1056"/>
              </w:tabs>
              <w:suppressAutoHyphens/>
              <w:autoSpaceDE w:val="0"/>
              <w:autoSpaceDN w:val="0"/>
              <w:adjustRightInd w:val="0"/>
              <w:jc w:val="center"/>
              <w:rPr>
                <w:color w:val="000000"/>
                <w:spacing w:val="2"/>
                <w:sz w:val="24"/>
                <w:szCs w:val="24"/>
              </w:rPr>
            </w:pPr>
            <w:r w:rsidRPr="003C3F3D">
              <w:rPr>
                <w:color w:val="000000"/>
                <w:spacing w:val="2"/>
                <w:sz w:val="24"/>
                <w:szCs w:val="24"/>
              </w:rPr>
              <w:t xml:space="preserve">Управление экономического развития </w:t>
            </w:r>
          </w:p>
          <w:p w:rsidR="008B0B2A" w:rsidRPr="003C3F3D" w:rsidRDefault="008B0B2A" w:rsidP="001074C8">
            <w:pPr>
              <w:tabs>
                <w:tab w:val="num" w:pos="0"/>
                <w:tab w:val="left" w:pos="1056"/>
              </w:tabs>
              <w:suppressAutoHyphens/>
              <w:autoSpaceDE w:val="0"/>
              <w:autoSpaceDN w:val="0"/>
              <w:adjustRightInd w:val="0"/>
              <w:jc w:val="center"/>
              <w:rPr>
                <w:color w:val="000000"/>
                <w:spacing w:val="2"/>
                <w:sz w:val="24"/>
                <w:szCs w:val="24"/>
              </w:rPr>
            </w:pPr>
            <w:r w:rsidRPr="003C3F3D">
              <w:rPr>
                <w:color w:val="000000"/>
                <w:spacing w:val="2"/>
                <w:sz w:val="24"/>
                <w:szCs w:val="24"/>
              </w:rPr>
              <w:t>АНО «Центр развития предпринимательства Базарносызганского района Ульяновской области» (по согласованию)</w:t>
            </w:r>
          </w:p>
          <w:p w:rsidR="008B0B2A" w:rsidRPr="003C3F3D" w:rsidRDefault="008B0B2A" w:rsidP="001074C8">
            <w:pPr>
              <w:tabs>
                <w:tab w:val="num" w:pos="0"/>
                <w:tab w:val="left" w:pos="1056"/>
              </w:tabs>
              <w:suppressAutoHyphens/>
              <w:autoSpaceDE w:val="0"/>
              <w:autoSpaceDN w:val="0"/>
              <w:adjustRightInd w:val="0"/>
              <w:jc w:val="center"/>
              <w:rPr>
                <w:color w:val="000000"/>
                <w:spacing w:val="2"/>
                <w:sz w:val="24"/>
                <w:szCs w:val="24"/>
              </w:rPr>
            </w:pPr>
          </w:p>
        </w:tc>
      </w:tr>
      <w:tr w:rsidR="008B0B2A" w:rsidRPr="003C3F3D" w:rsidTr="00F92D47">
        <w:trPr>
          <w:trHeight w:val="72"/>
        </w:trPr>
        <w:tc>
          <w:tcPr>
            <w:tcW w:w="568" w:type="dxa"/>
            <w:shd w:val="clear" w:color="auto" w:fill="auto"/>
          </w:tcPr>
          <w:p w:rsidR="008B0B2A" w:rsidRPr="003C3F3D" w:rsidRDefault="008B0B2A" w:rsidP="00C535D4">
            <w:pPr>
              <w:tabs>
                <w:tab w:val="num" w:pos="0"/>
                <w:tab w:val="left" w:pos="1056"/>
              </w:tabs>
              <w:suppressAutoHyphens/>
              <w:autoSpaceDE w:val="0"/>
              <w:autoSpaceDN w:val="0"/>
              <w:adjustRightInd w:val="0"/>
              <w:jc w:val="center"/>
              <w:rPr>
                <w:color w:val="000000"/>
                <w:spacing w:val="2"/>
                <w:sz w:val="24"/>
                <w:szCs w:val="24"/>
              </w:rPr>
            </w:pPr>
            <w:r w:rsidRPr="003C3F3D">
              <w:rPr>
                <w:color w:val="000000"/>
                <w:spacing w:val="2"/>
                <w:sz w:val="24"/>
                <w:szCs w:val="24"/>
              </w:rPr>
              <w:t>33</w:t>
            </w:r>
          </w:p>
        </w:tc>
        <w:tc>
          <w:tcPr>
            <w:tcW w:w="3849" w:type="dxa"/>
            <w:tcBorders>
              <w:right w:val="single" w:sz="4" w:space="0" w:color="auto"/>
            </w:tcBorders>
            <w:shd w:val="clear" w:color="auto" w:fill="auto"/>
          </w:tcPr>
          <w:p w:rsidR="008B0B2A" w:rsidRPr="003C3F3D" w:rsidRDefault="008B0B2A" w:rsidP="0057574D">
            <w:pPr>
              <w:tabs>
                <w:tab w:val="num" w:pos="0"/>
                <w:tab w:val="left" w:pos="1056"/>
              </w:tabs>
              <w:suppressAutoHyphens/>
              <w:autoSpaceDE w:val="0"/>
              <w:autoSpaceDN w:val="0"/>
              <w:adjustRightInd w:val="0"/>
              <w:rPr>
                <w:sz w:val="24"/>
                <w:szCs w:val="24"/>
              </w:rPr>
            </w:pPr>
            <w:r w:rsidRPr="003C3F3D">
              <w:rPr>
                <w:sz w:val="24"/>
                <w:szCs w:val="24"/>
              </w:rPr>
              <w:t>Реализация инвестиционного предложения по развитию  прудового хозяйства</w:t>
            </w:r>
          </w:p>
        </w:tc>
        <w:tc>
          <w:tcPr>
            <w:tcW w:w="1831" w:type="dxa"/>
            <w:gridSpan w:val="4"/>
            <w:shd w:val="clear" w:color="auto" w:fill="auto"/>
          </w:tcPr>
          <w:p w:rsidR="008B0B2A" w:rsidRPr="003C3F3D" w:rsidRDefault="008B0B2A" w:rsidP="00C20968">
            <w:pPr>
              <w:tabs>
                <w:tab w:val="num" w:pos="0"/>
                <w:tab w:val="left" w:pos="1056"/>
              </w:tabs>
              <w:suppressAutoHyphens/>
              <w:autoSpaceDE w:val="0"/>
              <w:autoSpaceDN w:val="0"/>
              <w:adjustRightInd w:val="0"/>
              <w:jc w:val="center"/>
              <w:rPr>
                <w:color w:val="000000"/>
                <w:spacing w:val="2"/>
                <w:sz w:val="24"/>
                <w:szCs w:val="24"/>
              </w:rPr>
            </w:pPr>
            <w:r w:rsidRPr="003C3F3D">
              <w:rPr>
                <w:color w:val="000000"/>
                <w:spacing w:val="2"/>
                <w:sz w:val="24"/>
                <w:szCs w:val="24"/>
              </w:rPr>
              <w:t>-</w:t>
            </w:r>
          </w:p>
        </w:tc>
        <w:tc>
          <w:tcPr>
            <w:tcW w:w="1691" w:type="dxa"/>
          </w:tcPr>
          <w:p w:rsidR="008B0B2A" w:rsidRPr="003C3F3D" w:rsidRDefault="008B0B2A" w:rsidP="00C20968">
            <w:pPr>
              <w:tabs>
                <w:tab w:val="num" w:pos="0"/>
                <w:tab w:val="left" w:pos="1056"/>
              </w:tabs>
              <w:suppressAutoHyphens/>
              <w:autoSpaceDE w:val="0"/>
              <w:autoSpaceDN w:val="0"/>
              <w:adjustRightInd w:val="0"/>
              <w:jc w:val="center"/>
              <w:rPr>
                <w:color w:val="000000"/>
                <w:spacing w:val="2"/>
                <w:sz w:val="24"/>
                <w:szCs w:val="24"/>
              </w:rPr>
            </w:pPr>
            <w:r w:rsidRPr="003C3F3D">
              <w:rPr>
                <w:color w:val="000000"/>
                <w:spacing w:val="2"/>
                <w:sz w:val="24"/>
                <w:szCs w:val="24"/>
              </w:rPr>
              <w:t xml:space="preserve">Средства инвестора, гранты в рамках государственных программ </w:t>
            </w:r>
          </w:p>
        </w:tc>
        <w:tc>
          <w:tcPr>
            <w:tcW w:w="1684" w:type="dxa"/>
            <w:gridSpan w:val="6"/>
          </w:tcPr>
          <w:p w:rsidR="008B0B2A" w:rsidRPr="003C3F3D" w:rsidRDefault="008B0B2A" w:rsidP="00C20968">
            <w:pPr>
              <w:tabs>
                <w:tab w:val="num" w:pos="0"/>
                <w:tab w:val="left" w:pos="1056"/>
              </w:tabs>
              <w:suppressAutoHyphens/>
              <w:autoSpaceDE w:val="0"/>
              <w:autoSpaceDN w:val="0"/>
              <w:adjustRightInd w:val="0"/>
              <w:jc w:val="center"/>
              <w:rPr>
                <w:color w:val="000000"/>
                <w:spacing w:val="2"/>
                <w:sz w:val="24"/>
                <w:szCs w:val="24"/>
              </w:rPr>
            </w:pPr>
            <w:r w:rsidRPr="003C3F3D">
              <w:rPr>
                <w:color w:val="000000"/>
                <w:spacing w:val="2"/>
                <w:sz w:val="24"/>
                <w:szCs w:val="24"/>
              </w:rPr>
              <w:t>2019-2020</w:t>
            </w:r>
          </w:p>
        </w:tc>
        <w:tc>
          <w:tcPr>
            <w:tcW w:w="3040" w:type="dxa"/>
            <w:gridSpan w:val="3"/>
          </w:tcPr>
          <w:p w:rsidR="008B0B2A" w:rsidRPr="003C3F3D" w:rsidRDefault="008B0B2A" w:rsidP="001B0DD5">
            <w:pPr>
              <w:pStyle w:val="af8"/>
              <w:tabs>
                <w:tab w:val="left" w:pos="-250"/>
              </w:tabs>
              <w:suppressAutoHyphens/>
              <w:autoSpaceDE w:val="0"/>
              <w:autoSpaceDN w:val="0"/>
              <w:adjustRightInd w:val="0"/>
              <w:ind w:left="34"/>
              <w:jc w:val="center"/>
              <w:rPr>
                <w:color w:val="000000"/>
                <w:spacing w:val="2"/>
              </w:rPr>
            </w:pPr>
            <w:r w:rsidRPr="003C3F3D">
              <w:rPr>
                <w:color w:val="000000"/>
                <w:spacing w:val="2"/>
              </w:rPr>
              <w:t>Выращивание и реализация прудовой рыбы</w:t>
            </w:r>
          </w:p>
        </w:tc>
        <w:tc>
          <w:tcPr>
            <w:tcW w:w="2835" w:type="dxa"/>
            <w:shd w:val="clear" w:color="auto" w:fill="auto"/>
          </w:tcPr>
          <w:p w:rsidR="008B0B2A" w:rsidRPr="003C3F3D" w:rsidRDefault="008B0B2A" w:rsidP="003D3EC2">
            <w:pPr>
              <w:tabs>
                <w:tab w:val="num" w:pos="0"/>
                <w:tab w:val="left" w:pos="1056"/>
              </w:tabs>
              <w:suppressAutoHyphens/>
              <w:autoSpaceDE w:val="0"/>
              <w:autoSpaceDN w:val="0"/>
              <w:adjustRightInd w:val="0"/>
              <w:jc w:val="center"/>
              <w:rPr>
                <w:color w:val="000000"/>
                <w:spacing w:val="2"/>
                <w:sz w:val="24"/>
                <w:szCs w:val="24"/>
              </w:rPr>
            </w:pPr>
            <w:r w:rsidRPr="003C3F3D">
              <w:rPr>
                <w:color w:val="000000"/>
                <w:spacing w:val="2"/>
                <w:sz w:val="24"/>
                <w:szCs w:val="24"/>
              </w:rPr>
              <w:t>Ядрышников А.Н.</w:t>
            </w:r>
          </w:p>
        </w:tc>
      </w:tr>
      <w:tr w:rsidR="008B0B2A" w:rsidRPr="003C3F3D" w:rsidTr="00F92D47">
        <w:trPr>
          <w:trHeight w:val="72"/>
        </w:trPr>
        <w:tc>
          <w:tcPr>
            <w:tcW w:w="568" w:type="dxa"/>
            <w:shd w:val="clear" w:color="auto" w:fill="auto"/>
          </w:tcPr>
          <w:p w:rsidR="008B0B2A" w:rsidRPr="003C3F3D" w:rsidRDefault="008B0B2A" w:rsidP="00C535D4">
            <w:pPr>
              <w:tabs>
                <w:tab w:val="num" w:pos="0"/>
                <w:tab w:val="left" w:pos="1056"/>
              </w:tabs>
              <w:suppressAutoHyphens/>
              <w:autoSpaceDE w:val="0"/>
              <w:autoSpaceDN w:val="0"/>
              <w:adjustRightInd w:val="0"/>
              <w:jc w:val="center"/>
              <w:rPr>
                <w:color w:val="000000"/>
                <w:spacing w:val="2"/>
                <w:sz w:val="24"/>
                <w:szCs w:val="24"/>
              </w:rPr>
            </w:pPr>
            <w:r w:rsidRPr="003C3F3D">
              <w:rPr>
                <w:color w:val="000000"/>
                <w:spacing w:val="2"/>
                <w:sz w:val="24"/>
                <w:szCs w:val="24"/>
              </w:rPr>
              <w:t>34</w:t>
            </w:r>
          </w:p>
        </w:tc>
        <w:tc>
          <w:tcPr>
            <w:tcW w:w="3849" w:type="dxa"/>
            <w:tcBorders>
              <w:right w:val="single" w:sz="4" w:space="0" w:color="auto"/>
            </w:tcBorders>
            <w:shd w:val="clear" w:color="auto" w:fill="auto"/>
          </w:tcPr>
          <w:p w:rsidR="008B0B2A" w:rsidRPr="003C3F3D" w:rsidRDefault="008B0B2A" w:rsidP="00C20968">
            <w:pPr>
              <w:tabs>
                <w:tab w:val="num" w:pos="0"/>
                <w:tab w:val="left" w:pos="1056"/>
              </w:tabs>
              <w:suppressAutoHyphens/>
              <w:autoSpaceDE w:val="0"/>
              <w:autoSpaceDN w:val="0"/>
              <w:adjustRightInd w:val="0"/>
              <w:rPr>
                <w:color w:val="000000"/>
                <w:spacing w:val="2"/>
                <w:sz w:val="24"/>
                <w:szCs w:val="24"/>
              </w:rPr>
            </w:pPr>
            <w:r w:rsidRPr="003C3F3D">
              <w:rPr>
                <w:sz w:val="24"/>
                <w:szCs w:val="24"/>
              </w:rPr>
              <w:t>Формирование площадки под размещение муниципальных индустриальных парков</w:t>
            </w:r>
          </w:p>
        </w:tc>
        <w:tc>
          <w:tcPr>
            <w:tcW w:w="1831" w:type="dxa"/>
            <w:gridSpan w:val="4"/>
            <w:tcBorders>
              <w:left w:val="single" w:sz="4" w:space="0" w:color="auto"/>
            </w:tcBorders>
            <w:shd w:val="clear" w:color="auto" w:fill="auto"/>
          </w:tcPr>
          <w:p w:rsidR="008B0B2A" w:rsidRPr="003C3F3D" w:rsidRDefault="008B0B2A" w:rsidP="00C20968">
            <w:pPr>
              <w:tabs>
                <w:tab w:val="num" w:pos="0"/>
                <w:tab w:val="left" w:pos="1056"/>
              </w:tabs>
              <w:suppressAutoHyphens/>
              <w:autoSpaceDE w:val="0"/>
              <w:autoSpaceDN w:val="0"/>
              <w:adjustRightInd w:val="0"/>
              <w:jc w:val="center"/>
              <w:rPr>
                <w:color w:val="000000"/>
                <w:spacing w:val="2"/>
                <w:sz w:val="24"/>
                <w:szCs w:val="24"/>
              </w:rPr>
            </w:pPr>
            <w:r w:rsidRPr="003C3F3D">
              <w:rPr>
                <w:color w:val="000000"/>
                <w:spacing w:val="2"/>
                <w:sz w:val="24"/>
                <w:szCs w:val="24"/>
              </w:rPr>
              <w:t>-</w:t>
            </w:r>
          </w:p>
        </w:tc>
        <w:tc>
          <w:tcPr>
            <w:tcW w:w="1691" w:type="dxa"/>
          </w:tcPr>
          <w:p w:rsidR="008B0B2A" w:rsidRPr="003C3F3D" w:rsidRDefault="008B0B2A" w:rsidP="00C20968">
            <w:pPr>
              <w:tabs>
                <w:tab w:val="num" w:pos="0"/>
                <w:tab w:val="left" w:pos="1056"/>
              </w:tabs>
              <w:suppressAutoHyphens/>
              <w:autoSpaceDE w:val="0"/>
              <w:autoSpaceDN w:val="0"/>
              <w:adjustRightInd w:val="0"/>
              <w:jc w:val="center"/>
              <w:rPr>
                <w:color w:val="000000"/>
                <w:spacing w:val="2"/>
                <w:sz w:val="24"/>
                <w:szCs w:val="24"/>
              </w:rPr>
            </w:pPr>
            <w:r w:rsidRPr="003C3F3D">
              <w:rPr>
                <w:color w:val="000000"/>
                <w:spacing w:val="2"/>
                <w:sz w:val="24"/>
                <w:szCs w:val="24"/>
              </w:rPr>
              <w:t>Собственные средства инвестора</w:t>
            </w:r>
          </w:p>
        </w:tc>
        <w:tc>
          <w:tcPr>
            <w:tcW w:w="1684" w:type="dxa"/>
            <w:gridSpan w:val="6"/>
          </w:tcPr>
          <w:p w:rsidR="008B0B2A" w:rsidRPr="003C3F3D" w:rsidRDefault="008B0B2A" w:rsidP="00C20968">
            <w:pPr>
              <w:tabs>
                <w:tab w:val="num" w:pos="0"/>
                <w:tab w:val="left" w:pos="1056"/>
              </w:tabs>
              <w:suppressAutoHyphens/>
              <w:autoSpaceDE w:val="0"/>
              <w:autoSpaceDN w:val="0"/>
              <w:adjustRightInd w:val="0"/>
              <w:jc w:val="center"/>
              <w:rPr>
                <w:color w:val="000000"/>
                <w:spacing w:val="2"/>
                <w:sz w:val="24"/>
                <w:szCs w:val="24"/>
              </w:rPr>
            </w:pPr>
            <w:r w:rsidRPr="003C3F3D">
              <w:rPr>
                <w:color w:val="000000"/>
                <w:spacing w:val="2"/>
                <w:sz w:val="24"/>
                <w:szCs w:val="24"/>
              </w:rPr>
              <w:t>2018-2020</w:t>
            </w:r>
          </w:p>
        </w:tc>
        <w:tc>
          <w:tcPr>
            <w:tcW w:w="3040" w:type="dxa"/>
            <w:gridSpan w:val="3"/>
          </w:tcPr>
          <w:p w:rsidR="008B0B2A" w:rsidRPr="003C3F3D" w:rsidRDefault="008B0B2A" w:rsidP="00C20968">
            <w:pPr>
              <w:pStyle w:val="af8"/>
              <w:tabs>
                <w:tab w:val="left" w:pos="-250"/>
              </w:tabs>
              <w:suppressAutoHyphens/>
              <w:autoSpaceDE w:val="0"/>
              <w:autoSpaceDN w:val="0"/>
              <w:adjustRightInd w:val="0"/>
              <w:ind w:left="34"/>
              <w:jc w:val="center"/>
              <w:rPr>
                <w:color w:val="000000"/>
                <w:spacing w:val="2"/>
              </w:rPr>
            </w:pPr>
            <w:r w:rsidRPr="003C3F3D">
              <w:t>Основные виды разрешённого использования: КФХ, сельскохозяйственные угодья, здания, строения, сооружения, необходимые для функционирования сельского хозяйства, в том числе сельскохозяйственные предприятия, опытно-производственные, учебные, учебно-опытные и учебно- производственные хозяйства, научно- исследовательские учреждения. Но возможен перевод земель сельхозназначения в земли промышленности</w:t>
            </w:r>
          </w:p>
        </w:tc>
        <w:tc>
          <w:tcPr>
            <w:tcW w:w="2835" w:type="dxa"/>
            <w:shd w:val="clear" w:color="auto" w:fill="auto"/>
          </w:tcPr>
          <w:p w:rsidR="008B0B2A" w:rsidRPr="003C3F3D" w:rsidRDefault="008B0B2A" w:rsidP="00962D50">
            <w:pPr>
              <w:tabs>
                <w:tab w:val="num" w:pos="0"/>
                <w:tab w:val="left" w:pos="1056"/>
              </w:tabs>
              <w:suppressAutoHyphens/>
              <w:autoSpaceDE w:val="0"/>
              <w:autoSpaceDN w:val="0"/>
              <w:adjustRightInd w:val="0"/>
              <w:jc w:val="center"/>
              <w:rPr>
                <w:color w:val="000000"/>
                <w:spacing w:val="2"/>
                <w:sz w:val="24"/>
                <w:szCs w:val="24"/>
              </w:rPr>
            </w:pPr>
            <w:r w:rsidRPr="003C3F3D">
              <w:rPr>
                <w:color w:val="000000"/>
                <w:spacing w:val="2"/>
                <w:sz w:val="24"/>
                <w:szCs w:val="24"/>
              </w:rPr>
              <w:t xml:space="preserve">Управление экономического развития </w:t>
            </w:r>
          </w:p>
          <w:p w:rsidR="008B0B2A" w:rsidRPr="003C3F3D" w:rsidRDefault="008B0B2A" w:rsidP="00962D50">
            <w:pPr>
              <w:tabs>
                <w:tab w:val="num" w:pos="0"/>
                <w:tab w:val="left" w:pos="1056"/>
              </w:tabs>
              <w:suppressAutoHyphens/>
              <w:autoSpaceDE w:val="0"/>
              <w:autoSpaceDN w:val="0"/>
              <w:adjustRightInd w:val="0"/>
              <w:jc w:val="center"/>
              <w:rPr>
                <w:color w:val="000000"/>
                <w:spacing w:val="2"/>
                <w:sz w:val="24"/>
                <w:szCs w:val="24"/>
              </w:rPr>
            </w:pPr>
            <w:r w:rsidRPr="003C3F3D">
              <w:rPr>
                <w:color w:val="000000"/>
                <w:spacing w:val="2"/>
                <w:sz w:val="24"/>
                <w:szCs w:val="24"/>
              </w:rPr>
              <w:t>АНО «Центр развития предпринимательства Базарносызганского района Ульяновской области» (по согласованию)</w:t>
            </w:r>
          </w:p>
          <w:p w:rsidR="008B0B2A" w:rsidRPr="003C3F3D" w:rsidRDefault="008B0B2A" w:rsidP="00962D50">
            <w:pPr>
              <w:tabs>
                <w:tab w:val="num" w:pos="0"/>
                <w:tab w:val="left" w:pos="1056"/>
              </w:tabs>
              <w:suppressAutoHyphens/>
              <w:autoSpaceDE w:val="0"/>
              <w:autoSpaceDN w:val="0"/>
              <w:adjustRightInd w:val="0"/>
              <w:jc w:val="center"/>
              <w:rPr>
                <w:color w:val="000000"/>
                <w:spacing w:val="2"/>
                <w:sz w:val="24"/>
                <w:szCs w:val="24"/>
              </w:rPr>
            </w:pPr>
            <w:r w:rsidRPr="003C3F3D">
              <w:rPr>
                <w:color w:val="000000"/>
                <w:spacing w:val="2"/>
                <w:sz w:val="24"/>
                <w:szCs w:val="24"/>
              </w:rPr>
              <w:t>Комитет по управлению муниципальным имуществом и земельным отношениям</w:t>
            </w:r>
          </w:p>
        </w:tc>
      </w:tr>
      <w:tr w:rsidR="008B0B2A" w:rsidRPr="003C3F3D" w:rsidTr="00F92D47">
        <w:trPr>
          <w:trHeight w:val="422"/>
        </w:trPr>
        <w:tc>
          <w:tcPr>
            <w:tcW w:w="15498" w:type="dxa"/>
            <w:gridSpan w:val="17"/>
            <w:shd w:val="clear" w:color="auto" w:fill="auto"/>
          </w:tcPr>
          <w:p w:rsidR="008B0B2A" w:rsidRPr="003C3F3D" w:rsidRDefault="008B0B2A" w:rsidP="002E6D12">
            <w:pPr>
              <w:pStyle w:val="af8"/>
              <w:tabs>
                <w:tab w:val="num" w:pos="0"/>
                <w:tab w:val="left" w:pos="1056"/>
              </w:tabs>
              <w:suppressAutoHyphens/>
              <w:autoSpaceDE w:val="0"/>
              <w:autoSpaceDN w:val="0"/>
              <w:adjustRightInd w:val="0"/>
              <w:jc w:val="center"/>
              <w:rPr>
                <w:b/>
                <w:color w:val="000000"/>
                <w:spacing w:val="2"/>
              </w:rPr>
            </w:pPr>
            <w:r w:rsidRPr="003C3F3D">
              <w:rPr>
                <w:b/>
                <w:color w:val="000000"/>
                <w:spacing w:val="2"/>
              </w:rPr>
              <w:t>4.Повышение качества пространства района как условия для комфортного ведения бизнеса и жизнедеятельности населения</w:t>
            </w:r>
          </w:p>
        </w:tc>
      </w:tr>
      <w:tr w:rsidR="008B0B2A" w:rsidRPr="003C3F3D" w:rsidTr="00F92D47">
        <w:trPr>
          <w:trHeight w:val="72"/>
        </w:trPr>
        <w:tc>
          <w:tcPr>
            <w:tcW w:w="568" w:type="dxa"/>
            <w:shd w:val="clear" w:color="auto" w:fill="auto"/>
          </w:tcPr>
          <w:p w:rsidR="008B0B2A" w:rsidRPr="003C3F3D" w:rsidRDefault="008B0B2A" w:rsidP="00C535D4">
            <w:pPr>
              <w:tabs>
                <w:tab w:val="num" w:pos="0"/>
                <w:tab w:val="left" w:pos="1056"/>
              </w:tabs>
              <w:suppressAutoHyphens/>
              <w:autoSpaceDE w:val="0"/>
              <w:autoSpaceDN w:val="0"/>
              <w:adjustRightInd w:val="0"/>
              <w:jc w:val="center"/>
              <w:rPr>
                <w:spacing w:val="2"/>
                <w:sz w:val="24"/>
                <w:szCs w:val="24"/>
              </w:rPr>
            </w:pPr>
            <w:r w:rsidRPr="003C3F3D">
              <w:rPr>
                <w:spacing w:val="2"/>
                <w:sz w:val="24"/>
                <w:szCs w:val="24"/>
              </w:rPr>
              <w:t>35</w:t>
            </w:r>
          </w:p>
        </w:tc>
        <w:tc>
          <w:tcPr>
            <w:tcW w:w="3849" w:type="dxa"/>
            <w:tcBorders>
              <w:right w:val="single" w:sz="4" w:space="0" w:color="auto"/>
            </w:tcBorders>
            <w:shd w:val="clear" w:color="auto" w:fill="auto"/>
          </w:tcPr>
          <w:p w:rsidR="008B0B2A" w:rsidRPr="003C3F3D" w:rsidRDefault="008B0B2A" w:rsidP="00C20968">
            <w:pPr>
              <w:tabs>
                <w:tab w:val="num" w:pos="0"/>
                <w:tab w:val="left" w:pos="1056"/>
              </w:tabs>
              <w:suppressAutoHyphens/>
              <w:autoSpaceDE w:val="0"/>
              <w:autoSpaceDN w:val="0"/>
              <w:adjustRightInd w:val="0"/>
              <w:rPr>
                <w:spacing w:val="2"/>
                <w:sz w:val="24"/>
                <w:szCs w:val="24"/>
              </w:rPr>
            </w:pPr>
            <w:r w:rsidRPr="003C3F3D">
              <w:rPr>
                <w:spacing w:val="2"/>
                <w:sz w:val="24"/>
                <w:szCs w:val="24"/>
              </w:rPr>
              <w:t xml:space="preserve">Строительство внутрипоселкового газопровода низкого и среднего давления  в сельских населённых пунктах </w:t>
            </w:r>
          </w:p>
        </w:tc>
        <w:tc>
          <w:tcPr>
            <w:tcW w:w="1831" w:type="dxa"/>
            <w:gridSpan w:val="4"/>
            <w:shd w:val="clear" w:color="auto" w:fill="auto"/>
          </w:tcPr>
          <w:p w:rsidR="008B0B2A" w:rsidRPr="003C3F3D" w:rsidRDefault="008B0B2A" w:rsidP="00C20968">
            <w:pPr>
              <w:tabs>
                <w:tab w:val="num" w:pos="0"/>
                <w:tab w:val="left" w:pos="1056"/>
              </w:tabs>
              <w:suppressAutoHyphens/>
              <w:autoSpaceDE w:val="0"/>
              <w:autoSpaceDN w:val="0"/>
              <w:adjustRightInd w:val="0"/>
              <w:jc w:val="center"/>
              <w:rPr>
                <w:spacing w:val="2"/>
                <w:sz w:val="24"/>
                <w:szCs w:val="24"/>
              </w:rPr>
            </w:pPr>
            <w:r w:rsidRPr="003C3F3D">
              <w:rPr>
                <w:spacing w:val="2"/>
                <w:sz w:val="24"/>
                <w:szCs w:val="24"/>
              </w:rPr>
              <w:t>54800,0</w:t>
            </w:r>
          </w:p>
        </w:tc>
        <w:tc>
          <w:tcPr>
            <w:tcW w:w="1691" w:type="dxa"/>
          </w:tcPr>
          <w:p w:rsidR="008B0B2A" w:rsidRPr="003C3F3D" w:rsidRDefault="008B0B2A" w:rsidP="00891210">
            <w:pPr>
              <w:jc w:val="center"/>
              <w:rPr>
                <w:spacing w:val="2"/>
                <w:sz w:val="24"/>
                <w:szCs w:val="24"/>
              </w:rPr>
            </w:pPr>
            <w:r w:rsidRPr="003C3F3D">
              <w:rPr>
                <w:spacing w:val="2"/>
                <w:sz w:val="24"/>
                <w:szCs w:val="24"/>
              </w:rPr>
              <w:t xml:space="preserve">Бюджетные средства </w:t>
            </w:r>
          </w:p>
          <w:p w:rsidR="008B0B2A" w:rsidRPr="003C3F3D" w:rsidRDefault="008B0B2A" w:rsidP="00891210">
            <w:pPr>
              <w:tabs>
                <w:tab w:val="num" w:pos="0"/>
                <w:tab w:val="left" w:pos="1056"/>
              </w:tabs>
              <w:suppressAutoHyphens/>
              <w:autoSpaceDE w:val="0"/>
              <w:autoSpaceDN w:val="0"/>
              <w:adjustRightInd w:val="0"/>
              <w:jc w:val="center"/>
              <w:rPr>
                <w:spacing w:val="2"/>
                <w:sz w:val="24"/>
                <w:szCs w:val="24"/>
              </w:rPr>
            </w:pPr>
            <w:r w:rsidRPr="003C3F3D">
              <w:rPr>
                <w:spacing w:val="2"/>
                <w:sz w:val="24"/>
                <w:szCs w:val="24"/>
              </w:rPr>
              <w:t>(в рамках программы)</w:t>
            </w:r>
          </w:p>
        </w:tc>
        <w:tc>
          <w:tcPr>
            <w:tcW w:w="1684" w:type="dxa"/>
            <w:gridSpan w:val="6"/>
          </w:tcPr>
          <w:p w:rsidR="008B0B2A" w:rsidRPr="003C3F3D" w:rsidRDefault="008B0B2A" w:rsidP="00C20968">
            <w:pPr>
              <w:tabs>
                <w:tab w:val="num" w:pos="0"/>
                <w:tab w:val="left" w:pos="1056"/>
              </w:tabs>
              <w:suppressAutoHyphens/>
              <w:autoSpaceDE w:val="0"/>
              <w:autoSpaceDN w:val="0"/>
              <w:adjustRightInd w:val="0"/>
              <w:jc w:val="center"/>
              <w:rPr>
                <w:spacing w:val="2"/>
                <w:sz w:val="24"/>
                <w:szCs w:val="24"/>
              </w:rPr>
            </w:pPr>
            <w:r w:rsidRPr="003C3F3D">
              <w:rPr>
                <w:spacing w:val="2"/>
                <w:sz w:val="24"/>
                <w:szCs w:val="24"/>
              </w:rPr>
              <w:t>2018-2021</w:t>
            </w:r>
          </w:p>
        </w:tc>
        <w:tc>
          <w:tcPr>
            <w:tcW w:w="3040" w:type="dxa"/>
            <w:gridSpan w:val="3"/>
          </w:tcPr>
          <w:p w:rsidR="008B0B2A" w:rsidRPr="003C3F3D" w:rsidRDefault="008B0B2A" w:rsidP="00C20968">
            <w:pPr>
              <w:tabs>
                <w:tab w:val="num" w:pos="0"/>
                <w:tab w:val="left" w:pos="1056"/>
              </w:tabs>
              <w:suppressAutoHyphens/>
              <w:autoSpaceDE w:val="0"/>
              <w:autoSpaceDN w:val="0"/>
              <w:adjustRightInd w:val="0"/>
              <w:jc w:val="center"/>
              <w:rPr>
                <w:spacing w:val="2"/>
                <w:sz w:val="24"/>
                <w:szCs w:val="24"/>
              </w:rPr>
            </w:pPr>
            <w:r w:rsidRPr="003C3F3D">
              <w:rPr>
                <w:spacing w:val="2"/>
                <w:sz w:val="24"/>
                <w:szCs w:val="24"/>
              </w:rPr>
              <w:t>Развитие систем газоснабжения населённых пунктов района.</w:t>
            </w:r>
          </w:p>
          <w:p w:rsidR="008B0B2A" w:rsidRPr="003C3F3D" w:rsidRDefault="008B0B2A" w:rsidP="00C20968">
            <w:pPr>
              <w:tabs>
                <w:tab w:val="num" w:pos="0"/>
                <w:tab w:val="left" w:pos="1056"/>
              </w:tabs>
              <w:suppressAutoHyphens/>
              <w:autoSpaceDE w:val="0"/>
              <w:autoSpaceDN w:val="0"/>
              <w:adjustRightInd w:val="0"/>
              <w:jc w:val="center"/>
              <w:rPr>
                <w:spacing w:val="2"/>
                <w:sz w:val="24"/>
                <w:szCs w:val="24"/>
              </w:rPr>
            </w:pPr>
            <w:r w:rsidRPr="003C3F3D">
              <w:rPr>
                <w:spacing w:val="2"/>
                <w:sz w:val="24"/>
                <w:szCs w:val="24"/>
              </w:rPr>
              <w:t>Увеличение доли газификации района.</w:t>
            </w:r>
          </w:p>
          <w:p w:rsidR="008B0B2A" w:rsidRPr="003C3F3D" w:rsidRDefault="008B0B2A" w:rsidP="00C20968">
            <w:pPr>
              <w:tabs>
                <w:tab w:val="num" w:pos="0"/>
                <w:tab w:val="left" w:pos="1056"/>
              </w:tabs>
              <w:suppressAutoHyphens/>
              <w:autoSpaceDE w:val="0"/>
              <w:autoSpaceDN w:val="0"/>
              <w:adjustRightInd w:val="0"/>
              <w:jc w:val="center"/>
              <w:rPr>
                <w:spacing w:val="2"/>
                <w:sz w:val="24"/>
                <w:szCs w:val="24"/>
              </w:rPr>
            </w:pPr>
            <w:r w:rsidRPr="003C3F3D">
              <w:rPr>
                <w:spacing w:val="2"/>
                <w:sz w:val="24"/>
                <w:szCs w:val="24"/>
              </w:rPr>
              <w:t>Создание дополнительной мощности производства тепловой энергии</w:t>
            </w:r>
          </w:p>
        </w:tc>
        <w:tc>
          <w:tcPr>
            <w:tcW w:w="2835" w:type="dxa"/>
            <w:shd w:val="clear" w:color="auto" w:fill="auto"/>
          </w:tcPr>
          <w:p w:rsidR="008B0B2A" w:rsidRPr="003C3F3D" w:rsidRDefault="008B0B2A" w:rsidP="00E75FD4">
            <w:pPr>
              <w:tabs>
                <w:tab w:val="num" w:pos="0"/>
                <w:tab w:val="left" w:pos="1056"/>
              </w:tabs>
              <w:suppressAutoHyphens/>
              <w:autoSpaceDE w:val="0"/>
              <w:autoSpaceDN w:val="0"/>
              <w:adjustRightInd w:val="0"/>
              <w:jc w:val="center"/>
              <w:rPr>
                <w:spacing w:val="2"/>
                <w:sz w:val="24"/>
                <w:szCs w:val="24"/>
              </w:rPr>
            </w:pPr>
            <w:r w:rsidRPr="003C3F3D">
              <w:rPr>
                <w:spacing w:val="2"/>
                <w:sz w:val="24"/>
                <w:szCs w:val="24"/>
              </w:rPr>
              <w:t xml:space="preserve">Управление ТЭР, ЖКХ, строительства и архитектуры </w:t>
            </w:r>
          </w:p>
        </w:tc>
      </w:tr>
      <w:tr w:rsidR="008B0B2A" w:rsidRPr="003C3F3D" w:rsidTr="00F92D47">
        <w:trPr>
          <w:trHeight w:val="72"/>
        </w:trPr>
        <w:tc>
          <w:tcPr>
            <w:tcW w:w="568" w:type="dxa"/>
            <w:shd w:val="clear" w:color="auto" w:fill="auto"/>
          </w:tcPr>
          <w:p w:rsidR="008B0B2A" w:rsidRPr="003C3F3D" w:rsidRDefault="008B0B2A" w:rsidP="00C535D4">
            <w:pPr>
              <w:tabs>
                <w:tab w:val="num" w:pos="0"/>
                <w:tab w:val="left" w:pos="1056"/>
              </w:tabs>
              <w:suppressAutoHyphens/>
              <w:autoSpaceDE w:val="0"/>
              <w:autoSpaceDN w:val="0"/>
              <w:adjustRightInd w:val="0"/>
              <w:jc w:val="center"/>
              <w:rPr>
                <w:color w:val="000000"/>
                <w:spacing w:val="2"/>
                <w:sz w:val="24"/>
                <w:szCs w:val="24"/>
              </w:rPr>
            </w:pPr>
            <w:r w:rsidRPr="003C3F3D">
              <w:rPr>
                <w:color w:val="000000"/>
                <w:spacing w:val="2"/>
                <w:sz w:val="24"/>
                <w:szCs w:val="24"/>
              </w:rPr>
              <w:t>36</w:t>
            </w:r>
          </w:p>
        </w:tc>
        <w:tc>
          <w:tcPr>
            <w:tcW w:w="3849" w:type="dxa"/>
            <w:shd w:val="clear" w:color="auto" w:fill="auto"/>
          </w:tcPr>
          <w:p w:rsidR="008B0B2A" w:rsidRPr="003C3F3D" w:rsidRDefault="008B0B2A" w:rsidP="00B524AF">
            <w:pPr>
              <w:jc w:val="center"/>
              <w:rPr>
                <w:color w:val="000000"/>
                <w:sz w:val="24"/>
                <w:szCs w:val="24"/>
              </w:rPr>
            </w:pPr>
            <w:r w:rsidRPr="003C3F3D">
              <w:rPr>
                <w:color w:val="000000"/>
                <w:sz w:val="24"/>
                <w:szCs w:val="24"/>
              </w:rPr>
              <w:t>Ремонт автомобильных дорог и строительство тротуаров</w:t>
            </w:r>
          </w:p>
        </w:tc>
        <w:tc>
          <w:tcPr>
            <w:tcW w:w="1831" w:type="dxa"/>
            <w:gridSpan w:val="4"/>
            <w:shd w:val="clear" w:color="auto" w:fill="auto"/>
          </w:tcPr>
          <w:p w:rsidR="008B0B2A" w:rsidRPr="003C3F3D" w:rsidRDefault="008B0B2A" w:rsidP="00F973E1">
            <w:pPr>
              <w:jc w:val="center"/>
              <w:rPr>
                <w:color w:val="000000"/>
                <w:spacing w:val="2"/>
                <w:sz w:val="24"/>
                <w:szCs w:val="24"/>
              </w:rPr>
            </w:pPr>
            <w:r w:rsidRPr="003C3F3D">
              <w:rPr>
                <w:color w:val="000000"/>
                <w:spacing w:val="2"/>
                <w:sz w:val="24"/>
                <w:szCs w:val="24"/>
              </w:rPr>
              <w:t>15457,0</w:t>
            </w:r>
          </w:p>
        </w:tc>
        <w:tc>
          <w:tcPr>
            <w:tcW w:w="1691" w:type="dxa"/>
          </w:tcPr>
          <w:p w:rsidR="008B0B2A" w:rsidRPr="003C3F3D" w:rsidRDefault="008B0B2A" w:rsidP="00F973E1">
            <w:pPr>
              <w:jc w:val="center"/>
              <w:rPr>
                <w:color w:val="000000"/>
                <w:spacing w:val="2"/>
                <w:sz w:val="24"/>
                <w:szCs w:val="24"/>
              </w:rPr>
            </w:pPr>
            <w:r w:rsidRPr="003C3F3D">
              <w:rPr>
                <w:color w:val="000000"/>
                <w:spacing w:val="2"/>
                <w:sz w:val="24"/>
                <w:szCs w:val="24"/>
              </w:rPr>
              <w:t>Средства дорожного фонда</w:t>
            </w:r>
          </w:p>
          <w:p w:rsidR="008B0B2A" w:rsidRPr="003C3F3D" w:rsidRDefault="008B0B2A" w:rsidP="00F973E1">
            <w:pPr>
              <w:jc w:val="center"/>
              <w:rPr>
                <w:color w:val="000000"/>
                <w:spacing w:val="2"/>
                <w:sz w:val="24"/>
                <w:szCs w:val="24"/>
              </w:rPr>
            </w:pPr>
            <w:r w:rsidRPr="003C3F3D">
              <w:rPr>
                <w:color w:val="000000"/>
                <w:spacing w:val="2"/>
                <w:sz w:val="24"/>
                <w:szCs w:val="24"/>
              </w:rPr>
              <w:t>(в рамках программы)</w:t>
            </w:r>
          </w:p>
        </w:tc>
        <w:tc>
          <w:tcPr>
            <w:tcW w:w="1684" w:type="dxa"/>
            <w:gridSpan w:val="6"/>
          </w:tcPr>
          <w:p w:rsidR="008B0B2A" w:rsidRPr="003C3F3D" w:rsidRDefault="008B0B2A" w:rsidP="006D1AA0">
            <w:pPr>
              <w:jc w:val="center"/>
              <w:rPr>
                <w:color w:val="000000"/>
                <w:spacing w:val="2"/>
                <w:sz w:val="24"/>
                <w:szCs w:val="24"/>
              </w:rPr>
            </w:pPr>
            <w:r w:rsidRPr="003C3F3D">
              <w:rPr>
                <w:color w:val="000000"/>
                <w:spacing w:val="2"/>
                <w:sz w:val="24"/>
                <w:szCs w:val="24"/>
              </w:rPr>
              <w:t>2018-2020</w:t>
            </w:r>
          </w:p>
        </w:tc>
        <w:tc>
          <w:tcPr>
            <w:tcW w:w="3040" w:type="dxa"/>
            <w:gridSpan w:val="3"/>
          </w:tcPr>
          <w:p w:rsidR="008B0B2A" w:rsidRPr="003C3F3D" w:rsidRDefault="008B0B2A" w:rsidP="00F973E1">
            <w:pPr>
              <w:jc w:val="center"/>
              <w:rPr>
                <w:color w:val="000000"/>
                <w:spacing w:val="2"/>
                <w:sz w:val="24"/>
                <w:szCs w:val="24"/>
              </w:rPr>
            </w:pPr>
            <w:r w:rsidRPr="003C3F3D">
              <w:rPr>
                <w:color w:val="000000"/>
                <w:spacing w:val="2"/>
                <w:sz w:val="24"/>
                <w:szCs w:val="24"/>
              </w:rPr>
              <w:t>Снижение доли автомобильных дорог не соответствующих нормативным требованиям.</w:t>
            </w:r>
          </w:p>
          <w:p w:rsidR="008B0B2A" w:rsidRPr="003C3F3D" w:rsidRDefault="008B0B2A" w:rsidP="00F973E1">
            <w:pPr>
              <w:jc w:val="center"/>
              <w:rPr>
                <w:color w:val="000000"/>
                <w:spacing w:val="2"/>
                <w:sz w:val="24"/>
                <w:szCs w:val="24"/>
              </w:rPr>
            </w:pPr>
            <w:r w:rsidRPr="003C3F3D">
              <w:rPr>
                <w:color w:val="000000"/>
                <w:spacing w:val="2"/>
                <w:sz w:val="24"/>
                <w:szCs w:val="24"/>
              </w:rPr>
              <w:t>Повышение безопасности дорожного движения и улучшение транспортно-эксплуатационного состояния дорог</w:t>
            </w:r>
          </w:p>
        </w:tc>
        <w:tc>
          <w:tcPr>
            <w:tcW w:w="2835" w:type="dxa"/>
            <w:shd w:val="clear" w:color="auto" w:fill="auto"/>
          </w:tcPr>
          <w:p w:rsidR="008B0B2A" w:rsidRPr="003C3F3D" w:rsidRDefault="008B0B2A" w:rsidP="00F973E1">
            <w:pPr>
              <w:tabs>
                <w:tab w:val="num" w:pos="0"/>
                <w:tab w:val="left" w:pos="1056"/>
              </w:tabs>
              <w:suppressAutoHyphens/>
              <w:autoSpaceDE w:val="0"/>
              <w:autoSpaceDN w:val="0"/>
              <w:adjustRightInd w:val="0"/>
              <w:jc w:val="center"/>
              <w:rPr>
                <w:color w:val="000000"/>
                <w:spacing w:val="2"/>
                <w:sz w:val="24"/>
                <w:szCs w:val="24"/>
              </w:rPr>
            </w:pPr>
            <w:r w:rsidRPr="003C3F3D">
              <w:rPr>
                <w:color w:val="000000"/>
                <w:spacing w:val="2"/>
                <w:sz w:val="24"/>
                <w:szCs w:val="24"/>
              </w:rPr>
              <w:t xml:space="preserve">Управление ТЭР, ЖКХ, строительства и архитектуры </w:t>
            </w:r>
          </w:p>
          <w:p w:rsidR="008B0B2A" w:rsidRPr="003C3F3D" w:rsidRDefault="008B0B2A" w:rsidP="00F973E1">
            <w:pPr>
              <w:jc w:val="center"/>
              <w:rPr>
                <w:color w:val="000000"/>
                <w:spacing w:val="2"/>
                <w:sz w:val="24"/>
                <w:szCs w:val="24"/>
              </w:rPr>
            </w:pPr>
          </w:p>
        </w:tc>
      </w:tr>
      <w:tr w:rsidR="008B0B2A" w:rsidRPr="003C3F3D" w:rsidTr="00F92D47">
        <w:trPr>
          <w:trHeight w:val="72"/>
        </w:trPr>
        <w:tc>
          <w:tcPr>
            <w:tcW w:w="568" w:type="dxa"/>
            <w:shd w:val="clear" w:color="auto" w:fill="auto"/>
          </w:tcPr>
          <w:p w:rsidR="008B0B2A" w:rsidRPr="003C3F3D" w:rsidRDefault="008B0B2A" w:rsidP="00C535D4">
            <w:pPr>
              <w:tabs>
                <w:tab w:val="num" w:pos="0"/>
                <w:tab w:val="left" w:pos="1056"/>
              </w:tabs>
              <w:suppressAutoHyphens/>
              <w:autoSpaceDE w:val="0"/>
              <w:autoSpaceDN w:val="0"/>
              <w:adjustRightInd w:val="0"/>
              <w:jc w:val="center"/>
              <w:rPr>
                <w:color w:val="000000"/>
                <w:spacing w:val="2"/>
                <w:sz w:val="24"/>
                <w:szCs w:val="24"/>
              </w:rPr>
            </w:pPr>
            <w:r w:rsidRPr="003C3F3D">
              <w:rPr>
                <w:color w:val="000000"/>
                <w:spacing w:val="2"/>
                <w:sz w:val="24"/>
                <w:szCs w:val="24"/>
              </w:rPr>
              <w:t>37</w:t>
            </w:r>
          </w:p>
        </w:tc>
        <w:tc>
          <w:tcPr>
            <w:tcW w:w="3849" w:type="dxa"/>
            <w:shd w:val="clear" w:color="auto" w:fill="auto"/>
          </w:tcPr>
          <w:p w:rsidR="008B0B2A" w:rsidRPr="003C3F3D" w:rsidRDefault="008B0B2A" w:rsidP="00B524AF">
            <w:pPr>
              <w:jc w:val="center"/>
              <w:rPr>
                <w:color w:val="000000"/>
                <w:sz w:val="24"/>
                <w:szCs w:val="24"/>
              </w:rPr>
            </w:pPr>
            <w:r w:rsidRPr="003C3F3D">
              <w:rPr>
                <w:color w:val="000000"/>
                <w:sz w:val="24"/>
                <w:szCs w:val="24"/>
              </w:rPr>
              <w:t>Реконструкция водозаборов и  разводящих сетей водоснабжения  в р.п. Базарный Сызган</w:t>
            </w:r>
          </w:p>
        </w:tc>
        <w:tc>
          <w:tcPr>
            <w:tcW w:w="1831" w:type="dxa"/>
            <w:gridSpan w:val="4"/>
            <w:shd w:val="clear" w:color="auto" w:fill="auto"/>
          </w:tcPr>
          <w:p w:rsidR="008B0B2A" w:rsidRPr="003C3F3D" w:rsidRDefault="008B0B2A" w:rsidP="00324813">
            <w:pPr>
              <w:jc w:val="center"/>
              <w:rPr>
                <w:color w:val="000000"/>
                <w:spacing w:val="2"/>
                <w:sz w:val="24"/>
                <w:szCs w:val="24"/>
              </w:rPr>
            </w:pPr>
            <w:r w:rsidRPr="003C3F3D">
              <w:rPr>
                <w:color w:val="000000"/>
                <w:spacing w:val="2"/>
                <w:sz w:val="24"/>
                <w:szCs w:val="24"/>
              </w:rPr>
              <w:t>44700,0</w:t>
            </w:r>
          </w:p>
        </w:tc>
        <w:tc>
          <w:tcPr>
            <w:tcW w:w="1691" w:type="dxa"/>
          </w:tcPr>
          <w:p w:rsidR="008B0B2A" w:rsidRPr="003C3F3D" w:rsidRDefault="008B0B2A" w:rsidP="00324813">
            <w:pPr>
              <w:jc w:val="center"/>
              <w:rPr>
                <w:color w:val="000000"/>
                <w:spacing w:val="2"/>
                <w:sz w:val="24"/>
                <w:szCs w:val="24"/>
              </w:rPr>
            </w:pPr>
            <w:r w:rsidRPr="003C3F3D">
              <w:rPr>
                <w:color w:val="000000"/>
                <w:spacing w:val="2"/>
                <w:sz w:val="24"/>
                <w:szCs w:val="24"/>
              </w:rPr>
              <w:t xml:space="preserve">Бюджетные средства </w:t>
            </w:r>
          </w:p>
          <w:p w:rsidR="008B0B2A" w:rsidRPr="003C3F3D" w:rsidRDefault="008B0B2A" w:rsidP="00324813">
            <w:pPr>
              <w:jc w:val="center"/>
              <w:rPr>
                <w:color w:val="000000"/>
                <w:spacing w:val="2"/>
                <w:sz w:val="24"/>
                <w:szCs w:val="24"/>
              </w:rPr>
            </w:pPr>
            <w:r w:rsidRPr="003C3F3D">
              <w:rPr>
                <w:color w:val="000000"/>
                <w:spacing w:val="2"/>
                <w:sz w:val="24"/>
                <w:szCs w:val="24"/>
              </w:rPr>
              <w:t>(в рамках программы)</w:t>
            </w:r>
          </w:p>
        </w:tc>
        <w:tc>
          <w:tcPr>
            <w:tcW w:w="1684" w:type="dxa"/>
            <w:gridSpan w:val="6"/>
          </w:tcPr>
          <w:p w:rsidR="008B0B2A" w:rsidRPr="003C3F3D" w:rsidRDefault="008B0B2A" w:rsidP="006D1AA0">
            <w:pPr>
              <w:jc w:val="center"/>
              <w:rPr>
                <w:color w:val="000000"/>
                <w:spacing w:val="2"/>
                <w:sz w:val="24"/>
                <w:szCs w:val="24"/>
              </w:rPr>
            </w:pPr>
            <w:r w:rsidRPr="003C3F3D">
              <w:rPr>
                <w:color w:val="000000"/>
                <w:spacing w:val="2"/>
                <w:sz w:val="24"/>
                <w:szCs w:val="24"/>
              </w:rPr>
              <w:t>2019-2020</w:t>
            </w:r>
          </w:p>
        </w:tc>
        <w:tc>
          <w:tcPr>
            <w:tcW w:w="3040" w:type="dxa"/>
            <w:gridSpan w:val="3"/>
          </w:tcPr>
          <w:p w:rsidR="008B0B2A" w:rsidRPr="003C3F3D" w:rsidRDefault="008B0B2A" w:rsidP="00EA6A30">
            <w:pPr>
              <w:jc w:val="center"/>
              <w:rPr>
                <w:color w:val="000000"/>
                <w:spacing w:val="2"/>
                <w:sz w:val="24"/>
                <w:szCs w:val="24"/>
              </w:rPr>
            </w:pPr>
            <w:r w:rsidRPr="003C3F3D">
              <w:rPr>
                <w:color w:val="000000"/>
                <w:spacing w:val="2"/>
                <w:sz w:val="24"/>
                <w:szCs w:val="24"/>
              </w:rPr>
              <w:t>Повышение надёжности водоснабжения, повышение качества оказываемых услуг.</w:t>
            </w:r>
          </w:p>
          <w:p w:rsidR="008B0B2A" w:rsidRPr="003C3F3D" w:rsidRDefault="008B0B2A" w:rsidP="005760F7">
            <w:pPr>
              <w:jc w:val="center"/>
              <w:rPr>
                <w:color w:val="000000"/>
                <w:spacing w:val="2"/>
                <w:sz w:val="24"/>
                <w:szCs w:val="24"/>
              </w:rPr>
            </w:pPr>
            <w:r w:rsidRPr="003C3F3D">
              <w:rPr>
                <w:color w:val="000000"/>
                <w:spacing w:val="2"/>
                <w:sz w:val="24"/>
                <w:szCs w:val="24"/>
              </w:rPr>
              <w:t>Снижение доли водопроводных сетей, имеющих высокий уровень износа.</w:t>
            </w:r>
          </w:p>
        </w:tc>
        <w:tc>
          <w:tcPr>
            <w:tcW w:w="2835" w:type="dxa"/>
            <w:shd w:val="clear" w:color="auto" w:fill="auto"/>
          </w:tcPr>
          <w:p w:rsidR="008B0B2A" w:rsidRPr="003C3F3D" w:rsidRDefault="008B0B2A" w:rsidP="00962D50">
            <w:pPr>
              <w:tabs>
                <w:tab w:val="num" w:pos="0"/>
                <w:tab w:val="left" w:pos="1056"/>
              </w:tabs>
              <w:suppressAutoHyphens/>
              <w:autoSpaceDE w:val="0"/>
              <w:autoSpaceDN w:val="0"/>
              <w:adjustRightInd w:val="0"/>
              <w:jc w:val="center"/>
              <w:rPr>
                <w:color w:val="000000"/>
                <w:spacing w:val="2"/>
                <w:sz w:val="24"/>
                <w:szCs w:val="24"/>
              </w:rPr>
            </w:pPr>
            <w:r w:rsidRPr="003C3F3D">
              <w:rPr>
                <w:color w:val="000000"/>
                <w:spacing w:val="2"/>
                <w:sz w:val="24"/>
                <w:szCs w:val="24"/>
              </w:rPr>
              <w:t xml:space="preserve">Управление ТЭР, ЖКХ, строительства и архитектуры </w:t>
            </w:r>
          </w:p>
          <w:p w:rsidR="008B0B2A" w:rsidRPr="003C3F3D" w:rsidRDefault="008B0B2A" w:rsidP="00763D69">
            <w:pPr>
              <w:tabs>
                <w:tab w:val="num" w:pos="0"/>
                <w:tab w:val="left" w:pos="1056"/>
              </w:tabs>
              <w:suppressAutoHyphens/>
              <w:autoSpaceDE w:val="0"/>
              <w:autoSpaceDN w:val="0"/>
              <w:adjustRightInd w:val="0"/>
              <w:jc w:val="center"/>
              <w:rPr>
                <w:color w:val="000000"/>
                <w:spacing w:val="2"/>
                <w:sz w:val="24"/>
                <w:szCs w:val="24"/>
              </w:rPr>
            </w:pPr>
          </w:p>
        </w:tc>
      </w:tr>
      <w:tr w:rsidR="008B0B2A" w:rsidRPr="003C3F3D" w:rsidTr="00F92D47">
        <w:trPr>
          <w:trHeight w:val="72"/>
        </w:trPr>
        <w:tc>
          <w:tcPr>
            <w:tcW w:w="568" w:type="dxa"/>
            <w:shd w:val="clear" w:color="auto" w:fill="auto"/>
          </w:tcPr>
          <w:p w:rsidR="008B0B2A" w:rsidRPr="003C3F3D" w:rsidRDefault="008B0B2A" w:rsidP="00C535D4">
            <w:pPr>
              <w:tabs>
                <w:tab w:val="num" w:pos="0"/>
                <w:tab w:val="left" w:pos="1056"/>
              </w:tabs>
              <w:suppressAutoHyphens/>
              <w:autoSpaceDE w:val="0"/>
              <w:autoSpaceDN w:val="0"/>
              <w:adjustRightInd w:val="0"/>
              <w:jc w:val="center"/>
              <w:rPr>
                <w:color w:val="000000"/>
                <w:spacing w:val="2"/>
                <w:sz w:val="24"/>
                <w:szCs w:val="24"/>
              </w:rPr>
            </w:pPr>
            <w:r w:rsidRPr="003C3F3D">
              <w:rPr>
                <w:color w:val="000000"/>
                <w:spacing w:val="2"/>
                <w:sz w:val="24"/>
                <w:szCs w:val="24"/>
              </w:rPr>
              <w:t>38</w:t>
            </w:r>
          </w:p>
        </w:tc>
        <w:tc>
          <w:tcPr>
            <w:tcW w:w="3849" w:type="dxa"/>
            <w:shd w:val="clear" w:color="auto" w:fill="auto"/>
          </w:tcPr>
          <w:p w:rsidR="008B0B2A" w:rsidRPr="003C3F3D" w:rsidRDefault="008B0B2A" w:rsidP="00B524AF">
            <w:pPr>
              <w:jc w:val="center"/>
              <w:rPr>
                <w:color w:val="000000"/>
                <w:sz w:val="24"/>
                <w:szCs w:val="24"/>
              </w:rPr>
            </w:pPr>
            <w:r w:rsidRPr="003C3F3D">
              <w:rPr>
                <w:color w:val="000000"/>
                <w:sz w:val="24"/>
                <w:szCs w:val="24"/>
              </w:rPr>
              <w:t>Ремонт водопроводных сетей и замена водонапорных башен в населённых пунктах района</w:t>
            </w:r>
          </w:p>
        </w:tc>
        <w:tc>
          <w:tcPr>
            <w:tcW w:w="1831" w:type="dxa"/>
            <w:gridSpan w:val="4"/>
            <w:shd w:val="clear" w:color="auto" w:fill="auto"/>
          </w:tcPr>
          <w:p w:rsidR="008B0B2A" w:rsidRPr="003C3F3D" w:rsidRDefault="008B0B2A" w:rsidP="00324813">
            <w:pPr>
              <w:jc w:val="center"/>
              <w:rPr>
                <w:color w:val="000000"/>
                <w:spacing w:val="2"/>
                <w:sz w:val="24"/>
                <w:szCs w:val="24"/>
              </w:rPr>
            </w:pPr>
            <w:r w:rsidRPr="003C3F3D">
              <w:rPr>
                <w:color w:val="000000"/>
                <w:spacing w:val="2"/>
                <w:sz w:val="24"/>
                <w:szCs w:val="24"/>
              </w:rPr>
              <w:t>3300,0</w:t>
            </w:r>
          </w:p>
        </w:tc>
        <w:tc>
          <w:tcPr>
            <w:tcW w:w="1691" w:type="dxa"/>
          </w:tcPr>
          <w:p w:rsidR="008B0B2A" w:rsidRPr="003C3F3D" w:rsidRDefault="008B0B2A" w:rsidP="00F973E1">
            <w:pPr>
              <w:jc w:val="center"/>
              <w:rPr>
                <w:color w:val="000000"/>
                <w:spacing w:val="2"/>
                <w:sz w:val="24"/>
                <w:szCs w:val="24"/>
              </w:rPr>
            </w:pPr>
            <w:r w:rsidRPr="003C3F3D">
              <w:rPr>
                <w:color w:val="000000"/>
                <w:spacing w:val="2"/>
                <w:sz w:val="24"/>
                <w:szCs w:val="24"/>
              </w:rPr>
              <w:t>Бюджетные средства (в рамках программы)</w:t>
            </w:r>
          </w:p>
        </w:tc>
        <w:tc>
          <w:tcPr>
            <w:tcW w:w="1684" w:type="dxa"/>
            <w:gridSpan w:val="6"/>
          </w:tcPr>
          <w:p w:rsidR="008B0B2A" w:rsidRPr="003C3F3D" w:rsidRDefault="008B0B2A" w:rsidP="006D1AA0">
            <w:pPr>
              <w:jc w:val="center"/>
              <w:rPr>
                <w:color w:val="000000"/>
                <w:spacing w:val="2"/>
                <w:sz w:val="24"/>
                <w:szCs w:val="24"/>
              </w:rPr>
            </w:pPr>
            <w:r w:rsidRPr="003C3F3D">
              <w:rPr>
                <w:color w:val="000000"/>
                <w:spacing w:val="2"/>
                <w:sz w:val="24"/>
                <w:szCs w:val="24"/>
              </w:rPr>
              <w:t>2019-2020</w:t>
            </w:r>
          </w:p>
        </w:tc>
        <w:tc>
          <w:tcPr>
            <w:tcW w:w="3040" w:type="dxa"/>
            <w:gridSpan w:val="3"/>
          </w:tcPr>
          <w:p w:rsidR="008B0B2A" w:rsidRPr="003C3F3D" w:rsidRDefault="008B0B2A" w:rsidP="003C574D">
            <w:pPr>
              <w:jc w:val="center"/>
              <w:rPr>
                <w:color w:val="000000"/>
                <w:spacing w:val="2"/>
                <w:sz w:val="24"/>
                <w:szCs w:val="24"/>
              </w:rPr>
            </w:pPr>
            <w:r w:rsidRPr="003C3F3D">
              <w:rPr>
                <w:color w:val="000000"/>
                <w:spacing w:val="2"/>
                <w:sz w:val="24"/>
                <w:szCs w:val="24"/>
              </w:rPr>
              <w:t>Повышение надёжности водоснабжения, повышение качества оказываемых услуг.</w:t>
            </w:r>
          </w:p>
          <w:p w:rsidR="008B0B2A" w:rsidRPr="003C3F3D" w:rsidRDefault="008B0B2A" w:rsidP="005A6F35">
            <w:pPr>
              <w:jc w:val="center"/>
              <w:rPr>
                <w:color w:val="000000"/>
                <w:spacing w:val="2"/>
                <w:sz w:val="24"/>
                <w:szCs w:val="24"/>
              </w:rPr>
            </w:pPr>
            <w:r w:rsidRPr="003C3F3D">
              <w:rPr>
                <w:color w:val="000000"/>
                <w:spacing w:val="2"/>
                <w:sz w:val="24"/>
                <w:szCs w:val="24"/>
              </w:rPr>
              <w:t>Снижение доли водопроводных сетей, имеющих высокий уровень износа.</w:t>
            </w:r>
          </w:p>
        </w:tc>
        <w:tc>
          <w:tcPr>
            <w:tcW w:w="2835" w:type="dxa"/>
            <w:shd w:val="clear" w:color="auto" w:fill="auto"/>
          </w:tcPr>
          <w:p w:rsidR="008B0B2A" w:rsidRPr="003C3F3D" w:rsidRDefault="008B0B2A" w:rsidP="00763D69">
            <w:pPr>
              <w:tabs>
                <w:tab w:val="num" w:pos="0"/>
                <w:tab w:val="left" w:pos="1056"/>
              </w:tabs>
              <w:suppressAutoHyphens/>
              <w:autoSpaceDE w:val="0"/>
              <w:autoSpaceDN w:val="0"/>
              <w:adjustRightInd w:val="0"/>
              <w:jc w:val="center"/>
              <w:rPr>
                <w:color w:val="000000"/>
                <w:spacing w:val="2"/>
                <w:sz w:val="24"/>
                <w:szCs w:val="24"/>
              </w:rPr>
            </w:pPr>
            <w:r w:rsidRPr="003C3F3D">
              <w:rPr>
                <w:color w:val="000000"/>
                <w:spacing w:val="2"/>
                <w:sz w:val="24"/>
                <w:szCs w:val="24"/>
              </w:rPr>
              <w:t xml:space="preserve">Управление ТЭР, ЖКХ, строительства и архитектуры </w:t>
            </w:r>
          </w:p>
          <w:p w:rsidR="008B0B2A" w:rsidRPr="003C3F3D" w:rsidRDefault="008B0B2A" w:rsidP="00324813">
            <w:pPr>
              <w:jc w:val="center"/>
              <w:rPr>
                <w:color w:val="000000"/>
                <w:spacing w:val="2"/>
                <w:sz w:val="24"/>
                <w:szCs w:val="24"/>
              </w:rPr>
            </w:pPr>
          </w:p>
        </w:tc>
      </w:tr>
      <w:tr w:rsidR="008B0B2A" w:rsidRPr="003C3F3D" w:rsidTr="00F92D47">
        <w:trPr>
          <w:trHeight w:val="72"/>
        </w:trPr>
        <w:tc>
          <w:tcPr>
            <w:tcW w:w="568" w:type="dxa"/>
            <w:shd w:val="clear" w:color="auto" w:fill="auto"/>
          </w:tcPr>
          <w:p w:rsidR="008B0B2A" w:rsidRPr="003C3F3D" w:rsidRDefault="008B0B2A" w:rsidP="00C535D4">
            <w:pPr>
              <w:tabs>
                <w:tab w:val="num" w:pos="0"/>
                <w:tab w:val="left" w:pos="1056"/>
              </w:tabs>
              <w:suppressAutoHyphens/>
              <w:autoSpaceDE w:val="0"/>
              <w:autoSpaceDN w:val="0"/>
              <w:adjustRightInd w:val="0"/>
              <w:jc w:val="center"/>
              <w:rPr>
                <w:color w:val="000000"/>
                <w:spacing w:val="2"/>
                <w:sz w:val="24"/>
                <w:szCs w:val="24"/>
              </w:rPr>
            </w:pPr>
            <w:r w:rsidRPr="003C3F3D">
              <w:rPr>
                <w:color w:val="000000"/>
                <w:spacing w:val="2"/>
                <w:sz w:val="24"/>
                <w:szCs w:val="24"/>
              </w:rPr>
              <w:t>39</w:t>
            </w:r>
          </w:p>
        </w:tc>
        <w:tc>
          <w:tcPr>
            <w:tcW w:w="3849" w:type="dxa"/>
            <w:shd w:val="clear" w:color="auto" w:fill="auto"/>
          </w:tcPr>
          <w:p w:rsidR="008B0B2A" w:rsidRPr="003C3F3D" w:rsidRDefault="008B0B2A" w:rsidP="00B524AF">
            <w:pPr>
              <w:jc w:val="center"/>
              <w:rPr>
                <w:color w:val="000000"/>
                <w:sz w:val="24"/>
                <w:szCs w:val="24"/>
              </w:rPr>
            </w:pPr>
            <w:r w:rsidRPr="003C3F3D">
              <w:rPr>
                <w:color w:val="000000"/>
                <w:sz w:val="24"/>
                <w:szCs w:val="24"/>
              </w:rPr>
              <w:t>Приобретение предприятием водоснабжения специализированной коммунальной техники</w:t>
            </w:r>
          </w:p>
        </w:tc>
        <w:tc>
          <w:tcPr>
            <w:tcW w:w="1831" w:type="dxa"/>
            <w:gridSpan w:val="4"/>
            <w:shd w:val="clear" w:color="auto" w:fill="auto"/>
          </w:tcPr>
          <w:p w:rsidR="008B0B2A" w:rsidRPr="003C3F3D" w:rsidRDefault="008B0B2A" w:rsidP="00324813">
            <w:pPr>
              <w:jc w:val="center"/>
              <w:rPr>
                <w:color w:val="000000"/>
                <w:spacing w:val="2"/>
                <w:sz w:val="24"/>
                <w:szCs w:val="24"/>
              </w:rPr>
            </w:pPr>
            <w:r w:rsidRPr="003C3F3D">
              <w:rPr>
                <w:color w:val="000000"/>
                <w:spacing w:val="2"/>
                <w:sz w:val="24"/>
                <w:szCs w:val="24"/>
              </w:rPr>
              <w:t>14000,0</w:t>
            </w:r>
          </w:p>
        </w:tc>
        <w:tc>
          <w:tcPr>
            <w:tcW w:w="1691" w:type="dxa"/>
          </w:tcPr>
          <w:p w:rsidR="008B0B2A" w:rsidRPr="003C3F3D" w:rsidRDefault="008B0B2A" w:rsidP="00F973E1">
            <w:pPr>
              <w:rPr>
                <w:sz w:val="24"/>
                <w:szCs w:val="24"/>
              </w:rPr>
            </w:pPr>
            <w:r w:rsidRPr="003C3F3D">
              <w:rPr>
                <w:color w:val="000000"/>
                <w:spacing w:val="2"/>
                <w:sz w:val="24"/>
                <w:szCs w:val="24"/>
              </w:rPr>
              <w:t>Бюджетные средства (в рамках программы)</w:t>
            </w:r>
          </w:p>
        </w:tc>
        <w:tc>
          <w:tcPr>
            <w:tcW w:w="1684" w:type="dxa"/>
            <w:gridSpan w:val="6"/>
          </w:tcPr>
          <w:p w:rsidR="008B0B2A" w:rsidRPr="003C3F3D" w:rsidRDefault="008B0B2A" w:rsidP="006D1AA0">
            <w:pPr>
              <w:jc w:val="center"/>
              <w:rPr>
                <w:color w:val="000000"/>
                <w:spacing w:val="2"/>
                <w:sz w:val="24"/>
                <w:szCs w:val="24"/>
              </w:rPr>
            </w:pPr>
            <w:r w:rsidRPr="003C3F3D">
              <w:rPr>
                <w:color w:val="000000"/>
                <w:spacing w:val="2"/>
                <w:sz w:val="24"/>
                <w:szCs w:val="24"/>
              </w:rPr>
              <w:t>2018-2020</w:t>
            </w:r>
          </w:p>
        </w:tc>
        <w:tc>
          <w:tcPr>
            <w:tcW w:w="3040" w:type="dxa"/>
            <w:gridSpan w:val="3"/>
          </w:tcPr>
          <w:p w:rsidR="008B0B2A" w:rsidRPr="003C3F3D" w:rsidRDefault="008B0B2A" w:rsidP="00324813">
            <w:pPr>
              <w:jc w:val="center"/>
              <w:rPr>
                <w:color w:val="000000"/>
                <w:spacing w:val="2"/>
                <w:sz w:val="24"/>
                <w:szCs w:val="24"/>
              </w:rPr>
            </w:pPr>
            <w:r w:rsidRPr="003C3F3D">
              <w:rPr>
                <w:color w:val="000000"/>
                <w:spacing w:val="2"/>
                <w:sz w:val="24"/>
                <w:szCs w:val="24"/>
              </w:rPr>
              <w:t>Повышение эффективности и надежности оказываемых населению и организациям жилищно-коммунальных услуг, комфортность и безопасность условий проживания.</w:t>
            </w:r>
          </w:p>
          <w:p w:rsidR="008B0B2A" w:rsidRPr="003C3F3D" w:rsidRDefault="008B0B2A" w:rsidP="00A65745">
            <w:pPr>
              <w:jc w:val="center"/>
              <w:rPr>
                <w:color w:val="000000"/>
                <w:spacing w:val="2"/>
                <w:sz w:val="24"/>
                <w:szCs w:val="24"/>
              </w:rPr>
            </w:pPr>
            <w:r w:rsidRPr="003C3F3D">
              <w:rPr>
                <w:color w:val="000000"/>
                <w:spacing w:val="2"/>
                <w:sz w:val="24"/>
                <w:szCs w:val="24"/>
              </w:rPr>
              <w:t>Создание дополнительных рабочие мест для обслуживания и функционирования специализированной коммунальной техники</w:t>
            </w:r>
          </w:p>
        </w:tc>
        <w:tc>
          <w:tcPr>
            <w:tcW w:w="2835" w:type="dxa"/>
            <w:shd w:val="clear" w:color="auto" w:fill="auto"/>
          </w:tcPr>
          <w:p w:rsidR="008B0B2A" w:rsidRPr="003C3F3D" w:rsidRDefault="008B0B2A" w:rsidP="00811E47">
            <w:pPr>
              <w:tabs>
                <w:tab w:val="num" w:pos="0"/>
                <w:tab w:val="left" w:pos="1056"/>
              </w:tabs>
              <w:suppressAutoHyphens/>
              <w:autoSpaceDE w:val="0"/>
              <w:autoSpaceDN w:val="0"/>
              <w:adjustRightInd w:val="0"/>
              <w:jc w:val="center"/>
              <w:rPr>
                <w:color w:val="000000"/>
                <w:spacing w:val="2"/>
                <w:sz w:val="24"/>
                <w:szCs w:val="24"/>
              </w:rPr>
            </w:pPr>
            <w:r w:rsidRPr="003C3F3D">
              <w:rPr>
                <w:color w:val="000000"/>
                <w:spacing w:val="2"/>
                <w:sz w:val="24"/>
                <w:szCs w:val="24"/>
              </w:rPr>
              <w:t>Управление ТЭР, ЖКХ, строительства и архитектуры,</w:t>
            </w:r>
          </w:p>
          <w:p w:rsidR="008B0B2A" w:rsidRPr="003C3F3D" w:rsidRDefault="008B0B2A" w:rsidP="00324813">
            <w:pPr>
              <w:jc w:val="center"/>
              <w:rPr>
                <w:color w:val="000000"/>
                <w:spacing w:val="2"/>
                <w:sz w:val="24"/>
                <w:szCs w:val="24"/>
              </w:rPr>
            </w:pPr>
            <w:r w:rsidRPr="003C3F3D">
              <w:rPr>
                <w:color w:val="000000"/>
                <w:spacing w:val="2"/>
                <w:sz w:val="24"/>
                <w:szCs w:val="24"/>
              </w:rPr>
              <w:t>Предприятие водоснабжения</w:t>
            </w:r>
          </w:p>
        </w:tc>
      </w:tr>
      <w:tr w:rsidR="008B0B2A" w:rsidRPr="003C3F3D" w:rsidTr="00F92D47">
        <w:trPr>
          <w:trHeight w:val="72"/>
        </w:trPr>
        <w:tc>
          <w:tcPr>
            <w:tcW w:w="568" w:type="dxa"/>
            <w:shd w:val="clear" w:color="auto" w:fill="auto"/>
          </w:tcPr>
          <w:p w:rsidR="008B0B2A" w:rsidRPr="003C3F3D" w:rsidRDefault="008B0B2A" w:rsidP="005E3079">
            <w:pPr>
              <w:tabs>
                <w:tab w:val="num" w:pos="0"/>
                <w:tab w:val="left" w:pos="1056"/>
              </w:tabs>
              <w:suppressAutoHyphens/>
              <w:autoSpaceDE w:val="0"/>
              <w:autoSpaceDN w:val="0"/>
              <w:adjustRightInd w:val="0"/>
              <w:jc w:val="center"/>
              <w:rPr>
                <w:color w:val="000000"/>
                <w:spacing w:val="2"/>
                <w:sz w:val="24"/>
                <w:szCs w:val="24"/>
              </w:rPr>
            </w:pPr>
            <w:r w:rsidRPr="003C3F3D">
              <w:rPr>
                <w:color w:val="000000"/>
                <w:spacing w:val="2"/>
                <w:sz w:val="24"/>
                <w:szCs w:val="24"/>
              </w:rPr>
              <w:t>40</w:t>
            </w:r>
          </w:p>
        </w:tc>
        <w:tc>
          <w:tcPr>
            <w:tcW w:w="3849" w:type="dxa"/>
            <w:tcBorders>
              <w:right w:val="single" w:sz="4" w:space="0" w:color="auto"/>
            </w:tcBorders>
            <w:shd w:val="clear" w:color="auto" w:fill="auto"/>
          </w:tcPr>
          <w:p w:rsidR="008B0B2A" w:rsidRPr="003C3F3D" w:rsidRDefault="008B0B2A" w:rsidP="00B524AF">
            <w:pPr>
              <w:jc w:val="center"/>
              <w:rPr>
                <w:color w:val="000000"/>
                <w:sz w:val="24"/>
                <w:szCs w:val="24"/>
              </w:rPr>
            </w:pPr>
            <w:r w:rsidRPr="003C3F3D">
              <w:rPr>
                <w:color w:val="000000"/>
                <w:sz w:val="24"/>
                <w:szCs w:val="24"/>
              </w:rPr>
              <w:t>Перевод котельных сельских школ</w:t>
            </w:r>
            <w:r w:rsidR="00094F9A" w:rsidRPr="003C3F3D">
              <w:rPr>
                <w:color w:val="000000"/>
                <w:sz w:val="24"/>
                <w:szCs w:val="24"/>
              </w:rPr>
              <w:t xml:space="preserve">с </w:t>
            </w:r>
            <w:r w:rsidR="006264C0" w:rsidRPr="003C3F3D">
              <w:rPr>
                <w:color w:val="000000"/>
                <w:sz w:val="24"/>
                <w:szCs w:val="24"/>
              </w:rPr>
              <w:t xml:space="preserve">твердого топлива </w:t>
            </w:r>
            <w:r w:rsidRPr="003C3F3D">
              <w:rPr>
                <w:color w:val="000000"/>
                <w:sz w:val="24"/>
                <w:szCs w:val="24"/>
              </w:rPr>
              <w:t xml:space="preserve"> на отопление газом</w:t>
            </w:r>
          </w:p>
        </w:tc>
        <w:tc>
          <w:tcPr>
            <w:tcW w:w="1831" w:type="dxa"/>
            <w:gridSpan w:val="4"/>
            <w:shd w:val="clear" w:color="auto" w:fill="auto"/>
          </w:tcPr>
          <w:p w:rsidR="008B0B2A" w:rsidRPr="003C3F3D" w:rsidRDefault="008B0B2A" w:rsidP="00681AA6">
            <w:pPr>
              <w:jc w:val="center"/>
              <w:rPr>
                <w:color w:val="000000"/>
                <w:spacing w:val="2"/>
                <w:sz w:val="24"/>
                <w:szCs w:val="24"/>
              </w:rPr>
            </w:pPr>
            <w:r w:rsidRPr="003C3F3D">
              <w:rPr>
                <w:color w:val="000000"/>
                <w:spacing w:val="2"/>
                <w:sz w:val="24"/>
                <w:szCs w:val="24"/>
              </w:rPr>
              <w:t>9 000,0</w:t>
            </w:r>
          </w:p>
        </w:tc>
        <w:tc>
          <w:tcPr>
            <w:tcW w:w="1691" w:type="dxa"/>
          </w:tcPr>
          <w:p w:rsidR="008B0B2A" w:rsidRPr="003C3F3D" w:rsidRDefault="008B0B2A" w:rsidP="00F973E1">
            <w:pPr>
              <w:jc w:val="center"/>
              <w:rPr>
                <w:color w:val="000000"/>
                <w:spacing w:val="2"/>
                <w:sz w:val="24"/>
                <w:szCs w:val="24"/>
              </w:rPr>
            </w:pPr>
            <w:r w:rsidRPr="003C3F3D">
              <w:rPr>
                <w:color w:val="000000"/>
                <w:spacing w:val="2"/>
                <w:sz w:val="24"/>
                <w:szCs w:val="24"/>
              </w:rPr>
              <w:t>Бюджетные средства (в рамках программы)</w:t>
            </w:r>
          </w:p>
        </w:tc>
        <w:tc>
          <w:tcPr>
            <w:tcW w:w="1684" w:type="dxa"/>
            <w:gridSpan w:val="6"/>
          </w:tcPr>
          <w:p w:rsidR="008B0B2A" w:rsidRPr="003C3F3D" w:rsidRDefault="008B0B2A" w:rsidP="00F973E1">
            <w:pPr>
              <w:jc w:val="center"/>
              <w:rPr>
                <w:color w:val="000000"/>
                <w:spacing w:val="2"/>
                <w:sz w:val="24"/>
                <w:szCs w:val="24"/>
              </w:rPr>
            </w:pPr>
            <w:r w:rsidRPr="003C3F3D">
              <w:rPr>
                <w:color w:val="000000"/>
                <w:spacing w:val="2"/>
                <w:sz w:val="24"/>
                <w:szCs w:val="24"/>
              </w:rPr>
              <w:t>2019-2020</w:t>
            </w:r>
          </w:p>
        </w:tc>
        <w:tc>
          <w:tcPr>
            <w:tcW w:w="3040" w:type="dxa"/>
            <w:gridSpan w:val="3"/>
          </w:tcPr>
          <w:p w:rsidR="008B0B2A" w:rsidRPr="003C3F3D" w:rsidRDefault="008B0B2A" w:rsidP="00F973E1">
            <w:pPr>
              <w:jc w:val="center"/>
              <w:rPr>
                <w:color w:val="000000"/>
                <w:spacing w:val="2"/>
                <w:sz w:val="24"/>
                <w:szCs w:val="24"/>
              </w:rPr>
            </w:pPr>
            <w:r w:rsidRPr="003C3F3D">
              <w:rPr>
                <w:color w:val="000000"/>
                <w:spacing w:val="2"/>
                <w:sz w:val="24"/>
                <w:szCs w:val="24"/>
              </w:rPr>
              <w:t>Повышение качества и эффективности теплоснабжения.</w:t>
            </w:r>
          </w:p>
          <w:p w:rsidR="008B0B2A" w:rsidRPr="003C3F3D" w:rsidRDefault="008B0B2A" w:rsidP="00F973E1">
            <w:pPr>
              <w:jc w:val="center"/>
              <w:rPr>
                <w:color w:val="000000"/>
                <w:spacing w:val="2"/>
                <w:sz w:val="24"/>
                <w:szCs w:val="24"/>
              </w:rPr>
            </w:pPr>
            <w:r w:rsidRPr="003C3F3D">
              <w:rPr>
                <w:color w:val="000000"/>
                <w:spacing w:val="2"/>
                <w:sz w:val="24"/>
                <w:szCs w:val="24"/>
              </w:rPr>
              <w:t>Экономия бюджетных средств за счёт снижения затрат на отопление</w:t>
            </w:r>
          </w:p>
        </w:tc>
        <w:tc>
          <w:tcPr>
            <w:tcW w:w="2835" w:type="dxa"/>
            <w:shd w:val="clear" w:color="auto" w:fill="auto"/>
          </w:tcPr>
          <w:p w:rsidR="008B0B2A" w:rsidRPr="003C3F3D" w:rsidRDefault="008B0B2A" w:rsidP="00F973E1">
            <w:pPr>
              <w:tabs>
                <w:tab w:val="num" w:pos="0"/>
                <w:tab w:val="left" w:pos="1056"/>
              </w:tabs>
              <w:suppressAutoHyphens/>
              <w:autoSpaceDE w:val="0"/>
              <w:autoSpaceDN w:val="0"/>
              <w:adjustRightInd w:val="0"/>
              <w:jc w:val="center"/>
              <w:rPr>
                <w:color w:val="000000"/>
                <w:spacing w:val="2"/>
                <w:sz w:val="24"/>
                <w:szCs w:val="24"/>
              </w:rPr>
            </w:pPr>
            <w:r w:rsidRPr="003C3F3D">
              <w:rPr>
                <w:color w:val="000000"/>
                <w:spacing w:val="2"/>
                <w:sz w:val="24"/>
                <w:szCs w:val="24"/>
              </w:rPr>
              <w:t xml:space="preserve">Управление ТЭР, ЖКХ, строительства и архитектуры </w:t>
            </w:r>
          </w:p>
          <w:p w:rsidR="008B0B2A" w:rsidRPr="003C3F3D" w:rsidRDefault="008B0B2A" w:rsidP="00F973E1">
            <w:pPr>
              <w:tabs>
                <w:tab w:val="num" w:pos="0"/>
                <w:tab w:val="left" w:pos="1056"/>
              </w:tabs>
              <w:suppressAutoHyphens/>
              <w:autoSpaceDE w:val="0"/>
              <w:autoSpaceDN w:val="0"/>
              <w:adjustRightInd w:val="0"/>
              <w:jc w:val="center"/>
              <w:rPr>
                <w:color w:val="000000"/>
                <w:spacing w:val="2"/>
                <w:sz w:val="24"/>
                <w:szCs w:val="24"/>
              </w:rPr>
            </w:pPr>
          </w:p>
          <w:p w:rsidR="008B0B2A" w:rsidRPr="003C3F3D" w:rsidRDefault="008B0B2A" w:rsidP="00F973E1">
            <w:pPr>
              <w:tabs>
                <w:tab w:val="num" w:pos="0"/>
                <w:tab w:val="left" w:pos="1056"/>
              </w:tabs>
              <w:suppressAutoHyphens/>
              <w:autoSpaceDE w:val="0"/>
              <w:autoSpaceDN w:val="0"/>
              <w:adjustRightInd w:val="0"/>
              <w:jc w:val="center"/>
              <w:rPr>
                <w:color w:val="000000"/>
                <w:spacing w:val="2"/>
                <w:sz w:val="24"/>
                <w:szCs w:val="24"/>
              </w:rPr>
            </w:pPr>
            <w:r w:rsidRPr="003C3F3D">
              <w:rPr>
                <w:color w:val="000000"/>
                <w:spacing w:val="2"/>
                <w:sz w:val="24"/>
                <w:szCs w:val="24"/>
              </w:rPr>
              <w:t>Управление образования</w:t>
            </w:r>
          </w:p>
          <w:p w:rsidR="008B0B2A" w:rsidRPr="003C3F3D" w:rsidRDefault="008B0B2A" w:rsidP="00F973E1">
            <w:pPr>
              <w:jc w:val="center"/>
              <w:rPr>
                <w:color w:val="000000"/>
                <w:spacing w:val="2"/>
                <w:sz w:val="24"/>
                <w:szCs w:val="24"/>
              </w:rPr>
            </w:pPr>
          </w:p>
        </w:tc>
      </w:tr>
      <w:tr w:rsidR="008B0B2A" w:rsidRPr="003C3F3D" w:rsidTr="00F92D47">
        <w:trPr>
          <w:trHeight w:val="72"/>
        </w:trPr>
        <w:tc>
          <w:tcPr>
            <w:tcW w:w="568" w:type="dxa"/>
            <w:shd w:val="clear" w:color="auto" w:fill="auto"/>
          </w:tcPr>
          <w:p w:rsidR="008B0B2A" w:rsidRPr="003C3F3D" w:rsidRDefault="008B0B2A" w:rsidP="005E3079">
            <w:pPr>
              <w:tabs>
                <w:tab w:val="num" w:pos="0"/>
                <w:tab w:val="left" w:pos="1056"/>
              </w:tabs>
              <w:suppressAutoHyphens/>
              <w:autoSpaceDE w:val="0"/>
              <w:autoSpaceDN w:val="0"/>
              <w:adjustRightInd w:val="0"/>
              <w:jc w:val="center"/>
              <w:rPr>
                <w:color w:val="000000"/>
                <w:spacing w:val="2"/>
                <w:sz w:val="24"/>
                <w:szCs w:val="24"/>
              </w:rPr>
            </w:pPr>
            <w:r w:rsidRPr="003C3F3D">
              <w:rPr>
                <w:color w:val="000000"/>
                <w:spacing w:val="2"/>
                <w:sz w:val="24"/>
                <w:szCs w:val="24"/>
              </w:rPr>
              <w:t>41</w:t>
            </w:r>
          </w:p>
        </w:tc>
        <w:tc>
          <w:tcPr>
            <w:tcW w:w="3849" w:type="dxa"/>
            <w:shd w:val="clear" w:color="auto" w:fill="auto"/>
          </w:tcPr>
          <w:p w:rsidR="008B0B2A" w:rsidRPr="003C3F3D" w:rsidRDefault="008B0B2A" w:rsidP="00B524AF">
            <w:pPr>
              <w:jc w:val="center"/>
              <w:rPr>
                <w:color w:val="000000"/>
                <w:sz w:val="24"/>
                <w:szCs w:val="24"/>
              </w:rPr>
            </w:pPr>
            <w:r w:rsidRPr="003C3F3D">
              <w:rPr>
                <w:color w:val="000000"/>
                <w:sz w:val="24"/>
                <w:szCs w:val="24"/>
              </w:rPr>
              <w:t>Развитие сети учреждений дошкольного образования детей</w:t>
            </w:r>
          </w:p>
        </w:tc>
        <w:tc>
          <w:tcPr>
            <w:tcW w:w="1831" w:type="dxa"/>
            <w:gridSpan w:val="4"/>
            <w:shd w:val="clear" w:color="auto" w:fill="auto"/>
          </w:tcPr>
          <w:p w:rsidR="008B0B2A" w:rsidRPr="003C3F3D" w:rsidRDefault="008B0B2A" w:rsidP="00324813">
            <w:pPr>
              <w:jc w:val="center"/>
              <w:rPr>
                <w:color w:val="000000"/>
                <w:spacing w:val="2"/>
                <w:sz w:val="24"/>
                <w:szCs w:val="24"/>
              </w:rPr>
            </w:pPr>
            <w:r w:rsidRPr="003C3F3D">
              <w:rPr>
                <w:color w:val="000000"/>
                <w:spacing w:val="2"/>
                <w:sz w:val="24"/>
                <w:szCs w:val="24"/>
              </w:rPr>
              <w:t>780,0</w:t>
            </w:r>
          </w:p>
        </w:tc>
        <w:tc>
          <w:tcPr>
            <w:tcW w:w="1691" w:type="dxa"/>
          </w:tcPr>
          <w:p w:rsidR="008B0B2A" w:rsidRPr="003C3F3D" w:rsidRDefault="008B0B2A" w:rsidP="00324813">
            <w:pPr>
              <w:jc w:val="center"/>
              <w:rPr>
                <w:color w:val="000000"/>
                <w:spacing w:val="2"/>
                <w:sz w:val="24"/>
                <w:szCs w:val="24"/>
              </w:rPr>
            </w:pPr>
            <w:r w:rsidRPr="003C3F3D">
              <w:rPr>
                <w:color w:val="000000"/>
                <w:spacing w:val="2"/>
                <w:sz w:val="24"/>
                <w:szCs w:val="24"/>
              </w:rPr>
              <w:t>Бюджетные средства (в рамках программы)</w:t>
            </w:r>
          </w:p>
        </w:tc>
        <w:tc>
          <w:tcPr>
            <w:tcW w:w="1684" w:type="dxa"/>
            <w:gridSpan w:val="6"/>
          </w:tcPr>
          <w:p w:rsidR="008B0B2A" w:rsidRPr="003C3F3D" w:rsidRDefault="008B0B2A" w:rsidP="00324813">
            <w:pPr>
              <w:jc w:val="center"/>
              <w:rPr>
                <w:color w:val="000000"/>
                <w:spacing w:val="2"/>
                <w:sz w:val="24"/>
                <w:szCs w:val="24"/>
              </w:rPr>
            </w:pPr>
            <w:r w:rsidRPr="003C3F3D">
              <w:rPr>
                <w:color w:val="000000"/>
                <w:spacing w:val="2"/>
                <w:sz w:val="24"/>
                <w:szCs w:val="24"/>
              </w:rPr>
              <w:t>2019-2020</w:t>
            </w:r>
          </w:p>
        </w:tc>
        <w:tc>
          <w:tcPr>
            <w:tcW w:w="3040" w:type="dxa"/>
            <w:gridSpan w:val="3"/>
          </w:tcPr>
          <w:p w:rsidR="008B0B2A" w:rsidRPr="003C3F3D" w:rsidRDefault="008B0B2A" w:rsidP="004337F1">
            <w:pPr>
              <w:jc w:val="center"/>
              <w:rPr>
                <w:color w:val="000000"/>
                <w:spacing w:val="2"/>
                <w:sz w:val="24"/>
                <w:szCs w:val="24"/>
              </w:rPr>
            </w:pPr>
            <w:r w:rsidRPr="003C3F3D">
              <w:rPr>
                <w:color w:val="000000"/>
                <w:spacing w:val="2"/>
                <w:sz w:val="24"/>
                <w:szCs w:val="24"/>
              </w:rPr>
              <w:t>Обеспечение доступности и повышение качества дошкольного образования детей</w:t>
            </w:r>
          </w:p>
        </w:tc>
        <w:tc>
          <w:tcPr>
            <w:tcW w:w="2835" w:type="dxa"/>
            <w:shd w:val="clear" w:color="auto" w:fill="auto"/>
          </w:tcPr>
          <w:p w:rsidR="008B0B2A" w:rsidRPr="003C3F3D" w:rsidRDefault="008B0B2A" w:rsidP="0077740F">
            <w:pPr>
              <w:tabs>
                <w:tab w:val="num" w:pos="0"/>
                <w:tab w:val="left" w:pos="1056"/>
              </w:tabs>
              <w:suppressAutoHyphens/>
              <w:autoSpaceDE w:val="0"/>
              <w:autoSpaceDN w:val="0"/>
              <w:adjustRightInd w:val="0"/>
              <w:jc w:val="center"/>
              <w:rPr>
                <w:color w:val="000000"/>
                <w:spacing w:val="2"/>
                <w:sz w:val="24"/>
                <w:szCs w:val="24"/>
              </w:rPr>
            </w:pPr>
            <w:r w:rsidRPr="003C3F3D">
              <w:rPr>
                <w:color w:val="000000"/>
                <w:spacing w:val="2"/>
                <w:sz w:val="24"/>
                <w:szCs w:val="24"/>
              </w:rPr>
              <w:t>Управление образования</w:t>
            </w:r>
          </w:p>
          <w:p w:rsidR="008B0B2A" w:rsidRPr="003C3F3D" w:rsidRDefault="008B0B2A" w:rsidP="000D0B2D">
            <w:pPr>
              <w:tabs>
                <w:tab w:val="num" w:pos="0"/>
                <w:tab w:val="left" w:pos="1056"/>
              </w:tabs>
              <w:suppressAutoHyphens/>
              <w:autoSpaceDE w:val="0"/>
              <w:autoSpaceDN w:val="0"/>
              <w:adjustRightInd w:val="0"/>
              <w:jc w:val="center"/>
              <w:rPr>
                <w:color w:val="000000"/>
                <w:spacing w:val="2"/>
                <w:sz w:val="24"/>
                <w:szCs w:val="24"/>
              </w:rPr>
            </w:pPr>
          </w:p>
        </w:tc>
      </w:tr>
      <w:tr w:rsidR="008B0B2A" w:rsidRPr="003C3F3D" w:rsidTr="00F92D47">
        <w:trPr>
          <w:trHeight w:val="72"/>
        </w:trPr>
        <w:tc>
          <w:tcPr>
            <w:tcW w:w="568" w:type="dxa"/>
            <w:shd w:val="clear" w:color="auto" w:fill="auto"/>
          </w:tcPr>
          <w:p w:rsidR="008B0B2A" w:rsidRPr="003C3F3D" w:rsidRDefault="008B0B2A" w:rsidP="005E3079">
            <w:pPr>
              <w:tabs>
                <w:tab w:val="num" w:pos="0"/>
                <w:tab w:val="left" w:pos="1056"/>
              </w:tabs>
              <w:suppressAutoHyphens/>
              <w:autoSpaceDE w:val="0"/>
              <w:autoSpaceDN w:val="0"/>
              <w:adjustRightInd w:val="0"/>
              <w:jc w:val="center"/>
              <w:rPr>
                <w:color w:val="000000"/>
                <w:spacing w:val="2"/>
                <w:sz w:val="24"/>
                <w:szCs w:val="24"/>
              </w:rPr>
            </w:pPr>
            <w:r w:rsidRPr="003C3F3D">
              <w:rPr>
                <w:color w:val="000000"/>
                <w:spacing w:val="2"/>
                <w:sz w:val="24"/>
                <w:szCs w:val="24"/>
              </w:rPr>
              <w:t>42</w:t>
            </w:r>
          </w:p>
        </w:tc>
        <w:tc>
          <w:tcPr>
            <w:tcW w:w="3849" w:type="dxa"/>
            <w:shd w:val="clear" w:color="auto" w:fill="auto"/>
          </w:tcPr>
          <w:p w:rsidR="008B0B2A" w:rsidRPr="003C3F3D" w:rsidRDefault="008B0B2A" w:rsidP="00B524AF">
            <w:pPr>
              <w:jc w:val="center"/>
              <w:rPr>
                <w:color w:val="000000"/>
                <w:sz w:val="24"/>
                <w:szCs w:val="24"/>
              </w:rPr>
            </w:pPr>
            <w:r w:rsidRPr="003C3F3D">
              <w:rPr>
                <w:color w:val="000000"/>
                <w:sz w:val="24"/>
                <w:szCs w:val="24"/>
              </w:rPr>
              <w:t>Проведение работ по ремонту образовательных учреждений</w:t>
            </w:r>
          </w:p>
        </w:tc>
        <w:tc>
          <w:tcPr>
            <w:tcW w:w="1831" w:type="dxa"/>
            <w:gridSpan w:val="4"/>
            <w:shd w:val="clear" w:color="auto" w:fill="auto"/>
          </w:tcPr>
          <w:p w:rsidR="008B0B2A" w:rsidRPr="003C3F3D" w:rsidRDefault="008B0B2A" w:rsidP="00324813">
            <w:pPr>
              <w:jc w:val="center"/>
              <w:rPr>
                <w:color w:val="000000"/>
                <w:spacing w:val="2"/>
                <w:sz w:val="24"/>
                <w:szCs w:val="24"/>
              </w:rPr>
            </w:pPr>
            <w:r w:rsidRPr="003C3F3D">
              <w:rPr>
                <w:color w:val="000000"/>
                <w:spacing w:val="2"/>
                <w:sz w:val="24"/>
                <w:szCs w:val="24"/>
              </w:rPr>
              <w:t>3570,0</w:t>
            </w:r>
          </w:p>
        </w:tc>
        <w:tc>
          <w:tcPr>
            <w:tcW w:w="1691" w:type="dxa"/>
          </w:tcPr>
          <w:p w:rsidR="008B0B2A" w:rsidRPr="003C3F3D" w:rsidRDefault="008B0B2A" w:rsidP="00324813">
            <w:pPr>
              <w:jc w:val="center"/>
              <w:rPr>
                <w:color w:val="000000"/>
                <w:spacing w:val="2"/>
                <w:sz w:val="24"/>
                <w:szCs w:val="24"/>
              </w:rPr>
            </w:pPr>
            <w:r w:rsidRPr="003C3F3D">
              <w:rPr>
                <w:color w:val="000000"/>
                <w:spacing w:val="2"/>
                <w:sz w:val="24"/>
                <w:szCs w:val="24"/>
              </w:rPr>
              <w:t>Бюджетные средства (в рамках программы)</w:t>
            </w:r>
          </w:p>
        </w:tc>
        <w:tc>
          <w:tcPr>
            <w:tcW w:w="1684" w:type="dxa"/>
            <w:gridSpan w:val="6"/>
          </w:tcPr>
          <w:p w:rsidR="008B0B2A" w:rsidRPr="003C3F3D" w:rsidRDefault="008B0B2A" w:rsidP="00324813">
            <w:pPr>
              <w:jc w:val="center"/>
              <w:rPr>
                <w:color w:val="000000"/>
                <w:spacing w:val="2"/>
                <w:sz w:val="24"/>
                <w:szCs w:val="24"/>
              </w:rPr>
            </w:pPr>
            <w:r w:rsidRPr="003C3F3D">
              <w:rPr>
                <w:color w:val="000000"/>
                <w:spacing w:val="2"/>
                <w:sz w:val="24"/>
                <w:szCs w:val="24"/>
              </w:rPr>
              <w:t>2019-2020</w:t>
            </w:r>
          </w:p>
        </w:tc>
        <w:tc>
          <w:tcPr>
            <w:tcW w:w="3040" w:type="dxa"/>
            <w:gridSpan w:val="3"/>
          </w:tcPr>
          <w:p w:rsidR="008B0B2A" w:rsidRPr="003C3F3D" w:rsidRDefault="008B0B2A" w:rsidP="00324813">
            <w:pPr>
              <w:jc w:val="center"/>
              <w:rPr>
                <w:color w:val="000000"/>
                <w:spacing w:val="2"/>
                <w:sz w:val="24"/>
                <w:szCs w:val="24"/>
              </w:rPr>
            </w:pPr>
            <w:r w:rsidRPr="003C3F3D">
              <w:rPr>
                <w:color w:val="000000"/>
                <w:spacing w:val="2"/>
                <w:sz w:val="24"/>
                <w:szCs w:val="24"/>
              </w:rPr>
              <w:t>Повышение качества образовательных услуг</w:t>
            </w:r>
          </w:p>
        </w:tc>
        <w:tc>
          <w:tcPr>
            <w:tcW w:w="2835" w:type="dxa"/>
            <w:shd w:val="clear" w:color="auto" w:fill="auto"/>
          </w:tcPr>
          <w:p w:rsidR="008B0B2A" w:rsidRPr="003C3F3D" w:rsidRDefault="008B0B2A" w:rsidP="00CB6B31">
            <w:pPr>
              <w:tabs>
                <w:tab w:val="num" w:pos="0"/>
                <w:tab w:val="left" w:pos="1056"/>
              </w:tabs>
              <w:suppressAutoHyphens/>
              <w:autoSpaceDE w:val="0"/>
              <w:autoSpaceDN w:val="0"/>
              <w:adjustRightInd w:val="0"/>
              <w:jc w:val="center"/>
              <w:rPr>
                <w:color w:val="000000"/>
                <w:spacing w:val="2"/>
                <w:sz w:val="24"/>
                <w:szCs w:val="24"/>
              </w:rPr>
            </w:pPr>
            <w:r w:rsidRPr="003C3F3D">
              <w:rPr>
                <w:color w:val="000000"/>
                <w:spacing w:val="2"/>
                <w:sz w:val="24"/>
                <w:szCs w:val="24"/>
              </w:rPr>
              <w:t>Управление образования</w:t>
            </w:r>
          </w:p>
          <w:p w:rsidR="008B0B2A" w:rsidRPr="003C3F3D" w:rsidRDefault="008B0B2A" w:rsidP="00324813">
            <w:pPr>
              <w:jc w:val="center"/>
              <w:rPr>
                <w:color w:val="000000"/>
                <w:spacing w:val="2"/>
                <w:sz w:val="24"/>
                <w:szCs w:val="24"/>
              </w:rPr>
            </w:pPr>
          </w:p>
        </w:tc>
      </w:tr>
      <w:tr w:rsidR="008B0B2A" w:rsidRPr="003C3F3D" w:rsidTr="00F92D47">
        <w:trPr>
          <w:trHeight w:val="72"/>
        </w:trPr>
        <w:tc>
          <w:tcPr>
            <w:tcW w:w="568" w:type="dxa"/>
            <w:shd w:val="clear" w:color="auto" w:fill="auto"/>
          </w:tcPr>
          <w:p w:rsidR="008B0B2A" w:rsidRPr="003C3F3D" w:rsidRDefault="008B0B2A" w:rsidP="00C535D4">
            <w:pPr>
              <w:tabs>
                <w:tab w:val="num" w:pos="0"/>
                <w:tab w:val="left" w:pos="1056"/>
              </w:tabs>
              <w:suppressAutoHyphens/>
              <w:autoSpaceDE w:val="0"/>
              <w:autoSpaceDN w:val="0"/>
              <w:adjustRightInd w:val="0"/>
              <w:jc w:val="center"/>
              <w:rPr>
                <w:color w:val="000000"/>
                <w:spacing w:val="2"/>
                <w:sz w:val="24"/>
                <w:szCs w:val="24"/>
              </w:rPr>
            </w:pPr>
            <w:r w:rsidRPr="003C3F3D">
              <w:rPr>
                <w:color w:val="000000"/>
                <w:spacing w:val="2"/>
                <w:sz w:val="24"/>
                <w:szCs w:val="24"/>
              </w:rPr>
              <w:t>43</w:t>
            </w:r>
          </w:p>
        </w:tc>
        <w:tc>
          <w:tcPr>
            <w:tcW w:w="3849" w:type="dxa"/>
            <w:shd w:val="clear" w:color="auto" w:fill="auto"/>
          </w:tcPr>
          <w:p w:rsidR="008B0B2A" w:rsidRPr="003C3F3D" w:rsidRDefault="008B0B2A" w:rsidP="00B524AF">
            <w:pPr>
              <w:jc w:val="center"/>
              <w:rPr>
                <w:color w:val="000000"/>
                <w:sz w:val="24"/>
                <w:szCs w:val="24"/>
              </w:rPr>
            </w:pPr>
            <w:r w:rsidRPr="003C3F3D">
              <w:rPr>
                <w:color w:val="000000"/>
                <w:sz w:val="24"/>
                <w:szCs w:val="24"/>
              </w:rPr>
              <w:t>Укрепление материально-технической базы образовательных учреждений</w:t>
            </w:r>
          </w:p>
        </w:tc>
        <w:tc>
          <w:tcPr>
            <w:tcW w:w="1831" w:type="dxa"/>
            <w:gridSpan w:val="4"/>
            <w:shd w:val="clear" w:color="auto" w:fill="auto"/>
          </w:tcPr>
          <w:p w:rsidR="008B0B2A" w:rsidRPr="003C3F3D" w:rsidRDefault="008B0B2A" w:rsidP="00324813">
            <w:pPr>
              <w:jc w:val="center"/>
              <w:rPr>
                <w:color w:val="000000"/>
                <w:spacing w:val="2"/>
                <w:sz w:val="24"/>
                <w:szCs w:val="24"/>
              </w:rPr>
            </w:pPr>
            <w:r w:rsidRPr="003C3F3D">
              <w:rPr>
                <w:color w:val="000000"/>
                <w:spacing w:val="2"/>
                <w:sz w:val="24"/>
                <w:szCs w:val="24"/>
              </w:rPr>
              <w:t>4820,0</w:t>
            </w:r>
          </w:p>
        </w:tc>
        <w:tc>
          <w:tcPr>
            <w:tcW w:w="1691" w:type="dxa"/>
          </w:tcPr>
          <w:p w:rsidR="008B0B2A" w:rsidRPr="003C3F3D" w:rsidRDefault="008B0B2A" w:rsidP="00324813">
            <w:pPr>
              <w:jc w:val="center"/>
              <w:rPr>
                <w:color w:val="000000"/>
                <w:spacing w:val="2"/>
                <w:sz w:val="24"/>
                <w:szCs w:val="24"/>
              </w:rPr>
            </w:pPr>
            <w:r w:rsidRPr="003C3F3D">
              <w:rPr>
                <w:color w:val="000000"/>
                <w:spacing w:val="2"/>
                <w:sz w:val="24"/>
                <w:szCs w:val="24"/>
              </w:rPr>
              <w:t>Бюджетные средства (в рамках программы)</w:t>
            </w:r>
          </w:p>
        </w:tc>
        <w:tc>
          <w:tcPr>
            <w:tcW w:w="1684" w:type="dxa"/>
            <w:gridSpan w:val="6"/>
          </w:tcPr>
          <w:p w:rsidR="008B0B2A" w:rsidRPr="003C3F3D" w:rsidRDefault="008B0B2A" w:rsidP="00324813">
            <w:pPr>
              <w:jc w:val="center"/>
              <w:rPr>
                <w:color w:val="000000"/>
                <w:spacing w:val="2"/>
                <w:sz w:val="24"/>
                <w:szCs w:val="24"/>
              </w:rPr>
            </w:pPr>
            <w:r w:rsidRPr="003C3F3D">
              <w:rPr>
                <w:color w:val="000000"/>
                <w:spacing w:val="2"/>
                <w:sz w:val="24"/>
                <w:szCs w:val="24"/>
              </w:rPr>
              <w:t>2019-2020</w:t>
            </w:r>
          </w:p>
        </w:tc>
        <w:tc>
          <w:tcPr>
            <w:tcW w:w="3040" w:type="dxa"/>
            <w:gridSpan w:val="3"/>
          </w:tcPr>
          <w:p w:rsidR="008B0B2A" w:rsidRPr="003C3F3D" w:rsidRDefault="008B0B2A" w:rsidP="00324813">
            <w:pPr>
              <w:jc w:val="center"/>
              <w:rPr>
                <w:color w:val="000000"/>
                <w:spacing w:val="2"/>
                <w:sz w:val="24"/>
                <w:szCs w:val="24"/>
              </w:rPr>
            </w:pPr>
            <w:r w:rsidRPr="003C3F3D">
              <w:rPr>
                <w:color w:val="000000"/>
                <w:spacing w:val="2"/>
                <w:sz w:val="24"/>
                <w:szCs w:val="24"/>
              </w:rPr>
              <w:t>Повышение качества образовательных услуг</w:t>
            </w:r>
          </w:p>
        </w:tc>
        <w:tc>
          <w:tcPr>
            <w:tcW w:w="2835" w:type="dxa"/>
            <w:shd w:val="clear" w:color="auto" w:fill="auto"/>
          </w:tcPr>
          <w:p w:rsidR="008B0B2A" w:rsidRPr="003C3F3D" w:rsidRDefault="008B0B2A" w:rsidP="00CB6B31">
            <w:pPr>
              <w:tabs>
                <w:tab w:val="num" w:pos="0"/>
                <w:tab w:val="left" w:pos="1056"/>
              </w:tabs>
              <w:suppressAutoHyphens/>
              <w:autoSpaceDE w:val="0"/>
              <w:autoSpaceDN w:val="0"/>
              <w:adjustRightInd w:val="0"/>
              <w:jc w:val="center"/>
              <w:rPr>
                <w:color w:val="000000"/>
                <w:spacing w:val="2"/>
                <w:sz w:val="24"/>
                <w:szCs w:val="24"/>
              </w:rPr>
            </w:pPr>
          </w:p>
          <w:p w:rsidR="008B0B2A" w:rsidRPr="003C3F3D" w:rsidRDefault="008B0B2A" w:rsidP="00DA669B">
            <w:pPr>
              <w:tabs>
                <w:tab w:val="num" w:pos="0"/>
                <w:tab w:val="left" w:pos="1056"/>
              </w:tabs>
              <w:suppressAutoHyphens/>
              <w:autoSpaceDE w:val="0"/>
              <w:autoSpaceDN w:val="0"/>
              <w:adjustRightInd w:val="0"/>
              <w:jc w:val="center"/>
              <w:rPr>
                <w:color w:val="000000"/>
                <w:spacing w:val="2"/>
                <w:sz w:val="24"/>
                <w:szCs w:val="24"/>
              </w:rPr>
            </w:pPr>
            <w:r w:rsidRPr="003C3F3D">
              <w:rPr>
                <w:color w:val="000000"/>
                <w:spacing w:val="2"/>
                <w:sz w:val="24"/>
                <w:szCs w:val="24"/>
              </w:rPr>
              <w:t>Управление образования</w:t>
            </w:r>
          </w:p>
          <w:p w:rsidR="008B0B2A" w:rsidRPr="003C3F3D" w:rsidRDefault="008B0B2A" w:rsidP="00324813">
            <w:pPr>
              <w:jc w:val="center"/>
              <w:rPr>
                <w:color w:val="000000"/>
                <w:spacing w:val="2"/>
                <w:sz w:val="24"/>
                <w:szCs w:val="24"/>
              </w:rPr>
            </w:pPr>
          </w:p>
        </w:tc>
      </w:tr>
      <w:tr w:rsidR="008B0B2A" w:rsidRPr="003C3F3D" w:rsidTr="00F92D47">
        <w:trPr>
          <w:trHeight w:val="72"/>
        </w:trPr>
        <w:tc>
          <w:tcPr>
            <w:tcW w:w="568" w:type="dxa"/>
            <w:shd w:val="clear" w:color="auto" w:fill="auto"/>
          </w:tcPr>
          <w:p w:rsidR="008B0B2A" w:rsidRPr="003C3F3D" w:rsidRDefault="008B0B2A" w:rsidP="00C535D4">
            <w:pPr>
              <w:tabs>
                <w:tab w:val="num" w:pos="0"/>
                <w:tab w:val="left" w:pos="1056"/>
              </w:tabs>
              <w:suppressAutoHyphens/>
              <w:autoSpaceDE w:val="0"/>
              <w:autoSpaceDN w:val="0"/>
              <w:adjustRightInd w:val="0"/>
              <w:jc w:val="center"/>
              <w:rPr>
                <w:color w:val="000000"/>
                <w:spacing w:val="2"/>
                <w:sz w:val="24"/>
                <w:szCs w:val="24"/>
              </w:rPr>
            </w:pPr>
            <w:r w:rsidRPr="003C3F3D">
              <w:rPr>
                <w:color w:val="000000"/>
                <w:spacing w:val="2"/>
                <w:sz w:val="24"/>
                <w:szCs w:val="24"/>
              </w:rPr>
              <w:t>44</w:t>
            </w:r>
          </w:p>
        </w:tc>
        <w:tc>
          <w:tcPr>
            <w:tcW w:w="3849" w:type="dxa"/>
            <w:shd w:val="clear" w:color="auto" w:fill="auto"/>
          </w:tcPr>
          <w:p w:rsidR="008B0B2A" w:rsidRPr="003C3F3D" w:rsidRDefault="008B0B2A" w:rsidP="00B524AF">
            <w:pPr>
              <w:jc w:val="center"/>
              <w:rPr>
                <w:color w:val="000000"/>
                <w:sz w:val="24"/>
                <w:szCs w:val="24"/>
              </w:rPr>
            </w:pPr>
            <w:r w:rsidRPr="003C3F3D">
              <w:rPr>
                <w:color w:val="000000"/>
                <w:sz w:val="24"/>
                <w:szCs w:val="24"/>
              </w:rPr>
              <w:t>Проведение мероприятий по модернизации культурно- досуговых  учреждений</w:t>
            </w:r>
          </w:p>
        </w:tc>
        <w:tc>
          <w:tcPr>
            <w:tcW w:w="1831" w:type="dxa"/>
            <w:gridSpan w:val="4"/>
            <w:shd w:val="clear" w:color="auto" w:fill="auto"/>
          </w:tcPr>
          <w:p w:rsidR="008B0B2A" w:rsidRPr="003C3F3D" w:rsidRDefault="008B0B2A" w:rsidP="00324813">
            <w:pPr>
              <w:jc w:val="center"/>
              <w:rPr>
                <w:color w:val="000000"/>
                <w:spacing w:val="2"/>
                <w:sz w:val="24"/>
                <w:szCs w:val="24"/>
              </w:rPr>
            </w:pPr>
            <w:r w:rsidRPr="003C3F3D">
              <w:rPr>
                <w:color w:val="000000"/>
                <w:spacing w:val="2"/>
                <w:sz w:val="24"/>
                <w:szCs w:val="24"/>
              </w:rPr>
              <w:t>24860,0</w:t>
            </w:r>
          </w:p>
        </w:tc>
        <w:tc>
          <w:tcPr>
            <w:tcW w:w="1691" w:type="dxa"/>
          </w:tcPr>
          <w:p w:rsidR="008B0B2A" w:rsidRPr="003C3F3D" w:rsidRDefault="008B0B2A" w:rsidP="00324813">
            <w:pPr>
              <w:jc w:val="center"/>
              <w:rPr>
                <w:color w:val="000000"/>
                <w:spacing w:val="2"/>
                <w:sz w:val="24"/>
                <w:szCs w:val="24"/>
              </w:rPr>
            </w:pPr>
            <w:r w:rsidRPr="003C3F3D">
              <w:rPr>
                <w:color w:val="000000"/>
                <w:spacing w:val="2"/>
                <w:sz w:val="24"/>
                <w:szCs w:val="24"/>
              </w:rPr>
              <w:t>Бюджетные средства (в рамках программы)</w:t>
            </w:r>
          </w:p>
        </w:tc>
        <w:tc>
          <w:tcPr>
            <w:tcW w:w="1684" w:type="dxa"/>
            <w:gridSpan w:val="6"/>
          </w:tcPr>
          <w:p w:rsidR="008B0B2A" w:rsidRPr="003C3F3D" w:rsidRDefault="008B0B2A" w:rsidP="00324813">
            <w:pPr>
              <w:jc w:val="center"/>
              <w:rPr>
                <w:color w:val="000000"/>
                <w:spacing w:val="2"/>
                <w:sz w:val="24"/>
                <w:szCs w:val="24"/>
              </w:rPr>
            </w:pPr>
            <w:r w:rsidRPr="003C3F3D">
              <w:rPr>
                <w:color w:val="000000"/>
                <w:spacing w:val="2"/>
                <w:sz w:val="24"/>
                <w:szCs w:val="24"/>
              </w:rPr>
              <w:t>2018-2020</w:t>
            </w:r>
          </w:p>
        </w:tc>
        <w:tc>
          <w:tcPr>
            <w:tcW w:w="3040" w:type="dxa"/>
            <w:gridSpan w:val="3"/>
          </w:tcPr>
          <w:p w:rsidR="008B0B2A" w:rsidRPr="003C3F3D" w:rsidRDefault="008B0B2A" w:rsidP="00324813">
            <w:pPr>
              <w:jc w:val="center"/>
              <w:rPr>
                <w:color w:val="000000"/>
                <w:spacing w:val="2"/>
                <w:sz w:val="24"/>
                <w:szCs w:val="24"/>
              </w:rPr>
            </w:pPr>
            <w:r w:rsidRPr="003C3F3D">
              <w:rPr>
                <w:color w:val="000000"/>
                <w:spacing w:val="2"/>
                <w:sz w:val="24"/>
                <w:szCs w:val="24"/>
              </w:rPr>
              <w:t>Предупреждение оттока населения из района,  повышение культурного уровня жизни населения,  разнообразие видов отдыха</w:t>
            </w:r>
          </w:p>
        </w:tc>
        <w:tc>
          <w:tcPr>
            <w:tcW w:w="2835" w:type="dxa"/>
            <w:shd w:val="clear" w:color="auto" w:fill="auto"/>
          </w:tcPr>
          <w:p w:rsidR="008B0B2A" w:rsidRPr="003C3F3D" w:rsidRDefault="008B0B2A" w:rsidP="00324813">
            <w:pPr>
              <w:jc w:val="center"/>
              <w:rPr>
                <w:color w:val="000000"/>
                <w:spacing w:val="2"/>
                <w:sz w:val="24"/>
                <w:szCs w:val="24"/>
              </w:rPr>
            </w:pPr>
            <w:r w:rsidRPr="003C3F3D">
              <w:rPr>
                <w:color w:val="000000"/>
                <w:spacing w:val="2"/>
                <w:sz w:val="24"/>
                <w:szCs w:val="24"/>
              </w:rPr>
              <w:t>Отдел по делам культуры и организации досуга населения</w:t>
            </w:r>
          </w:p>
        </w:tc>
      </w:tr>
      <w:tr w:rsidR="008B0B2A" w:rsidRPr="003C3F3D" w:rsidTr="00F92D47">
        <w:trPr>
          <w:trHeight w:val="72"/>
        </w:trPr>
        <w:tc>
          <w:tcPr>
            <w:tcW w:w="568" w:type="dxa"/>
            <w:shd w:val="clear" w:color="auto" w:fill="auto"/>
          </w:tcPr>
          <w:p w:rsidR="008B0B2A" w:rsidRPr="003C3F3D" w:rsidRDefault="008B0B2A" w:rsidP="00C535D4">
            <w:pPr>
              <w:tabs>
                <w:tab w:val="num" w:pos="0"/>
                <w:tab w:val="left" w:pos="1056"/>
              </w:tabs>
              <w:suppressAutoHyphens/>
              <w:autoSpaceDE w:val="0"/>
              <w:autoSpaceDN w:val="0"/>
              <w:adjustRightInd w:val="0"/>
              <w:jc w:val="center"/>
              <w:rPr>
                <w:color w:val="000000"/>
                <w:spacing w:val="2"/>
                <w:sz w:val="24"/>
                <w:szCs w:val="24"/>
              </w:rPr>
            </w:pPr>
            <w:r w:rsidRPr="003C3F3D">
              <w:rPr>
                <w:color w:val="000000"/>
                <w:spacing w:val="2"/>
                <w:sz w:val="24"/>
                <w:szCs w:val="24"/>
              </w:rPr>
              <w:t>45</w:t>
            </w:r>
          </w:p>
        </w:tc>
        <w:tc>
          <w:tcPr>
            <w:tcW w:w="3849" w:type="dxa"/>
            <w:shd w:val="clear" w:color="auto" w:fill="auto"/>
          </w:tcPr>
          <w:p w:rsidR="008B0B2A" w:rsidRPr="003C3F3D" w:rsidRDefault="008B0B2A" w:rsidP="0003501A">
            <w:pPr>
              <w:jc w:val="center"/>
              <w:rPr>
                <w:color w:val="000000"/>
                <w:sz w:val="24"/>
                <w:szCs w:val="24"/>
              </w:rPr>
            </w:pPr>
            <w:r w:rsidRPr="003C3F3D">
              <w:rPr>
                <w:color w:val="000000"/>
                <w:sz w:val="24"/>
                <w:szCs w:val="24"/>
              </w:rPr>
              <w:t>Проведение мероприятий по модернизации учреждений здравоохранения</w:t>
            </w:r>
          </w:p>
        </w:tc>
        <w:tc>
          <w:tcPr>
            <w:tcW w:w="1831" w:type="dxa"/>
            <w:gridSpan w:val="4"/>
            <w:shd w:val="clear" w:color="auto" w:fill="auto"/>
          </w:tcPr>
          <w:p w:rsidR="008B0B2A" w:rsidRPr="003C3F3D" w:rsidRDefault="008B0B2A" w:rsidP="00324813">
            <w:pPr>
              <w:jc w:val="center"/>
              <w:rPr>
                <w:color w:val="000000"/>
                <w:spacing w:val="2"/>
                <w:sz w:val="24"/>
                <w:szCs w:val="24"/>
              </w:rPr>
            </w:pPr>
            <w:r w:rsidRPr="003C3F3D">
              <w:rPr>
                <w:color w:val="000000"/>
                <w:spacing w:val="2"/>
                <w:sz w:val="24"/>
                <w:szCs w:val="24"/>
              </w:rPr>
              <w:t>10000,0</w:t>
            </w:r>
          </w:p>
        </w:tc>
        <w:tc>
          <w:tcPr>
            <w:tcW w:w="1691" w:type="dxa"/>
          </w:tcPr>
          <w:p w:rsidR="008B0B2A" w:rsidRPr="003C3F3D" w:rsidRDefault="008B0B2A" w:rsidP="00324813">
            <w:pPr>
              <w:jc w:val="center"/>
              <w:rPr>
                <w:color w:val="000000"/>
                <w:spacing w:val="2"/>
                <w:sz w:val="24"/>
                <w:szCs w:val="24"/>
              </w:rPr>
            </w:pPr>
            <w:r w:rsidRPr="003C3F3D">
              <w:rPr>
                <w:color w:val="000000"/>
                <w:spacing w:val="2"/>
                <w:sz w:val="24"/>
                <w:szCs w:val="24"/>
              </w:rPr>
              <w:t>Бюджетные средства (в рамках программы)</w:t>
            </w:r>
          </w:p>
        </w:tc>
        <w:tc>
          <w:tcPr>
            <w:tcW w:w="1684" w:type="dxa"/>
            <w:gridSpan w:val="6"/>
          </w:tcPr>
          <w:p w:rsidR="008B0B2A" w:rsidRPr="003C3F3D" w:rsidRDefault="008B0B2A" w:rsidP="00324813">
            <w:pPr>
              <w:jc w:val="center"/>
              <w:rPr>
                <w:color w:val="000000"/>
                <w:spacing w:val="2"/>
                <w:sz w:val="24"/>
                <w:szCs w:val="24"/>
              </w:rPr>
            </w:pPr>
            <w:r w:rsidRPr="003C3F3D">
              <w:rPr>
                <w:color w:val="000000"/>
                <w:spacing w:val="2"/>
                <w:sz w:val="24"/>
                <w:szCs w:val="24"/>
              </w:rPr>
              <w:t>2019-2020</w:t>
            </w:r>
          </w:p>
        </w:tc>
        <w:tc>
          <w:tcPr>
            <w:tcW w:w="3040" w:type="dxa"/>
            <w:gridSpan w:val="3"/>
          </w:tcPr>
          <w:p w:rsidR="008B0B2A" w:rsidRPr="003C3F3D" w:rsidRDefault="008B0B2A" w:rsidP="00324813">
            <w:pPr>
              <w:jc w:val="center"/>
              <w:rPr>
                <w:color w:val="000000"/>
                <w:spacing w:val="2"/>
                <w:sz w:val="24"/>
                <w:szCs w:val="24"/>
              </w:rPr>
            </w:pPr>
            <w:r w:rsidRPr="003C3F3D">
              <w:rPr>
                <w:color w:val="000000"/>
                <w:spacing w:val="2"/>
                <w:sz w:val="24"/>
                <w:szCs w:val="24"/>
              </w:rPr>
              <w:t>Улучшение демографической ситуации.</w:t>
            </w:r>
          </w:p>
          <w:p w:rsidR="008B0B2A" w:rsidRPr="003C3F3D" w:rsidRDefault="008B0B2A" w:rsidP="00324813">
            <w:pPr>
              <w:jc w:val="center"/>
              <w:rPr>
                <w:color w:val="000000"/>
                <w:spacing w:val="2"/>
                <w:sz w:val="24"/>
                <w:szCs w:val="24"/>
              </w:rPr>
            </w:pPr>
            <w:r w:rsidRPr="003C3F3D">
              <w:rPr>
                <w:color w:val="000000"/>
                <w:spacing w:val="2"/>
                <w:sz w:val="24"/>
                <w:szCs w:val="24"/>
              </w:rPr>
              <w:t>Обеспечение доступа населения к услугам здравоохранения и  повышение качества предоставляемых услуг</w:t>
            </w:r>
          </w:p>
        </w:tc>
        <w:tc>
          <w:tcPr>
            <w:tcW w:w="2835" w:type="dxa"/>
            <w:shd w:val="clear" w:color="auto" w:fill="auto"/>
          </w:tcPr>
          <w:p w:rsidR="008B0B2A" w:rsidRPr="003C3F3D" w:rsidRDefault="008B0B2A" w:rsidP="00324813">
            <w:pPr>
              <w:jc w:val="center"/>
              <w:rPr>
                <w:color w:val="000000"/>
                <w:spacing w:val="2"/>
                <w:sz w:val="24"/>
                <w:szCs w:val="24"/>
              </w:rPr>
            </w:pPr>
            <w:r w:rsidRPr="003C3F3D">
              <w:rPr>
                <w:color w:val="000000"/>
                <w:spacing w:val="2"/>
                <w:sz w:val="24"/>
                <w:szCs w:val="24"/>
              </w:rPr>
              <w:t>ГУЗ «Базарносызганская РБ» (по  согласованию)</w:t>
            </w:r>
          </w:p>
        </w:tc>
      </w:tr>
      <w:tr w:rsidR="008B0B2A" w:rsidRPr="003C3F3D" w:rsidTr="00F92D47">
        <w:trPr>
          <w:trHeight w:val="72"/>
        </w:trPr>
        <w:tc>
          <w:tcPr>
            <w:tcW w:w="568" w:type="dxa"/>
            <w:shd w:val="clear" w:color="auto" w:fill="auto"/>
          </w:tcPr>
          <w:p w:rsidR="008B0B2A" w:rsidRPr="003C3F3D" w:rsidRDefault="008B0B2A" w:rsidP="00C535D4">
            <w:pPr>
              <w:tabs>
                <w:tab w:val="num" w:pos="0"/>
                <w:tab w:val="left" w:pos="1056"/>
              </w:tabs>
              <w:suppressAutoHyphens/>
              <w:autoSpaceDE w:val="0"/>
              <w:autoSpaceDN w:val="0"/>
              <w:adjustRightInd w:val="0"/>
              <w:jc w:val="center"/>
              <w:rPr>
                <w:color w:val="000000"/>
                <w:spacing w:val="2"/>
                <w:sz w:val="24"/>
                <w:szCs w:val="24"/>
              </w:rPr>
            </w:pPr>
            <w:r w:rsidRPr="003C3F3D">
              <w:rPr>
                <w:color w:val="000000"/>
                <w:spacing w:val="2"/>
                <w:sz w:val="24"/>
                <w:szCs w:val="24"/>
              </w:rPr>
              <w:t>46</w:t>
            </w:r>
          </w:p>
        </w:tc>
        <w:tc>
          <w:tcPr>
            <w:tcW w:w="3849" w:type="dxa"/>
            <w:tcBorders>
              <w:right w:val="single" w:sz="4" w:space="0" w:color="auto"/>
            </w:tcBorders>
            <w:shd w:val="clear" w:color="auto" w:fill="auto"/>
          </w:tcPr>
          <w:p w:rsidR="008B0B2A" w:rsidRPr="003C3F3D" w:rsidRDefault="008B0B2A" w:rsidP="00CB6B31">
            <w:pPr>
              <w:jc w:val="center"/>
              <w:rPr>
                <w:color w:val="000000"/>
                <w:sz w:val="24"/>
                <w:szCs w:val="24"/>
              </w:rPr>
            </w:pPr>
            <w:r w:rsidRPr="003C3F3D">
              <w:rPr>
                <w:color w:val="000000"/>
                <w:sz w:val="24"/>
                <w:szCs w:val="24"/>
              </w:rPr>
              <w:t>Строительство и реконструкция спортивных сооружений</w:t>
            </w:r>
          </w:p>
        </w:tc>
        <w:tc>
          <w:tcPr>
            <w:tcW w:w="1831" w:type="dxa"/>
            <w:gridSpan w:val="4"/>
            <w:shd w:val="clear" w:color="auto" w:fill="auto"/>
          </w:tcPr>
          <w:p w:rsidR="008B0B2A" w:rsidRPr="003C3F3D" w:rsidRDefault="008B0B2A" w:rsidP="00324813">
            <w:pPr>
              <w:jc w:val="center"/>
              <w:rPr>
                <w:color w:val="000000"/>
                <w:spacing w:val="2"/>
                <w:sz w:val="24"/>
                <w:szCs w:val="24"/>
              </w:rPr>
            </w:pPr>
            <w:r w:rsidRPr="003C3F3D">
              <w:rPr>
                <w:color w:val="000000"/>
                <w:spacing w:val="2"/>
                <w:sz w:val="24"/>
                <w:szCs w:val="24"/>
              </w:rPr>
              <w:t>60 000,0</w:t>
            </w:r>
          </w:p>
        </w:tc>
        <w:tc>
          <w:tcPr>
            <w:tcW w:w="1691" w:type="dxa"/>
          </w:tcPr>
          <w:p w:rsidR="008B0B2A" w:rsidRPr="003C3F3D" w:rsidRDefault="008B0B2A" w:rsidP="00324813">
            <w:pPr>
              <w:jc w:val="center"/>
              <w:rPr>
                <w:color w:val="000000"/>
                <w:spacing w:val="2"/>
                <w:sz w:val="24"/>
                <w:szCs w:val="24"/>
              </w:rPr>
            </w:pPr>
            <w:r w:rsidRPr="003C3F3D">
              <w:rPr>
                <w:color w:val="000000"/>
                <w:spacing w:val="2"/>
                <w:sz w:val="24"/>
                <w:szCs w:val="24"/>
              </w:rPr>
              <w:t>Бюджетные средства (в рамках программы)</w:t>
            </w:r>
          </w:p>
        </w:tc>
        <w:tc>
          <w:tcPr>
            <w:tcW w:w="1684" w:type="dxa"/>
            <w:gridSpan w:val="6"/>
          </w:tcPr>
          <w:p w:rsidR="008B0B2A" w:rsidRPr="003C3F3D" w:rsidRDefault="008B0B2A" w:rsidP="00324813">
            <w:pPr>
              <w:jc w:val="center"/>
              <w:rPr>
                <w:color w:val="000000"/>
                <w:spacing w:val="2"/>
                <w:sz w:val="24"/>
                <w:szCs w:val="24"/>
              </w:rPr>
            </w:pPr>
            <w:r w:rsidRPr="003C3F3D">
              <w:rPr>
                <w:color w:val="000000"/>
                <w:spacing w:val="2"/>
                <w:sz w:val="24"/>
                <w:szCs w:val="24"/>
              </w:rPr>
              <w:t>2019-2020</w:t>
            </w:r>
          </w:p>
        </w:tc>
        <w:tc>
          <w:tcPr>
            <w:tcW w:w="3040" w:type="dxa"/>
            <w:gridSpan w:val="3"/>
          </w:tcPr>
          <w:p w:rsidR="008B0B2A" w:rsidRPr="003C3F3D" w:rsidRDefault="008B0B2A" w:rsidP="00324813">
            <w:pPr>
              <w:jc w:val="center"/>
              <w:rPr>
                <w:color w:val="000000"/>
                <w:spacing w:val="2"/>
                <w:sz w:val="24"/>
                <w:szCs w:val="24"/>
              </w:rPr>
            </w:pPr>
            <w:r w:rsidRPr="003C3F3D">
              <w:rPr>
                <w:color w:val="000000"/>
                <w:spacing w:val="2"/>
                <w:sz w:val="24"/>
                <w:szCs w:val="24"/>
              </w:rPr>
              <w:t>Привлечение широких слоёв населения, в том числе большего количества детей и подростков, к регулярным занятиям физической культурой и спортом.</w:t>
            </w:r>
          </w:p>
          <w:p w:rsidR="008B0B2A" w:rsidRPr="003C3F3D" w:rsidRDefault="008B0B2A" w:rsidP="00324813">
            <w:pPr>
              <w:jc w:val="center"/>
              <w:rPr>
                <w:color w:val="000000"/>
                <w:spacing w:val="2"/>
                <w:sz w:val="24"/>
                <w:szCs w:val="24"/>
              </w:rPr>
            </w:pPr>
            <w:r w:rsidRPr="003C3F3D">
              <w:rPr>
                <w:color w:val="000000"/>
                <w:spacing w:val="2"/>
                <w:sz w:val="24"/>
                <w:szCs w:val="24"/>
              </w:rPr>
              <w:t>Создание новых рабочих мест.</w:t>
            </w:r>
          </w:p>
          <w:p w:rsidR="008B0B2A" w:rsidRPr="003C3F3D" w:rsidRDefault="008B0B2A" w:rsidP="00324813">
            <w:pPr>
              <w:jc w:val="center"/>
              <w:rPr>
                <w:color w:val="000000"/>
                <w:spacing w:val="2"/>
                <w:sz w:val="24"/>
                <w:szCs w:val="24"/>
              </w:rPr>
            </w:pPr>
            <w:r w:rsidRPr="003C3F3D">
              <w:rPr>
                <w:color w:val="000000"/>
                <w:spacing w:val="2"/>
                <w:sz w:val="24"/>
                <w:szCs w:val="24"/>
              </w:rPr>
              <w:t>Увеличение поступлений в бюджет района</w:t>
            </w:r>
          </w:p>
        </w:tc>
        <w:tc>
          <w:tcPr>
            <w:tcW w:w="2835" w:type="dxa"/>
            <w:shd w:val="clear" w:color="auto" w:fill="auto"/>
          </w:tcPr>
          <w:p w:rsidR="008B0B2A" w:rsidRPr="003C3F3D" w:rsidRDefault="008B0B2A" w:rsidP="007A3F39">
            <w:pPr>
              <w:tabs>
                <w:tab w:val="num" w:pos="0"/>
                <w:tab w:val="left" w:pos="1056"/>
              </w:tabs>
              <w:suppressAutoHyphens/>
              <w:autoSpaceDE w:val="0"/>
              <w:autoSpaceDN w:val="0"/>
              <w:adjustRightInd w:val="0"/>
              <w:jc w:val="center"/>
              <w:rPr>
                <w:color w:val="000000"/>
                <w:spacing w:val="2"/>
                <w:sz w:val="24"/>
                <w:szCs w:val="24"/>
              </w:rPr>
            </w:pPr>
            <w:r w:rsidRPr="003C3F3D">
              <w:rPr>
                <w:color w:val="000000"/>
                <w:spacing w:val="2"/>
                <w:sz w:val="24"/>
                <w:szCs w:val="24"/>
              </w:rPr>
              <w:t xml:space="preserve">Управление ТЭР, ЖКХ, строительства и архитектуры </w:t>
            </w:r>
          </w:p>
          <w:p w:rsidR="008B0B2A" w:rsidRPr="003C3F3D" w:rsidRDefault="008B0B2A" w:rsidP="007A3F39">
            <w:pPr>
              <w:tabs>
                <w:tab w:val="num" w:pos="0"/>
                <w:tab w:val="left" w:pos="1056"/>
              </w:tabs>
              <w:suppressAutoHyphens/>
              <w:autoSpaceDE w:val="0"/>
              <w:autoSpaceDN w:val="0"/>
              <w:adjustRightInd w:val="0"/>
              <w:jc w:val="center"/>
              <w:rPr>
                <w:color w:val="000000"/>
                <w:spacing w:val="2"/>
                <w:sz w:val="24"/>
                <w:szCs w:val="24"/>
              </w:rPr>
            </w:pPr>
          </w:p>
          <w:p w:rsidR="008B0B2A" w:rsidRPr="003C3F3D" w:rsidRDefault="008B0B2A" w:rsidP="007A3F39">
            <w:pPr>
              <w:tabs>
                <w:tab w:val="num" w:pos="0"/>
                <w:tab w:val="left" w:pos="1056"/>
              </w:tabs>
              <w:suppressAutoHyphens/>
              <w:autoSpaceDE w:val="0"/>
              <w:autoSpaceDN w:val="0"/>
              <w:adjustRightInd w:val="0"/>
              <w:jc w:val="center"/>
              <w:rPr>
                <w:color w:val="000000"/>
                <w:spacing w:val="2"/>
                <w:sz w:val="24"/>
                <w:szCs w:val="24"/>
              </w:rPr>
            </w:pPr>
            <w:r w:rsidRPr="003C3F3D">
              <w:rPr>
                <w:color w:val="000000"/>
                <w:spacing w:val="2"/>
                <w:sz w:val="24"/>
                <w:szCs w:val="24"/>
              </w:rPr>
              <w:t>Управление образования</w:t>
            </w:r>
          </w:p>
          <w:p w:rsidR="008B0B2A" w:rsidRPr="003C3F3D" w:rsidRDefault="008B0B2A" w:rsidP="00324813">
            <w:pPr>
              <w:jc w:val="center"/>
              <w:rPr>
                <w:color w:val="000000"/>
                <w:spacing w:val="2"/>
                <w:sz w:val="24"/>
                <w:szCs w:val="24"/>
              </w:rPr>
            </w:pPr>
          </w:p>
        </w:tc>
      </w:tr>
      <w:tr w:rsidR="008B0B2A" w:rsidRPr="00904EC8" w:rsidTr="00F92D47">
        <w:trPr>
          <w:trHeight w:val="72"/>
        </w:trPr>
        <w:tc>
          <w:tcPr>
            <w:tcW w:w="568" w:type="dxa"/>
            <w:shd w:val="clear" w:color="auto" w:fill="auto"/>
          </w:tcPr>
          <w:p w:rsidR="008B0B2A" w:rsidRPr="003C3F3D" w:rsidRDefault="008B0B2A" w:rsidP="00C535D4">
            <w:pPr>
              <w:tabs>
                <w:tab w:val="num" w:pos="0"/>
                <w:tab w:val="left" w:pos="1056"/>
              </w:tabs>
              <w:suppressAutoHyphens/>
              <w:autoSpaceDE w:val="0"/>
              <w:autoSpaceDN w:val="0"/>
              <w:adjustRightInd w:val="0"/>
              <w:jc w:val="center"/>
              <w:rPr>
                <w:color w:val="000000"/>
                <w:spacing w:val="2"/>
                <w:sz w:val="24"/>
                <w:szCs w:val="24"/>
              </w:rPr>
            </w:pPr>
            <w:r w:rsidRPr="003C3F3D">
              <w:rPr>
                <w:color w:val="000000"/>
                <w:spacing w:val="2"/>
                <w:sz w:val="24"/>
                <w:szCs w:val="24"/>
              </w:rPr>
              <w:t>47</w:t>
            </w:r>
          </w:p>
        </w:tc>
        <w:tc>
          <w:tcPr>
            <w:tcW w:w="3849" w:type="dxa"/>
            <w:tcBorders>
              <w:right w:val="single" w:sz="4" w:space="0" w:color="auto"/>
            </w:tcBorders>
            <w:shd w:val="clear" w:color="auto" w:fill="auto"/>
          </w:tcPr>
          <w:p w:rsidR="008B0B2A" w:rsidRPr="003C3F3D" w:rsidRDefault="008B0B2A" w:rsidP="007A7842">
            <w:pPr>
              <w:jc w:val="center"/>
              <w:rPr>
                <w:color w:val="000000"/>
                <w:sz w:val="24"/>
                <w:szCs w:val="24"/>
              </w:rPr>
            </w:pPr>
            <w:r w:rsidRPr="003C3F3D">
              <w:rPr>
                <w:color w:val="000000"/>
                <w:sz w:val="24"/>
                <w:szCs w:val="24"/>
              </w:rPr>
              <w:t xml:space="preserve">Привлечение квалифицированных специалистов в отрасли социальной сферы </w:t>
            </w:r>
          </w:p>
        </w:tc>
        <w:tc>
          <w:tcPr>
            <w:tcW w:w="1831" w:type="dxa"/>
            <w:gridSpan w:val="4"/>
            <w:shd w:val="clear" w:color="auto" w:fill="auto"/>
          </w:tcPr>
          <w:p w:rsidR="008B0B2A" w:rsidRPr="003C3F3D" w:rsidRDefault="008B0B2A" w:rsidP="00FA4253">
            <w:pPr>
              <w:tabs>
                <w:tab w:val="num" w:pos="0"/>
                <w:tab w:val="left" w:pos="1056"/>
              </w:tabs>
              <w:suppressAutoHyphens/>
              <w:autoSpaceDE w:val="0"/>
              <w:autoSpaceDN w:val="0"/>
              <w:adjustRightInd w:val="0"/>
              <w:jc w:val="center"/>
              <w:rPr>
                <w:color w:val="000000"/>
                <w:spacing w:val="2"/>
                <w:sz w:val="24"/>
                <w:szCs w:val="24"/>
              </w:rPr>
            </w:pPr>
            <w:r w:rsidRPr="003C3F3D">
              <w:rPr>
                <w:color w:val="000000"/>
                <w:spacing w:val="2"/>
                <w:sz w:val="24"/>
                <w:szCs w:val="24"/>
              </w:rPr>
              <w:t>Дополнительных финансовых ресурсов не требуется</w:t>
            </w:r>
          </w:p>
        </w:tc>
        <w:tc>
          <w:tcPr>
            <w:tcW w:w="1691" w:type="dxa"/>
          </w:tcPr>
          <w:p w:rsidR="008B0B2A" w:rsidRPr="003C3F3D" w:rsidRDefault="008B0B2A" w:rsidP="00FA4253">
            <w:pPr>
              <w:tabs>
                <w:tab w:val="num" w:pos="0"/>
                <w:tab w:val="left" w:pos="1056"/>
              </w:tabs>
              <w:suppressAutoHyphens/>
              <w:autoSpaceDE w:val="0"/>
              <w:autoSpaceDN w:val="0"/>
              <w:adjustRightInd w:val="0"/>
              <w:jc w:val="center"/>
              <w:rPr>
                <w:color w:val="000000"/>
                <w:spacing w:val="2"/>
                <w:sz w:val="24"/>
                <w:szCs w:val="24"/>
              </w:rPr>
            </w:pPr>
            <w:r w:rsidRPr="003C3F3D">
              <w:rPr>
                <w:color w:val="000000"/>
                <w:spacing w:val="2"/>
                <w:sz w:val="24"/>
                <w:szCs w:val="24"/>
              </w:rPr>
              <w:t>Местный бюджет</w:t>
            </w:r>
          </w:p>
        </w:tc>
        <w:tc>
          <w:tcPr>
            <w:tcW w:w="1684" w:type="dxa"/>
            <w:gridSpan w:val="6"/>
          </w:tcPr>
          <w:p w:rsidR="008B0B2A" w:rsidRPr="003C3F3D" w:rsidRDefault="008B0B2A" w:rsidP="00324813">
            <w:pPr>
              <w:jc w:val="center"/>
              <w:rPr>
                <w:color w:val="000000"/>
                <w:spacing w:val="2"/>
                <w:sz w:val="24"/>
                <w:szCs w:val="24"/>
              </w:rPr>
            </w:pPr>
            <w:r w:rsidRPr="003C3F3D">
              <w:rPr>
                <w:color w:val="000000"/>
                <w:spacing w:val="2"/>
                <w:sz w:val="24"/>
                <w:szCs w:val="24"/>
              </w:rPr>
              <w:t>2018-2020</w:t>
            </w:r>
          </w:p>
        </w:tc>
        <w:tc>
          <w:tcPr>
            <w:tcW w:w="3040" w:type="dxa"/>
            <w:gridSpan w:val="3"/>
          </w:tcPr>
          <w:p w:rsidR="008B0B2A" w:rsidRPr="003C3F3D" w:rsidRDefault="008B0B2A" w:rsidP="00324813">
            <w:pPr>
              <w:jc w:val="center"/>
              <w:rPr>
                <w:color w:val="000000"/>
                <w:spacing w:val="2"/>
                <w:sz w:val="24"/>
                <w:szCs w:val="24"/>
              </w:rPr>
            </w:pPr>
            <w:r w:rsidRPr="003C3F3D">
              <w:rPr>
                <w:color w:val="000000"/>
                <w:spacing w:val="2"/>
                <w:sz w:val="24"/>
                <w:szCs w:val="24"/>
              </w:rPr>
              <w:t>Предупреждение оттока населения.</w:t>
            </w:r>
          </w:p>
          <w:p w:rsidR="008B0B2A" w:rsidRPr="003C3F3D" w:rsidRDefault="008B0B2A" w:rsidP="00324813">
            <w:pPr>
              <w:jc w:val="center"/>
              <w:rPr>
                <w:color w:val="000000"/>
                <w:spacing w:val="2"/>
                <w:sz w:val="24"/>
                <w:szCs w:val="24"/>
              </w:rPr>
            </w:pPr>
            <w:r w:rsidRPr="003C3F3D">
              <w:rPr>
                <w:color w:val="000000"/>
                <w:spacing w:val="2"/>
                <w:sz w:val="24"/>
                <w:szCs w:val="24"/>
              </w:rPr>
              <w:t>Обеспечение доступности и повышение качества предоставляемых услуг населению.</w:t>
            </w:r>
          </w:p>
        </w:tc>
        <w:tc>
          <w:tcPr>
            <w:tcW w:w="2835" w:type="dxa"/>
            <w:shd w:val="clear" w:color="auto" w:fill="auto"/>
          </w:tcPr>
          <w:p w:rsidR="008B0B2A" w:rsidRPr="00904EC8" w:rsidRDefault="008B0B2A" w:rsidP="007A3F39">
            <w:pPr>
              <w:tabs>
                <w:tab w:val="num" w:pos="0"/>
                <w:tab w:val="left" w:pos="1056"/>
              </w:tabs>
              <w:suppressAutoHyphens/>
              <w:autoSpaceDE w:val="0"/>
              <w:autoSpaceDN w:val="0"/>
              <w:adjustRightInd w:val="0"/>
              <w:jc w:val="center"/>
              <w:rPr>
                <w:color w:val="000000"/>
                <w:spacing w:val="2"/>
                <w:sz w:val="24"/>
                <w:szCs w:val="24"/>
              </w:rPr>
            </w:pPr>
            <w:r w:rsidRPr="003C3F3D">
              <w:rPr>
                <w:color w:val="000000"/>
                <w:spacing w:val="2"/>
                <w:sz w:val="24"/>
                <w:szCs w:val="24"/>
              </w:rPr>
              <w:t>Отраслевые структуры</w:t>
            </w:r>
          </w:p>
        </w:tc>
      </w:tr>
    </w:tbl>
    <w:p w:rsidR="002B35AD" w:rsidRPr="00290B70" w:rsidRDefault="002B35AD" w:rsidP="002B35AD">
      <w:pPr>
        <w:shd w:val="clear" w:color="auto" w:fill="FFFFFF"/>
        <w:tabs>
          <w:tab w:val="left" w:pos="1056"/>
        </w:tabs>
        <w:suppressAutoHyphens/>
        <w:autoSpaceDE w:val="0"/>
        <w:autoSpaceDN w:val="0"/>
        <w:adjustRightInd w:val="0"/>
        <w:jc w:val="both"/>
      </w:pPr>
    </w:p>
    <w:p w:rsidR="00F92D47" w:rsidRDefault="00F92D47">
      <w:pPr>
        <w:spacing w:after="200" w:line="276" w:lineRule="auto"/>
        <w:rPr>
          <w:b/>
        </w:rPr>
      </w:pPr>
    </w:p>
    <w:p w:rsidR="002B35AD" w:rsidRDefault="002B35AD" w:rsidP="00C3015F">
      <w:pPr>
        <w:jc w:val="right"/>
        <w:rPr>
          <w:b/>
        </w:rPr>
      </w:pPr>
    </w:p>
    <w:sectPr w:rsidR="002B35AD" w:rsidSect="00F72B14">
      <w:pgSz w:w="16838" w:h="11906" w:orient="landscape"/>
      <w:pgMar w:top="851"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51A0" w:rsidRDefault="00CF51A0" w:rsidP="004254FE">
      <w:r>
        <w:separator/>
      </w:r>
    </w:p>
  </w:endnote>
  <w:endnote w:type="continuationSeparator" w:id="1">
    <w:p w:rsidR="00CF51A0" w:rsidRDefault="00CF51A0" w:rsidP="004254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ndale Sans UI">
    <w:charset w:val="00"/>
    <w:family w:val="auto"/>
    <w:pitch w:val="variable"/>
    <w:sig w:usb0="00000000" w:usb1="00000000" w:usb2="00000000" w:usb3="00000000" w:csb0="00000000" w:csb1="00000000"/>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51A0" w:rsidRDefault="00CF51A0" w:rsidP="004254FE">
      <w:r>
        <w:separator/>
      </w:r>
    </w:p>
  </w:footnote>
  <w:footnote w:type="continuationSeparator" w:id="1">
    <w:p w:rsidR="00CF51A0" w:rsidRDefault="00CF51A0" w:rsidP="004254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89534"/>
      <w:docPartObj>
        <w:docPartGallery w:val="Page Numbers (Top of Page)"/>
        <w:docPartUnique/>
      </w:docPartObj>
    </w:sdtPr>
    <w:sdtContent>
      <w:p w:rsidR="00FF742C" w:rsidRDefault="006E08D4">
        <w:pPr>
          <w:pStyle w:val="ab"/>
          <w:jc w:val="center"/>
        </w:pPr>
        <w:r>
          <w:fldChar w:fldCharType="begin"/>
        </w:r>
        <w:r w:rsidR="00770121">
          <w:instrText xml:space="preserve"> PAGE   \* MERGEFORMAT </w:instrText>
        </w:r>
        <w:r>
          <w:fldChar w:fldCharType="separate"/>
        </w:r>
        <w:r w:rsidR="00FA3FA0">
          <w:rPr>
            <w:noProof/>
          </w:rPr>
          <w:t>1</w:t>
        </w:r>
        <w:r>
          <w:rPr>
            <w:noProof/>
          </w:rPr>
          <w:fldChar w:fldCharType="end"/>
        </w:r>
      </w:p>
    </w:sdtContent>
  </w:sdt>
  <w:p w:rsidR="00FF742C" w:rsidRDefault="00FF742C" w:rsidP="004254FE">
    <w:pPr>
      <w:pStyle w:val="ab"/>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none"/>
      <w:suff w:val="nothing"/>
      <w:lvlText w:val=""/>
      <w:lvlJc w:val="left"/>
      <w:pPr>
        <w:tabs>
          <w:tab w:val="num" w:pos="0"/>
        </w:tabs>
      </w:pPr>
      <w:rPr>
        <w:rFonts w:eastAsia="Times New Roman" w:cs="Times New Roman"/>
        <w:kern w:val="2"/>
        <w:sz w:val="16"/>
        <w:szCs w:val="16"/>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eastAsia="Times New Roman" w:cs="Times New Roman"/>
        <w:kern w:val="2"/>
        <w:sz w:val="28"/>
        <w:szCs w:val="28"/>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2">
    <w:nsid w:val="0000001C"/>
    <w:multiLevelType w:val="hybridMultilevel"/>
    <w:tmpl w:val="5DC79EA8"/>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22"/>
    <w:multiLevelType w:val="hybridMultilevel"/>
    <w:tmpl w:val="11447B72"/>
    <w:lvl w:ilvl="0" w:tplc="FFFFFFFF">
      <w:start w:val="1"/>
      <w:numFmt w:val="bullet"/>
      <w:lvlText w:val="в"/>
      <w:lvlJc w:val="left"/>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23"/>
    <w:multiLevelType w:val="hybridMultilevel"/>
    <w:tmpl w:val="42963E5A"/>
    <w:lvl w:ilvl="0" w:tplc="FFFFFFFF">
      <w:start w:val="1"/>
      <w:numFmt w:val="bullet"/>
      <w:lvlText w:val="в"/>
      <w:lvlJc w:val="left"/>
    </w:lvl>
    <w:lvl w:ilvl="1" w:tplc="FFFFFFFF">
      <w:start w:val="3"/>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25"/>
    <w:multiLevelType w:val="hybridMultilevel"/>
    <w:tmpl w:val="08F2B15E"/>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40"/>
    <w:multiLevelType w:val="hybridMultilevel"/>
    <w:tmpl w:val="39EE015C"/>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B66281"/>
    <w:multiLevelType w:val="hybridMultilevel"/>
    <w:tmpl w:val="F78434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C3D321A"/>
    <w:multiLevelType w:val="hybridMultilevel"/>
    <w:tmpl w:val="18BEBB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1F51900"/>
    <w:multiLevelType w:val="multilevel"/>
    <w:tmpl w:val="777C3976"/>
    <w:lvl w:ilvl="0">
      <w:start w:val="18"/>
      <w:numFmt w:val="none"/>
      <w:suff w:val="nothing"/>
      <w:lvlText w:val=""/>
      <w:lvlJc w:val="left"/>
      <w:pPr>
        <w:ind w:left="0" w:firstLine="0"/>
      </w:pPr>
    </w:lvl>
    <w:lvl w:ilvl="1">
      <w:start w:val="1"/>
      <w:numFmt w:val="decimal"/>
      <w:pStyle w:val="1"/>
      <w:lvlText w:val="%2)"/>
      <w:lvlJc w:val="left"/>
      <w:pPr>
        <w:tabs>
          <w:tab w:val="num" w:pos="425"/>
        </w:tabs>
        <w:ind w:left="425" w:hanging="368"/>
      </w:pPr>
      <w:rPr>
        <w:rFonts w:ascii="Times New Roman" w:hAnsi="Times New Roman" w:cs="Times New Roman" w:hint="default"/>
        <w:b/>
        <w:i w:val="0"/>
        <w:sz w:val="24"/>
        <w:szCs w:val="24"/>
      </w:rPr>
    </w:lvl>
    <w:lvl w:ilvl="2">
      <w:start w:val="1"/>
      <w:numFmt w:val="lowerLetter"/>
      <w:pStyle w:val="a"/>
      <w:lvlText w:val="%3)"/>
      <w:lvlJc w:val="left"/>
      <w:pPr>
        <w:tabs>
          <w:tab w:val="num" w:pos="425"/>
        </w:tabs>
        <w:ind w:left="425" w:firstLine="0"/>
      </w:pPr>
      <w:rPr>
        <w:rFonts w:ascii="Times New Roman" w:hAnsi="Times New Roman" w:cs="Times New Roman" w:hint="default"/>
        <w:b/>
        <w:i w:val="0"/>
        <w:sz w:val="24"/>
        <w:szCs w:val="24"/>
      </w:rPr>
    </w:lvl>
    <w:lvl w:ilvl="3">
      <w:start w:val="1"/>
      <w:numFmt w:val="bullet"/>
      <w:pStyle w:val="a0"/>
      <w:lvlText w:val="•"/>
      <w:lvlJc w:val="left"/>
      <w:pPr>
        <w:tabs>
          <w:tab w:val="num" w:pos="425"/>
        </w:tabs>
        <w:ind w:left="425" w:hanging="368"/>
      </w:pPr>
      <w:rPr>
        <w:rFonts w:ascii="Times New Roman" w:hAnsi="Times New Roman" w:cs="Times New Roman" w:hint="default"/>
        <w:b w:val="0"/>
        <w:i w:val="0"/>
        <w:sz w:val="24"/>
      </w:rPr>
    </w:lvl>
    <w:lvl w:ilvl="4">
      <w:start w:val="1"/>
      <w:numFmt w:val="bullet"/>
      <w:lvlText w:val="-"/>
      <w:lvlJc w:val="left"/>
      <w:pPr>
        <w:tabs>
          <w:tab w:val="num" w:pos="851"/>
        </w:tabs>
        <w:ind w:left="851" w:hanging="426"/>
      </w:pPr>
      <w:rPr>
        <w:rFonts w:ascii="Times New Roman" w:hAnsi="Times New Roman" w:cs="Times New Roman" w:hint="default"/>
      </w:rPr>
    </w:lvl>
    <w:lvl w:ilvl="5">
      <w:start w:val="1"/>
      <w:numFmt w:val="bullet"/>
      <w:lvlText w:val=""/>
      <w:lvlJc w:val="left"/>
      <w:pPr>
        <w:tabs>
          <w:tab w:val="num" w:pos="709"/>
        </w:tabs>
        <w:ind w:left="851" w:firstLine="0"/>
      </w:pPr>
      <w:rPr>
        <w:rFonts w:ascii="Wingdings" w:hAnsi="Wingdings" w:hint="default"/>
      </w:rPr>
    </w:lvl>
    <w:lvl w:ilvl="6">
      <w:start w:val="1"/>
      <w:numFmt w:val="bullet"/>
      <w:lvlText w:val=""/>
      <w:lvlJc w:val="left"/>
      <w:pPr>
        <w:tabs>
          <w:tab w:val="num" w:pos="363"/>
        </w:tabs>
        <w:ind w:left="425" w:hanging="368"/>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
    <w:nsid w:val="28D35CBA"/>
    <w:multiLevelType w:val="hybridMultilevel"/>
    <w:tmpl w:val="6D68C29E"/>
    <w:lvl w:ilvl="0" w:tplc="AB789F5E">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1">
    <w:nsid w:val="2D920391"/>
    <w:multiLevelType w:val="hybridMultilevel"/>
    <w:tmpl w:val="02B65796"/>
    <w:lvl w:ilvl="0" w:tplc="AF9ECD82">
      <w:start w:val="1"/>
      <w:numFmt w:val="bullet"/>
      <w:lvlText w:val=""/>
      <w:lvlJc w:val="left"/>
      <w:pPr>
        <w:tabs>
          <w:tab w:val="num" w:pos="1420"/>
        </w:tabs>
        <w:ind w:left="1420" w:hanging="360"/>
      </w:pPr>
      <w:rPr>
        <w:rFonts w:ascii="Symbol" w:hAnsi="Symbol" w:hint="default"/>
      </w:rPr>
    </w:lvl>
    <w:lvl w:ilvl="1" w:tplc="04190003" w:tentative="1">
      <w:start w:val="1"/>
      <w:numFmt w:val="bullet"/>
      <w:lvlText w:val="o"/>
      <w:lvlJc w:val="left"/>
      <w:pPr>
        <w:tabs>
          <w:tab w:val="num" w:pos="2140"/>
        </w:tabs>
        <w:ind w:left="2140" w:hanging="360"/>
      </w:pPr>
      <w:rPr>
        <w:rFonts w:ascii="Courier New" w:hAnsi="Courier New" w:cs="Courier New" w:hint="default"/>
      </w:rPr>
    </w:lvl>
    <w:lvl w:ilvl="2" w:tplc="04190005" w:tentative="1">
      <w:start w:val="1"/>
      <w:numFmt w:val="bullet"/>
      <w:lvlText w:val=""/>
      <w:lvlJc w:val="left"/>
      <w:pPr>
        <w:tabs>
          <w:tab w:val="num" w:pos="2860"/>
        </w:tabs>
        <w:ind w:left="2860" w:hanging="360"/>
      </w:pPr>
      <w:rPr>
        <w:rFonts w:ascii="Wingdings" w:hAnsi="Wingdings" w:hint="default"/>
      </w:rPr>
    </w:lvl>
    <w:lvl w:ilvl="3" w:tplc="04190001" w:tentative="1">
      <w:start w:val="1"/>
      <w:numFmt w:val="bullet"/>
      <w:lvlText w:val=""/>
      <w:lvlJc w:val="left"/>
      <w:pPr>
        <w:tabs>
          <w:tab w:val="num" w:pos="3580"/>
        </w:tabs>
        <w:ind w:left="3580" w:hanging="360"/>
      </w:pPr>
      <w:rPr>
        <w:rFonts w:ascii="Symbol" w:hAnsi="Symbol" w:hint="default"/>
      </w:rPr>
    </w:lvl>
    <w:lvl w:ilvl="4" w:tplc="04190003" w:tentative="1">
      <w:start w:val="1"/>
      <w:numFmt w:val="bullet"/>
      <w:lvlText w:val="o"/>
      <w:lvlJc w:val="left"/>
      <w:pPr>
        <w:tabs>
          <w:tab w:val="num" w:pos="4300"/>
        </w:tabs>
        <w:ind w:left="4300" w:hanging="360"/>
      </w:pPr>
      <w:rPr>
        <w:rFonts w:ascii="Courier New" w:hAnsi="Courier New" w:cs="Courier New" w:hint="default"/>
      </w:rPr>
    </w:lvl>
    <w:lvl w:ilvl="5" w:tplc="04190005" w:tentative="1">
      <w:start w:val="1"/>
      <w:numFmt w:val="bullet"/>
      <w:lvlText w:val=""/>
      <w:lvlJc w:val="left"/>
      <w:pPr>
        <w:tabs>
          <w:tab w:val="num" w:pos="5020"/>
        </w:tabs>
        <w:ind w:left="5020" w:hanging="360"/>
      </w:pPr>
      <w:rPr>
        <w:rFonts w:ascii="Wingdings" w:hAnsi="Wingdings" w:hint="default"/>
      </w:rPr>
    </w:lvl>
    <w:lvl w:ilvl="6" w:tplc="04190001" w:tentative="1">
      <w:start w:val="1"/>
      <w:numFmt w:val="bullet"/>
      <w:lvlText w:val=""/>
      <w:lvlJc w:val="left"/>
      <w:pPr>
        <w:tabs>
          <w:tab w:val="num" w:pos="5740"/>
        </w:tabs>
        <w:ind w:left="5740" w:hanging="360"/>
      </w:pPr>
      <w:rPr>
        <w:rFonts w:ascii="Symbol" w:hAnsi="Symbol" w:hint="default"/>
      </w:rPr>
    </w:lvl>
    <w:lvl w:ilvl="7" w:tplc="04190003" w:tentative="1">
      <w:start w:val="1"/>
      <w:numFmt w:val="bullet"/>
      <w:lvlText w:val="o"/>
      <w:lvlJc w:val="left"/>
      <w:pPr>
        <w:tabs>
          <w:tab w:val="num" w:pos="6460"/>
        </w:tabs>
        <w:ind w:left="6460" w:hanging="360"/>
      </w:pPr>
      <w:rPr>
        <w:rFonts w:ascii="Courier New" w:hAnsi="Courier New" w:cs="Courier New" w:hint="default"/>
      </w:rPr>
    </w:lvl>
    <w:lvl w:ilvl="8" w:tplc="04190005" w:tentative="1">
      <w:start w:val="1"/>
      <w:numFmt w:val="bullet"/>
      <w:lvlText w:val=""/>
      <w:lvlJc w:val="left"/>
      <w:pPr>
        <w:tabs>
          <w:tab w:val="num" w:pos="7180"/>
        </w:tabs>
        <w:ind w:left="7180" w:hanging="360"/>
      </w:pPr>
      <w:rPr>
        <w:rFonts w:ascii="Wingdings" w:hAnsi="Wingdings" w:hint="default"/>
      </w:rPr>
    </w:lvl>
  </w:abstractNum>
  <w:abstractNum w:abstractNumId="12">
    <w:nsid w:val="2E104AAE"/>
    <w:multiLevelType w:val="hybridMultilevel"/>
    <w:tmpl w:val="DA3E1AEE"/>
    <w:lvl w:ilvl="0" w:tplc="674C3F6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35176036"/>
    <w:multiLevelType w:val="hybridMultilevel"/>
    <w:tmpl w:val="11BA6C32"/>
    <w:lvl w:ilvl="0" w:tplc="14A69948">
      <w:start w:val="1"/>
      <w:numFmt w:val="bullet"/>
      <w:lvlText w:val=""/>
      <w:lvlJc w:val="left"/>
      <w:pPr>
        <w:ind w:left="640" w:hanging="360"/>
      </w:pPr>
      <w:rPr>
        <w:rFonts w:ascii="Symbol" w:hAnsi="Symbol" w:hint="default"/>
        <w:lang w:val="ru-RU"/>
      </w:rPr>
    </w:lvl>
    <w:lvl w:ilvl="1" w:tplc="531CDA00">
      <w:start w:val="1"/>
      <w:numFmt w:val="bullet"/>
      <w:lvlText w:val="−"/>
      <w:lvlJc w:val="left"/>
      <w:pPr>
        <w:ind w:left="1340" w:hanging="360"/>
      </w:pPr>
      <w:rPr>
        <w:rFonts w:ascii="Times New Roman" w:hAnsi="Times New Roman" w:cs="Times New Roman" w:hint="default"/>
        <w:lang w:val="ru-RU"/>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8BA7962"/>
    <w:multiLevelType w:val="hybridMultilevel"/>
    <w:tmpl w:val="5B6A51FE"/>
    <w:lvl w:ilvl="0" w:tplc="A23A3A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6B01F85"/>
    <w:multiLevelType w:val="hybridMultilevel"/>
    <w:tmpl w:val="331E67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2DA49DF"/>
    <w:multiLevelType w:val="hybridMultilevel"/>
    <w:tmpl w:val="94A63D36"/>
    <w:lvl w:ilvl="0" w:tplc="691A96A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nsid w:val="55282C22"/>
    <w:multiLevelType w:val="hybridMultilevel"/>
    <w:tmpl w:val="3640AE3E"/>
    <w:lvl w:ilvl="0" w:tplc="A042B1AA">
      <w:start w:val="1"/>
      <w:numFmt w:val="bullet"/>
      <w:lvlText w:val=""/>
      <w:lvlJc w:val="left"/>
      <w:pPr>
        <w:ind w:left="1309" w:hanging="360"/>
      </w:pPr>
      <w:rPr>
        <w:rFonts w:ascii="Symbol" w:hAnsi="Symbol" w:cs="Symbol" w:hint="default"/>
        <w:color w:val="auto"/>
      </w:rPr>
    </w:lvl>
    <w:lvl w:ilvl="1" w:tplc="B180EA98">
      <w:start w:val="1"/>
      <w:numFmt w:val="bullet"/>
      <w:lvlText w:val=""/>
      <w:lvlJc w:val="left"/>
      <w:pPr>
        <w:ind w:left="2029" w:hanging="360"/>
      </w:pPr>
      <w:rPr>
        <w:rFonts w:ascii="Symbol" w:hAnsi="Symbol" w:hint="default"/>
      </w:rPr>
    </w:lvl>
    <w:lvl w:ilvl="2" w:tplc="04190005" w:tentative="1">
      <w:start w:val="1"/>
      <w:numFmt w:val="bullet"/>
      <w:lvlText w:val=""/>
      <w:lvlJc w:val="left"/>
      <w:pPr>
        <w:ind w:left="2749" w:hanging="360"/>
      </w:pPr>
      <w:rPr>
        <w:rFonts w:ascii="Wingdings" w:hAnsi="Wingdings" w:hint="default"/>
      </w:rPr>
    </w:lvl>
    <w:lvl w:ilvl="3" w:tplc="04190001" w:tentative="1">
      <w:start w:val="1"/>
      <w:numFmt w:val="bullet"/>
      <w:lvlText w:val=""/>
      <w:lvlJc w:val="left"/>
      <w:pPr>
        <w:ind w:left="3469" w:hanging="360"/>
      </w:pPr>
      <w:rPr>
        <w:rFonts w:ascii="Symbol" w:hAnsi="Symbol" w:hint="default"/>
      </w:rPr>
    </w:lvl>
    <w:lvl w:ilvl="4" w:tplc="04190003" w:tentative="1">
      <w:start w:val="1"/>
      <w:numFmt w:val="bullet"/>
      <w:lvlText w:val="o"/>
      <w:lvlJc w:val="left"/>
      <w:pPr>
        <w:ind w:left="4189" w:hanging="360"/>
      </w:pPr>
      <w:rPr>
        <w:rFonts w:ascii="Courier New" w:hAnsi="Courier New" w:cs="Courier New" w:hint="default"/>
      </w:rPr>
    </w:lvl>
    <w:lvl w:ilvl="5" w:tplc="04190005" w:tentative="1">
      <w:start w:val="1"/>
      <w:numFmt w:val="bullet"/>
      <w:lvlText w:val=""/>
      <w:lvlJc w:val="left"/>
      <w:pPr>
        <w:ind w:left="4909" w:hanging="360"/>
      </w:pPr>
      <w:rPr>
        <w:rFonts w:ascii="Wingdings" w:hAnsi="Wingdings" w:hint="default"/>
      </w:rPr>
    </w:lvl>
    <w:lvl w:ilvl="6" w:tplc="04190001" w:tentative="1">
      <w:start w:val="1"/>
      <w:numFmt w:val="bullet"/>
      <w:lvlText w:val=""/>
      <w:lvlJc w:val="left"/>
      <w:pPr>
        <w:ind w:left="5629" w:hanging="360"/>
      </w:pPr>
      <w:rPr>
        <w:rFonts w:ascii="Symbol" w:hAnsi="Symbol" w:hint="default"/>
      </w:rPr>
    </w:lvl>
    <w:lvl w:ilvl="7" w:tplc="04190003" w:tentative="1">
      <w:start w:val="1"/>
      <w:numFmt w:val="bullet"/>
      <w:lvlText w:val="o"/>
      <w:lvlJc w:val="left"/>
      <w:pPr>
        <w:ind w:left="6349" w:hanging="360"/>
      </w:pPr>
      <w:rPr>
        <w:rFonts w:ascii="Courier New" w:hAnsi="Courier New" w:cs="Courier New" w:hint="default"/>
      </w:rPr>
    </w:lvl>
    <w:lvl w:ilvl="8" w:tplc="04190005" w:tentative="1">
      <w:start w:val="1"/>
      <w:numFmt w:val="bullet"/>
      <w:lvlText w:val=""/>
      <w:lvlJc w:val="left"/>
      <w:pPr>
        <w:ind w:left="7069" w:hanging="360"/>
      </w:pPr>
      <w:rPr>
        <w:rFonts w:ascii="Wingdings" w:hAnsi="Wingdings" w:hint="default"/>
      </w:rPr>
    </w:lvl>
  </w:abstractNum>
  <w:abstractNum w:abstractNumId="18">
    <w:nsid w:val="679754D5"/>
    <w:multiLevelType w:val="hybridMultilevel"/>
    <w:tmpl w:val="5A5287A8"/>
    <w:lvl w:ilvl="0" w:tplc="A200644E">
      <w:start w:val="1"/>
      <w:numFmt w:val="decimal"/>
      <w:lvlText w:val="%1."/>
      <w:lvlJc w:val="left"/>
      <w:pPr>
        <w:ind w:left="1068" w:hanging="36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7C047388"/>
    <w:multiLevelType w:val="hybridMultilevel"/>
    <w:tmpl w:val="DA0A40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3"/>
  </w:num>
  <w:num w:numId="3">
    <w:abstractNumId w:val="17"/>
  </w:num>
  <w:num w:numId="4">
    <w:abstractNumId w:val="5"/>
  </w:num>
  <w:num w:numId="5">
    <w:abstractNumId w:val="6"/>
  </w:num>
  <w:num w:numId="6">
    <w:abstractNumId w:val="3"/>
  </w:num>
  <w:num w:numId="7">
    <w:abstractNumId w:val="4"/>
  </w:num>
  <w:num w:numId="8">
    <w:abstractNumId w:val="2"/>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11"/>
  </w:num>
  <w:num w:numId="12">
    <w:abstractNumId w:val="12"/>
  </w:num>
  <w:num w:numId="13">
    <w:abstractNumId w:val="16"/>
  </w:num>
  <w:num w:numId="14">
    <w:abstractNumId w:val="7"/>
  </w:num>
  <w:num w:numId="15">
    <w:abstractNumId w:val="10"/>
  </w:num>
  <w:num w:numId="16">
    <w:abstractNumId w:val="18"/>
  </w:num>
  <w:num w:numId="17">
    <w:abstractNumId w:val="19"/>
  </w:num>
  <w:num w:numId="18">
    <w:abstractNumId w:val="8"/>
  </w:num>
  <w:num w:numId="19">
    <w:abstractNumId w:val="14"/>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autoHyphenation/>
  <w:characterSpacingControl w:val="doNotCompress"/>
  <w:footnotePr>
    <w:footnote w:id="0"/>
    <w:footnote w:id="1"/>
  </w:footnotePr>
  <w:endnotePr>
    <w:endnote w:id="0"/>
    <w:endnote w:id="1"/>
  </w:endnotePr>
  <w:compat/>
  <w:rsids>
    <w:rsidRoot w:val="00A73BB6"/>
    <w:rsid w:val="000028AD"/>
    <w:rsid w:val="000072A9"/>
    <w:rsid w:val="00007CD2"/>
    <w:rsid w:val="000102C7"/>
    <w:rsid w:val="00011674"/>
    <w:rsid w:val="0001226F"/>
    <w:rsid w:val="00017269"/>
    <w:rsid w:val="00022CD8"/>
    <w:rsid w:val="000276E5"/>
    <w:rsid w:val="000277BE"/>
    <w:rsid w:val="00033B1D"/>
    <w:rsid w:val="00034344"/>
    <w:rsid w:val="0003501A"/>
    <w:rsid w:val="00040A74"/>
    <w:rsid w:val="00041074"/>
    <w:rsid w:val="00046E8D"/>
    <w:rsid w:val="00047C4E"/>
    <w:rsid w:val="00050BC4"/>
    <w:rsid w:val="00054955"/>
    <w:rsid w:val="00054F63"/>
    <w:rsid w:val="000632DA"/>
    <w:rsid w:val="0006364E"/>
    <w:rsid w:val="0007177C"/>
    <w:rsid w:val="00071B12"/>
    <w:rsid w:val="000726EF"/>
    <w:rsid w:val="00077522"/>
    <w:rsid w:val="00083F05"/>
    <w:rsid w:val="00086373"/>
    <w:rsid w:val="00094F9A"/>
    <w:rsid w:val="00096390"/>
    <w:rsid w:val="000972DD"/>
    <w:rsid w:val="000A20C1"/>
    <w:rsid w:val="000A4946"/>
    <w:rsid w:val="000A4BA0"/>
    <w:rsid w:val="000A79DB"/>
    <w:rsid w:val="000B0F86"/>
    <w:rsid w:val="000B14AB"/>
    <w:rsid w:val="000B1537"/>
    <w:rsid w:val="000B5A2F"/>
    <w:rsid w:val="000B5DB0"/>
    <w:rsid w:val="000C21F5"/>
    <w:rsid w:val="000C2BBB"/>
    <w:rsid w:val="000C31DD"/>
    <w:rsid w:val="000D0B2D"/>
    <w:rsid w:val="000D1A31"/>
    <w:rsid w:val="000D1AF8"/>
    <w:rsid w:val="000D6428"/>
    <w:rsid w:val="000D7131"/>
    <w:rsid w:val="000E0808"/>
    <w:rsid w:val="000E1B8F"/>
    <w:rsid w:val="000E55A0"/>
    <w:rsid w:val="000E65EC"/>
    <w:rsid w:val="000F1122"/>
    <w:rsid w:val="000F1F9B"/>
    <w:rsid w:val="000F3E92"/>
    <w:rsid w:val="000F48AB"/>
    <w:rsid w:val="000F5602"/>
    <w:rsid w:val="001020C5"/>
    <w:rsid w:val="00106239"/>
    <w:rsid w:val="00106611"/>
    <w:rsid w:val="001074C8"/>
    <w:rsid w:val="00111366"/>
    <w:rsid w:val="00112F8B"/>
    <w:rsid w:val="00114469"/>
    <w:rsid w:val="00121FE8"/>
    <w:rsid w:val="00123E5B"/>
    <w:rsid w:val="001247B5"/>
    <w:rsid w:val="00124C6E"/>
    <w:rsid w:val="00125148"/>
    <w:rsid w:val="00126EDF"/>
    <w:rsid w:val="00127508"/>
    <w:rsid w:val="00131C30"/>
    <w:rsid w:val="00136CB6"/>
    <w:rsid w:val="0014096F"/>
    <w:rsid w:val="001409A4"/>
    <w:rsid w:val="00141195"/>
    <w:rsid w:val="001412D5"/>
    <w:rsid w:val="00141EE8"/>
    <w:rsid w:val="00150B01"/>
    <w:rsid w:val="0015152E"/>
    <w:rsid w:val="00151F5B"/>
    <w:rsid w:val="0015757F"/>
    <w:rsid w:val="00166F38"/>
    <w:rsid w:val="001832C5"/>
    <w:rsid w:val="00185FA3"/>
    <w:rsid w:val="001909CE"/>
    <w:rsid w:val="001917EE"/>
    <w:rsid w:val="00191C9D"/>
    <w:rsid w:val="00194C31"/>
    <w:rsid w:val="00194F98"/>
    <w:rsid w:val="00197A0A"/>
    <w:rsid w:val="001A08A6"/>
    <w:rsid w:val="001A4A49"/>
    <w:rsid w:val="001B0929"/>
    <w:rsid w:val="001B0DD5"/>
    <w:rsid w:val="001B3FA9"/>
    <w:rsid w:val="001B4261"/>
    <w:rsid w:val="001B4798"/>
    <w:rsid w:val="001B7F01"/>
    <w:rsid w:val="001C38F5"/>
    <w:rsid w:val="001C4D94"/>
    <w:rsid w:val="001C66E2"/>
    <w:rsid w:val="001D269E"/>
    <w:rsid w:val="001D352F"/>
    <w:rsid w:val="001E2B1D"/>
    <w:rsid w:val="001E3559"/>
    <w:rsid w:val="001E363F"/>
    <w:rsid w:val="001F14E0"/>
    <w:rsid w:val="001F4A17"/>
    <w:rsid w:val="001F54B6"/>
    <w:rsid w:val="001F5705"/>
    <w:rsid w:val="001F593C"/>
    <w:rsid w:val="001F6810"/>
    <w:rsid w:val="001F74A8"/>
    <w:rsid w:val="001F76A6"/>
    <w:rsid w:val="0020151F"/>
    <w:rsid w:val="00202872"/>
    <w:rsid w:val="00203CD4"/>
    <w:rsid w:val="0020534F"/>
    <w:rsid w:val="00207945"/>
    <w:rsid w:val="0021266F"/>
    <w:rsid w:val="00214A60"/>
    <w:rsid w:val="00216D24"/>
    <w:rsid w:val="002178F6"/>
    <w:rsid w:val="002261D9"/>
    <w:rsid w:val="0023057A"/>
    <w:rsid w:val="00232DAF"/>
    <w:rsid w:val="00234F33"/>
    <w:rsid w:val="00235BBB"/>
    <w:rsid w:val="002361F1"/>
    <w:rsid w:val="00236E4A"/>
    <w:rsid w:val="00237655"/>
    <w:rsid w:val="00241B46"/>
    <w:rsid w:val="0024473E"/>
    <w:rsid w:val="00246818"/>
    <w:rsid w:val="00247D1F"/>
    <w:rsid w:val="002510FE"/>
    <w:rsid w:val="00251125"/>
    <w:rsid w:val="002527ED"/>
    <w:rsid w:val="0025305F"/>
    <w:rsid w:val="002578DC"/>
    <w:rsid w:val="00257EB4"/>
    <w:rsid w:val="00264818"/>
    <w:rsid w:val="00265061"/>
    <w:rsid w:val="0026588F"/>
    <w:rsid w:val="00266C40"/>
    <w:rsid w:val="002674AC"/>
    <w:rsid w:val="002718A1"/>
    <w:rsid w:val="0027272E"/>
    <w:rsid w:val="00274DA1"/>
    <w:rsid w:val="00281ED3"/>
    <w:rsid w:val="00290327"/>
    <w:rsid w:val="002949AF"/>
    <w:rsid w:val="002964C6"/>
    <w:rsid w:val="002A0926"/>
    <w:rsid w:val="002A1AD7"/>
    <w:rsid w:val="002A252C"/>
    <w:rsid w:val="002A2A18"/>
    <w:rsid w:val="002A4FD9"/>
    <w:rsid w:val="002A72DA"/>
    <w:rsid w:val="002B0957"/>
    <w:rsid w:val="002B0A72"/>
    <w:rsid w:val="002B35AD"/>
    <w:rsid w:val="002C0828"/>
    <w:rsid w:val="002C1DA7"/>
    <w:rsid w:val="002C1E03"/>
    <w:rsid w:val="002C71F8"/>
    <w:rsid w:val="002C7720"/>
    <w:rsid w:val="002D24D1"/>
    <w:rsid w:val="002D2F5C"/>
    <w:rsid w:val="002D4739"/>
    <w:rsid w:val="002D5F01"/>
    <w:rsid w:val="002D69F6"/>
    <w:rsid w:val="002D739B"/>
    <w:rsid w:val="002D7C63"/>
    <w:rsid w:val="002E0032"/>
    <w:rsid w:val="002E3ED7"/>
    <w:rsid w:val="002E4AF1"/>
    <w:rsid w:val="002E5DF2"/>
    <w:rsid w:val="002E6D12"/>
    <w:rsid w:val="002E6D92"/>
    <w:rsid w:val="00302174"/>
    <w:rsid w:val="00302222"/>
    <w:rsid w:val="00302521"/>
    <w:rsid w:val="00302894"/>
    <w:rsid w:val="003058D1"/>
    <w:rsid w:val="00307C50"/>
    <w:rsid w:val="0031085C"/>
    <w:rsid w:val="00311DD8"/>
    <w:rsid w:val="00312E81"/>
    <w:rsid w:val="00315C28"/>
    <w:rsid w:val="00316788"/>
    <w:rsid w:val="00316829"/>
    <w:rsid w:val="00317255"/>
    <w:rsid w:val="00317AA2"/>
    <w:rsid w:val="003208D5"/>
    <w:rsid w:val="00323EBF"/>
    <w:rsid w:val="00324813"/>
    <w:rsid w:val="00326425"/>
    <w:rsid w:val="00326BAD"/>
    <w:rsid w:val="0033088E"/>
    <w:rsid w:val="00330912"/>
    <w:rsid w:val="00333864"/>
    <w:rsid w:val="00335F75"/>
    <w:rsid w:val="00344FE3"/>
    <w:rsid w:val="00350A87"/>
    <w:rsid w:val="00351515"/>
    <w:rsid w:val="00351A5C"/>
    <w:rsid w:val="00351C7E"/>
    <w:rsid w:val="00354D96"/>
    <w:rsid w:val="0036211E"/>
    <w:rsid w:val="003652B7"/>
    <w:rsid w:val="0037242F"/>
    <w:rsid w:val="003733F5"/>
    <w:rsid w:val="003747F1"/>
    <w:rsid w:val="0037582A"/>
    <w:rsid w:val="0038046B"/>
    <w:rsid w:val="003821AD"/>
    <w:rsid w:val="00384776"/>
    <w:rsid w:val="003854FF"/>
    <w:rsid w:val="0039436E"/>
    <w:rsid w:val="003A3A79"/>
    <w:rsid w:val="003A462D"/>
    <w:rsid w:val="003A4F06"/>
    <w:rsid w:val="003B5D83"/>
    <w:rsid w:val="003B7E93"/>
    <w:rsid w:val="003C3C62"/>
    <w:rsid w:val="003C3D75"/>
    <w:rsid w:val="003C3F3D"/>
    <w:rsid w:val="003C574D"/>
    <w:rsid w:val="003C7E21"/>
    <w:rsid w:val="003D022A"/>
    <w:rsid w:val="003D1901"/>
    <w:rsid w:val="003D3EC2"/>
    <w:rsid w:val="003E1C96"/>
    <w:rsid w:val="003E4492"/>
    <w:rsid w:val="003E5160"/>
    <w:rsid w:val="003E69B8"/>
    <w:rsid w:val="003F5A7D"/>
    <w:rsid w:val="00402BD7"/>
    <w:rsid w:val="00403083"/>
    <w:rsid w:val="004041AB"/>
    <w:rsid w:val="00407925"/>
    <w:rsid w:val="00414451"/>
    <w:rsid w:val="004162B0"/>
    <w:rsid w:val="00420CB8"/>
    <w:rsid w:val="004254FE"/>
    <w:rsid w:val="00426054"/>
    <w:rsid w:val="00430AF5"/>
    <w:rsid w:val="004337F1"/>
    <w:rsid w:val="00433FDD"/>
    <w:rsid w:val="00442950"/>
    <w:rsid w:val="00444756"/>
    <w:rsid w:val="0045101C"/>
    <w:rsid w:val="00451C62"/>
    <w:rsid w:val="004637AD"/>
    <w:rsid w:val="00463AA2"/>
    <w:rsid w:val="00466AE3"/>
    <w:rsid w:val="004703D2"/>
    <w:rsid w:val="00474F2B"/>
    <w:rsid w:val="00477230"/>
    <w:rsid w:val="00484FB4"/>
    <w:rsid w:val="00484FFC"/>
    <w:rsid w:val="00486161"/>
    <w:rsid w:val="00491E31"/>
    <w:rsid w:val="00492E6B"/>
    <w:rsid w:val="004A0D32"/>
    <w:rsid w:val="004A29EF"/>
    <w:rsid w:val="004A3243"/>
    <w:rsid w:val="004A33EF"/>
    <w:rsid w:val="004A4D58"/>
    <w:rsid w:val="004C3815"/>
    <w:rsid w:val="004C5BB1"/>
    <w:rsid w:val="004C6392"/>
    <w:rsid w:val="004C7380"/>
    <w:rsid w:val="004D050F"/>
    <w:rsid w:val="004D05CC"/>
    <w:rsid w:val="004D0EA6"/>
    <w:rsid w:val="004D2236"/>
    <w:rsid w:val="004D6BA0"/>
    <w:rsid w:val="004E01A5"/>
    <w:rsid w:val="004E0CC9"/>
    <w:rsid w:val="004E7AE5"/>
    <w:rsid w:val="004F1E38"/>
    <w:rsid w:val="004F4D82"/>
    <w:rsid w:val="004F50DA"/>
    <w:rsid w:val="004F5831"/>
    <w:rsid w:val="004F5EBF"/>
    <w:rsid w:val="00500A54"/>
    <w:rsid w:val="0050383F"/>
    <w:rsid w:val="00510215"/>
    <w:rsid w:val="005122C8"/>
    <w:rsid w:val="005127D8"/>
    <w:rsid w:val="005136CE"/>
    <w:rsid w:val="00521820"/>
    <w:rsid w:val="00521B1E"/>
    <w:rsid w:val="00524F10"/>
    <w:rsid w:val="0052747F"/>
    <w:rsid w:val="00527B00"/>
    <w:rsid w:val="00531001"/>
    <w:rsid w:val="005330D7"/>
    <w:rsid w:val="00533BDF"/>
    <w:rsid w:val="00533CC2"/>
    <w:rsid w:val="005344C1"/>
    <w:rsid w:val="00534B5F"/>
    <w:rsid w:val="00543FE9"/>
    <w:rsid w:val="00544694"/>
    <w:rsid w:val="00545EA1"/>
    <w:rsid w:val="00545F60"/>
    <w:rsid w:val="00546857"/>
    <w:rsid w:val="005469B8"/>
    <w:rsid w:val="005534F8"/>
    <w:rsid w:val="00561BAA"/>
    <w:rsid w:val="00565E2E"/>
    <w:rsid w:val="00571311"/>
    <w:rsid w:val="0057574D"/>
    <w:rsid w:val="005760F7"/>
    <w:rsid w:val="00580307"/>
    <w:rsid w:val="0058404B"/>
    <w:rsid w:val="00585076"/>
    <w:rsid w:val="005860BF"/>
    <w:rsid w:val="00586C54"/>
    <w:rsid w:val="00586D70"/>
    <w:rsid w:val="0059082B"/>
    <w:rsid w:val="00590CCF"/>
    <w:rsid w:val="00591C54"/>
    <w:rsid w:val="005927F9"/>
    <w:rsid w:val="005929BB"/>
    <w:rsid w:val="005A16C3"/>
    <w:rsid w:val="005A433C"/>
    <w:rsid w:val="005A56E2"/>
    <w:rsid w:val="005A626A"/>
    <w:rsid w:val="005A6F35"/>
    <w:rsid w:val="005B1D07"/>
    <w:rsid w:val="005B5E18"/>
    <w:rsid w:val="005B7788"/>
    <w:rsid w:val="005C6067"/>
    <w:rsid w:val="005D5BE6"/>
    <w:rsid w:val="005D67D8"/>
    <w:rsid w:val="005D6DAA"/>
    <w:rsid w:val="005E1079"/>
    <w:rsid w:val="005E12B6"/>
    <w:rsid w:val="005E3079"/>
    <w:rsid w:val="005E5AD5"/>
    <w:rsid w:val="005E7DAA"/>
    <w:rsid w:val="005F061C"/>
    <w:rsid w:val="005F7597"/>
    <w:rsid w:val="00601A96"/>
    <w:rsid w:val="0060454C"/>
    <w:rsid w:val="00604940"/>
    <w:rsid w:val="00621772"/>
    <w:rsid w:val="00624FA4"/>
    <w:rsid w:val="006264C0"/>
    <w:rsid w:val="0062750D"/>
    <w:rsid w:val="0063335E"/>
    <w:rsid w:val="00641853"/>
    <w:rsid w:val="00642AA9"/>
    <w:rsid w:val="00644C39"/>
    <w:rsid w:val="0064536E"/>
    <w:rsid w:val="00645EEE"/>
    <w:rsid w:val="00646948"/>
    <w:rsid w:val="00654581"/>
    <w:rsid w:val="006556EB"/>
    <w:rsid w:val="00662876"/>
    <w:rsid w:val="006712B7"/>
    <w:rsid w:val="00672C1A"/>
    <w:rsid w:val="006745F2"/>
    <w:rsid w:val="00676B64"/>
    <w:rsid w:val="00677471"/>
    <w:rsid w:val="00680671"/>
    <w:rsid w:val="00681251"/>
    <w:rsid w:val="00681AA6"/>
    <w:rsid w:val="006839CF"/>
    <w:rsid w:val="00684302"/>
    <w:rsid w:val="0068635C"/>
    <w:rsid w:val="006908AA"/>
    <w:rsid w:val="00690F6C"/>
    <w:rsid w:val="00691E2B"/>
    <w:rsid w:val="00692CD4"/>
    <w:rsid w:val="006A0724"/>
    <w:rsid w:val="006B4A0C"/>
    <w:rsid w:val="006C04FA"/>
    <w:rsid w:val="006D07BF"/>
    <w:rsid w:val="006D16CF"/>
    <w:rsid w:val="006D1AA0"/>
    <w:rsid w:val="006D437F"/>
    <w:rsid w:val="006D710B"/>
    <w:rsid w:val="006E08D4"/>
    <w:rsid w:val="006E42ED"/>
    <w:rsid w:val="006E4636"/>
    <w:rsid w:val="006F1206"/>
    <w:rsid w:val="006F3F5B"/>
    <w:rsid w:val="006F4CFF"/>
    <w:rsid w:val="006F537D"/>
    <w:rsid w:val="006F6689"/>
    <w:rsid w:val="006F6958"/>
    <w:rsid w:val="0070100A"/>
    <w:rsid w:val="00703B88"/>
    <w:rsid w:val="00703D34"/>
    <w:rsid w:val="00704EC1"/>
    <w:rsid w:val="007054C8"/>
    <w:rsid w:val="00706ACB"/>
    <w:rsid w:val="00706B8C"/>
    <w:rsid w:val="00710322"/>
    <w:rsid w:val="00711045"/>
    <w:rsid w:val="0071136B"/>
    <w:rsid w:val="00711A52"/>
    <w:rsid w:val="007127B4"/>
    <w:rsid w:val="00715A10"/>
    <w:rsid w:val="007170C1"/>
    <w:rsid w:val="00720122"/>
    <w:rsid w:val="007232BA"/>
    <w:rsid w:val="00724669"/>
    <w:rsid w:val="007368D8"/>
    <w:rsid w:val="00736BDD"/>
    <w:rsid w:val="00737D31"/>
    <w:rsid w:val="0074757F"/>
    <w:rsid w:val="00747EE4"/>
    <w:rsid w:val="00752698"/>
    <w:rsid w:val="00753677"/>
    <w:rsid w:val="00756E6E"/>
    <w:rsid w:val="00763D69"/>
    <w:rsid w:val="0076461B"/>
    <w:rsid w:val="00770121"/>
    <w:rsid w:val="007710B2"/>
    <w:rsid w:val="00771B22"/>
    <w:rsid w:val="0077240D"/>
    <w:rsid w:val="007751D2"/>
    <w:rsid w:val="0077740F"/>
    <w:rsid w:val="00777DE5"/>
    <w:rsid w:val="00781B23"/>
    <w:rsid w:val="00782805"/>
    <w:rsid w:val="007840F6"/>
    <w:rsid w:val="00785825"/>
    <w:rsid w:val="00793DF5"/>
    <w:rsid w:val="00795E9E"/>
    <w:rsid w:val="00795FBF"/>
    <w:rsid w:val="007969F2"/>
    <w:rsid w:val="00796D50"/>
    <w:rsid w:val="007A075B"/>
    <w:rsid w:val="007A1B09"/>
    <w:rsid w:val="007A3F39"/>
    <w:rsid w:val="007A5F16"/>
    <w:rsid w:val="007A7842"/>
    <w:rsid w:val="007B1291"/>
    <w:rsid w:val="007B1328"/>
    <w:rsid w:val="007B1497"/>
    <w:rsid w:val="007B2750"/>
    <w:rsid w:val="007B65BB"/>
    <w:rsid w:val="007C06C6"/>
    <w:rsid w:val="007C086A"/>
    <w:rsid w:val="007C0BE1"/>
    <w:rsid w:val="007C1883"/>
    <w:rsid w:val="007C2778"/>
    <w:rsid w:val="007C309F"/>
    <w:rsid w:val="007C543C"/>
    <w:rsid w:val="007C7D0A"/>
    <w:rsid w:val="007D329B"/>
    <w:rsid w:val="007D359E"/>
    <w:rsid w:val="007E25FA"/>
    <w:rsid w:val="007E4468"/>
    <w:rsid w:val="007F74CD"/>
    <w:rsid w:val="00800A08"/>
    <w:rsid w:val="00803773"/>
    <w:rsid w:val="00803E68"/>
    <w:rsid w:val="00804BD2"/>
    <w:rsid w:val="008065FE"/>
    <w:rsid w:val="00811E47"/>
    <w:rsid w:val="00811EA1"/>
    <w:rsid w:val="00812BFA"/>
    <w:rsid w:val="008144D6"/>
    <w:rsid w:val="00814CF3"/>
    <w:rsid w:val="00814CFF"/>
    <w:rsid w:val="008156DA"/>
    <w:rsid w:val="00817E20"/>
    <w:rsid w:val="00820299"/>
    <w:rsid w:val="00820E1C"/>
    <w:rsid w:val="00822A0A"/>
    <w:rsid w:val="00824BDE"/>
    <w:rsid w:val="00831B1B"/>
    <w:rsid w:val="0083554E"/>
    <w:rsid w:val="0084113A"/>
    <w:rsid w:val="00845912"/>
    <w:rsid w:val="00846B0E"/>
    <w:rsid w:val="0084750C"/>
    <w:rsid w:val="00850489"/>
    <w:rsid w:val="00852AB8"/>
    <w:rsid w:val="00852B6A"/>
    <w:rsid w:val="008555A5"/>
    <w:rsid w:val="0085592F"/>
    <w:rsid w:val="008564FF"/>
    <w:rsid w:val="00857F68"/>
    <w:rsid w:val="00862438"/>
    <w:rsid w:val="008743ED"/>
    <w:rsid w:val="00882D46"/>
    <w:rsid w:val="0088317A"/>
    <w:rsid w:val="00891210"/>
    <w:rsid w:val="00891653"/>
    <w:rsid w:val="00891C35"/>
    <w:rsid w:val="00892097"/>
    <w:rsid w:val="0089594B"/>
    <w:rsid w:val="00895E03"/>
    <w:rsid w:val="00897C43"/>
    <w:rsid w:val="00897CC4"/>
    <w:rsid w:val="008A1AA7"/>
    <w:rsid w:val="008A5C89"/>
    <w:rsid w:val="008A5E2F"/>
    <w:rsid w:val="008B0B2A"/>
    <w:rsid w:val="008B0D97"/>
    <w:rsid w:val="008B2CEF"/>
    <w:rsid w:val="008C06FA"/>
    <w:rsid w:val="008D3BA3"/>
    <w:rsid w:val="008D5B20"/>
    <w:rsid w:val="008D5D75"/>
    <w:rsid w:val="008D69EE"/>
    <w:rsid w:val="008E0006"/>
    <w:rsid w:val="008E32A7"/>
    <w:rsid w:val="008E455E"/>
    <w:rsid w:val="008E6569"/>
    <w:rsid w:val="008E7013"/>
    <w:rsid w:val="008F29FE"/>
    <w:rsid w:val="008F5BBC"/>
    <w:rsid w:val="008F683D"/>
    <w:rsid w:val="008F6E4E"/>
    <w:rsid w:val="008F7FCC"/>
    <w:rsid w:val="0090415B"/>
    <w:rsid w:val="00904EC8"/>
    <w:rsid w:val="00905D1D"/>
    <w:rsid w:val="00906CD2"/>
    <w:rsid w:val="0090770B"/>
    <w:rsid w:val="0091168D"/>
    <w:rsid w:val="009123AA"/>
    <w:rsid w:val="00912ECB"/>
    <w:rsid w:val="00916BF8"/>
    <w:rsid w:val="0092499B"/>
    <w:rsid w:val="00927C52"/>
    <w:rsid w:val="009303E6"/>
    <w:rsid w:val="009307B5"/>
    <w:rsid w:val="00936DBA"/>
    <w:rsid w:val="00940E54"/>
    <w:rsid w:val="00943C6D"/>
    <w:rsid w:val="00945367"/>
    <w:rsid w:val="00947D2E"/>
    <w:rsid w:val="009523C0"/>
    <w:rsid w:val="00953F68"/>
    <w:rsid w:val="00957706"/>
    <w:rsid w:val="009628FA"/>
    <w:rsid w:val="00962D50"/>
    <w:rsid w:val="00965575"/>
    <w:rsid w:val="00966844"/>
    <w:rsid w:val="009721E5"/>
    <w:rsid w:val="00973110"/>
    <w:rsid w:val="00973192"/>
    <w:rsid w:val="009733A6"/>
    <w:rsid w:val="009735B2"/>
    <w:rsid w:val="00980162"/>
    <w:rsid w:val="00981157"/>
    <w:rsid w:val="00982F10"/>
    <w:rsid w:val="00985F84"/>
    <w:rsid w:val="00987521"/>
    <w:rsid w:val="0099155A"/>
    <w:rsid w:val="00992DDA"/>
    <w:rsid w:val="009969E2"/>
    <w:rsid w:val="00997975"/>
    <w:rsid w:val="009A5D45"/>
    <w:rsid w:val="009A6069"/>
    <w:rsid w:val="009B241E"/>
    <w:rsid w:val="009B2B19"/>
    <w:rsid w:val="009B4BB6"/>
    <w:rsid w:val="009B62A8"/>
    <w:rsid w:val="009C0FC8"/>
    <w:rsid w:val="009C54B2"/>
    <w:rsid w:val="009D24C7"/>
    <w:rsid w:val="009D460D"/>
    <w:rsid w:val="009D682A"/>
    <w:rsid w:val="009E2014"/>
    <w:rsid w:val="009E245B"/>
    <w:rsid w:val="009E2874"/>
    <w:rsid w:val="009E6ED9"/>
    <w:rsid w:val="009F11F2"/>
    <w:rsid w:val="009F1C0E"/>
    <w:rsid w:val="009F3B03"/>
    <w:rsid w:val="009F447E"/>
    <w:rsid w:val="009F4554"/>
    <w:rsid w:val="00A0029E"/>
    <w:rsid w:val="00A02291"/>
    <w:rsid w:val="00A034C5"/>
    <w:rsid w:val="00A039FB"/>
    <w:rsid w:val="00A04A3D"/>
    <w:rsid w:val="00A055F2"/>
    <w:rsid w:val="00A078BF"/>
    <w:rsid w:val="00A11110"/>
    <w:rsid w:val="00A112F7"/>
    <w:rsid w:val="00A11DAE"/>
    <w:rsid w:val="00A120C3"/>
    <w:rsid w:val="00A13273"/>
    <w:rsid w:val="00A13DB9"/>
    <w:rsid w:val="00A141F4"/>
    <w:rsid w:val="00A14D2D"/>
    <w:rsid w:val="00A15F9F"/>
    <w:rsid w:val="00A21E04"/>
    <w:rsid w:val="00A31EBD"/>
    <w:rsid w:val="00A40030"/>
    <w:rsid w:val="00A404FE"/>
    <w:rsid w:val="00A40B2B"/>
    <w:rsid w:val="00A42227"/>
    <w:rsid w:val="00A45E80"/>
    <w:rsid w:val="00A46D08"/>
    <w:rsid w:val="00A51B3C"/>
    <w:rsid w:val="00A52C6A"/>
    <w:rsid w:val="00A533A2"/>
    <w:rsid w:val="00A55519"/>
    <w:rsid w:val="00A56798"/>
    <w:rsid w:val="00A57E80"/>
    <w:rsid w:val="00A653C9"/>
    <w:rsid w:val="00A65745"/>
    <w:rsid w:val="00A67612"/>
    <w:rsid w:val="00A70B78"/>
    <w:rsid w:val="00A7248D"/>
    <w:rsid w:val="00A73BB6"/>
    <w:rsid w:val="00A80014"/>
    <w:rsid w:val="00A85446"/>
    <w:rsid w:val="00A854A6"/>
    <w:rsid w:val="00A859BB"/>
    <w:rsid w:val="00A90478"/>
    <w:rsid w:val="00A90FCF"/>
    <w:rsid w:val="00A920E4"/>
    <w:rsid w:val="00A924AE"/>
    <w:rsid w:val="00A9657B"/>
    <w:rsid w:val="00A965E7"/>
    <w:rsid w:val="00A96EE9"/>
    <w:rsid w:val="00A97A9A"/>
    <w:rsid w:val="00AA0C39"/>
    <w:rsid w:val="00AA1F48"/>
    <w:rsid w:val="00AA2E92"/>
    <w:rsid w:val="00AA51E6"/>
    <w:rsid w:val="00AB34D5"/>
    <w:rsid w:val="00AC4B53"/>
    <w:rsid w:val="00AD078B"/>
    <w:rsid w:val="00AD0DF5"/>
    <w:rsid w:val="00AD28A1"/>
    <w:rsid w:val="00AD4024"/>
    <w:rsid w:val="00AD7770"/>
    <w:rsid w:val="00AF216D"/>
    <w:rsid w:val="00AF31C0"/>
    <w:rsid w:val="00AF471E"/>
    <w:rsid w:val="00AF6047"/>
    <w:rsid w:val="00AF7A28"/>
    <w:rsid w:val="00AF7BBE"/>
    <w:rsid w:val="00B0589E"/>
    <w:rsid w:val="00B13499"/>
    <w:rsid w:val="00B267F9"/>
    <w:rsid w:val="00B268D2"/>
    <w:rsid w:val="00B34F8A"/>
    <w:rsid w:val="00B35066"/>
    <w:rsid w:val="00B350DF"/>
    <w:rsid w:val="00B35250"/>
    <w:rsid w:val="00B357DC"/>
    <w:rsid w:val="00B37915"/>
    <w:rsid w:val="00B41151"/>
    <w:rsid w:val="00B44B73"/>
    <w:rsid w:val="00B44CB5"/>
    <w:rsid w:val="00B51764"/>
    <w:rsid w:val="00B524AF"/>
    <w:rsid w:val="00B54538"/>
    <w:rsid w:val="00B55BB9"/>
    <w:rsid w:val="00B56026"/>
    <w:rsid w:val="00B56152"/>
    <w:rsid w:val="00B61067"/>
    <w:rsid w:val="00B61AAD"/>
    <w:rsid w:val="00B65188"/>
    <w:rsid w:val="00B66BAE"/>
    <w:rsid w:val="00B729EB"/>
    <w:rsid w:val="00B72DA6"/>
    <w:rsid w:val="00B75A9D"/>
    <w:rsid w:val="00B81AEB"/>
    <w:rsid w:val="00B8454B"/>
    <w:rsid w:val="00B870C8"/>
    <w:rsid w:val="00B91DFF"/>
    <w:rsid w:val="00B93FC1"/>
    <w:rsid w:val="00B94D70"/>
    <w:rsid w:val="00B953DA"/>
    <w:rsid w:val="00B95B4D"/>
    <w:rsid w:val="00B96253"/>
    <w:rsid w:val="00B9679F"/>
    <w:rsid w:val="00B979EA"/>
    <w:rsid w:val="00B97EB5"/>
    <w:rsid w:val="00BA110A"/>
    <w:rsid w:val="00BA22B2"/>
    <w:rsid w:val="00BA2D1D"/>
    <w:rsid w:val="00BA4C3B"/>
    <w:rsid w:val="00BA5C42"/>
    <w:rsid w:val="00BA75F5"/>
    <w:rsid w:val="00BA7EF5"/>
    <w:rsid w:val="00BB01EC"/>
    <w:rsid w:val="00BB3D3B"/>
    <w:rsid w:val="00BB51FB"/>
    <w:rsid w:val="00BB721A"/>
    <w:rsid w:val="00BB7452"/>
    <w:rsid w:val="00BC1421"/>
    <w:rsid w:val="00BC711E"/>
    <w:rsid w:val="00BC71DC"/>
    <w:rsid w:val="00BD4A0B"/>
    <w:rsid w:val="00BD7AA9"/>
    <w:rsid w:val="00BE1EF4"/>
    <w:rsid w:val="00BE23D9"/>
    <w:rsid w:val="00BE450E"/>
    <w:rsid w:val="00BF081D"/>
    <w:rsid w:val="00BF4624"/>
    <w:rsid w:val="00BF4662"/>
    <w:rsid w:val="00BF650D"/>
    <w:rsid w:val="00BF7C8E"/>
    <w:rsid w:val="00C003F1"/>
    <w:rsid w:val="00C008AB"/>
    <w:rsid w:val="00C024A7"/>
    <w:rsid w:val="00C02CE7"/>
    <w:rsid w:val="00C051CA"/>
    <w:rsid w:val="00C100CA"/>
    <w:rsid w:val="00C10399"/>
    <w:rsid w:val="00C20968"/>
    <w:rsid w:val="00C23E76"/>
    <w:rsid w:val="00C24ECB"/>
    <w:rsid w:val="00C27D17"/>
    <w:rsid w:val="00C3015F"/>
    <w:rsid w:val="00C31383"/>
    <w:rsid w:val="00C331CC"/>
    <w:rsid w:val="00C33935"/>
    <w:rsid w:val="00C34BAA"/>
    <w:rsid w:val="00C34E0E"/>
    <w:rsid w:val="00C42151"/>
    <w:rsid w:val="00C44439"/>
    <w:rsid w:val="00C44A4B"/>
    <w:rsid w:val="00C4653A"/>
    <w:rsid w:val="00C466A9"/>
    <w:rsid w:val="00C513DF"/>
    <w:rsid w:val="00C535D4"/>
    <w:rsid w:val="00C54E1B"/>
    <w:rsid w:val="00C5728B"/>
    <w:rsid w:val="00C612C8"/>
    <w:rsid w:val="00C6176C"/>
    <w:rsid w:val="00C62520"/>
    <w:rsid w:val="00C646FA"/>
    <w:rsid w:val="00C64775"/>
    <w:rsid w:val="00C70C6A"/>
    <w:rsid w:val="00C70FE2"/>
    <w:rsid w:val="00C7278D"/>
    <w:rsid w:val="00C74ADE"/>
    <w:rsid w:val="00C8017D"/>
    <w:rsid w:val="00C80984"/>
    <w:rsid w:val="00C84D97"/>
    <w:rsid w:val="00C84F43"/>
    <w:rsid w:val="00C878FF"/>
    <w:rsid w:val="00C90517"/>
    <w:rsid w:val="00C91CFE"/>
    <w:rsid w:val="00C92436"/>
    <w:rsid w:val="00C92C64"/>
    <w:rsid w:val="00C930DD"/>
    <w:rsid w:val="00C931F4"/>
    <w:rsid w:val="00CA2918"/>
    <w:rsid w:val="00CA567E"/>
    <w:rsid w:val="00CB01C8"/>
    <w:rsid w:val="00CB1F9F"/>
    <w:rsid w:val="00CB3A48"/>
    <w:rsid w:val="00CB5601"/>
    <w:rsid w:val="00CB5BDE"/>
    <w:rsid w:val="00CB6B31"/>
    <w:rsid w:val="00CC69D4"/>
    <w:rsid w:val="00CD0C2B"/>
    <w:rsid w:val="00CD5674"/>
    <w:rsid w:val="00CD7010"/>
    <w:rsid w:val="00CD785D"/>
    <w:rsid w:val="00CE23FE"/>
    <w:rsid w:val="00CE3492"/>
    <w:rsid w:val="00CE3587"/>
    <w:rsid w:val="00CE5991"/>
    <w:rsid w:val="00CF29CB"/>
    <w:rsid w:val="00CF3C27"/>
    <w:rsid w:val="00CF51A0"/>
    <w:rsid w:val="00CF5ADC"/>
    <w:rsid w:val="00D01011"/>
    <w:rsid w:val="00D01285"/>
    <w:rsid w:val="00D028F3"/>
    <w:rsid w:val="00D04D1E"/>
    <w:rsid w:val="00D05867"/>
    <w:rsid w:val="00D07F02"/>
    <w:rsid w:val="00D11BB0"/>
    <w:rsid w:val="00D12B8E"/>
    <w:rsid w:val="00D14491"/>
    <w:rsid w:val="00D145B4"/>
    <w:rsid w:val="00D15AE6"/>
    <w:rsid w:val="00D172E0"/>
    <w:rsid w:val="00D20DBC"/>
    <w:rsid w:val="00D23174"/>
    <w:rsid w:val="00D238DC"/>
    <w:rsid w:val="00D277BB"/>
    <w:rsid w:val="00D27AEA"/>
    <w:rsid w:val="00D30786"/>
    <w:rsid w:val="00D330F6"/>
    <w:rsid w:val="00D45C01"/>
    <w:rsid w:val="00D462C0"/>
    <w:rsid w:val="00D47C99"/>
    <w:rsid w:val="00D50A3B"/>
    <w:rsid w:val="00D51CA8"/>
    <w:rsid w:val="00D55BA3"/>
    <w:rsid w:val="00D63BB8"/>
    <w:rsid w:val="00D67597"/>
    <w:rsid w:val="00D761D6"/>
    <w:rsid w:val="00D8200B"/>
    <w:rsid w:val="00D83D66"/>
    <w:rsid w:val="00D87E45"/>
    <w:rsid w:val="00D92F59"/>
    <w:rsid w:val="00DA05DA"/>
    <w:rsid w:val="00DA29FD"/>
    <w:rsid w:val="00DA669B"/>
    <w:rsid w:val="00DB33D7"/>
    <w:rsid w:val="00DB5DD5"/>
    <w:rsid w:val="00DB65D2"/>
    <w:rsid w:val="00DC3F8E"/>
    <w:rsid w:val="00DC5BFC"/>
    <w:rsid w:val="00DC5C0E"/>
    <w:rsid w:val="00DD1A30"/>
    <w:rsid w:val="00DD1B46"/>
    <w:rsid w:val="00DD25E0"/>
    <w:rsid w:val="00DD4D03"/>
    <w:rsid w:val="00DE29F7"/>
    <w:rsid w:val="00DE5248"/>
    <w:rsid w:val="00DF093C"/>
    <w:rsid w:val="00DF12D2"/>
    <w:rsid w:val="00DF2192"/>
    <w:rsid w:val="00DF4ACB"/>
    <w:rsid w:val="00DF4C8D"/>
    <w:rsid w:val="00E00AB4"/>
    <w:rsid w:val="00E03512"/>
    <w:rsid w:val="00E04334"/>
    <w:rsid w:val="00E10E07"/>
    <w:rsid w:val="00E11919"/>
    <w:rsid w:val="00E11D37"/>
    <w:rsid w:val="00E175A6"/>
    <w:rsid w:val="00E23BEA"/>
    <w:rsid w:val="00E23F04"/>
    <w:rsid w:val="00E34FAD"/>
    <w:rsid w:val="00E35FA6"/>
    <w:rsid w:val="00E367FC"/>
    <w:rsid w:val="00E45144"/>
    <w:rsid w:val="00E45454"/>
    <w:rsid w:val="00E50A43"/>
    <w:rsid w:val="00E50C1B"/>
    <w:rsid w:val="00E519A8"/>
    <w:rsid w:val="00E53E73"/>
    <w:rsid w:val="00E54240"/>
    <w:rsid w:val="00E54D6A"/>
    <w:rsid w:val="00E55F1D"/>
    <w:rsid w:val="00E60E7B"/>
    <w:rsid w:val="00E62ABD"/>
    <w:rsid w:val="00E62C77"/>
    <w:rsid w:val="00E63776"/>
    <w:rsid w:val="00E6500E"/>
    <w:rsid w:val="00E65F86"/>
    <w:rsid w:val="00E669B6"/>
    <w:rsid w:val="00E66DD7"/>
    <w:rsid w:val="00E71421"/>
    <w:rsid w:val="00E74B46"/>
    <w:rsid w:val="00E75FD4"/>
    <w:rsid w:val="00E7635A"/>
    <w:rsid w:val="00E81CA9"/>
    <w:rsid w:val="00E82931"/>
    <w:rsid w:val="00E837B6"/>
    <w:rsid w:val="00E856ED"/>
    <w:rsid w:val="00E86695"/>
    <w:rsid w:val="00E91BB5"/>
    <w:rsid w:val="00E921EF"/>
    <w:rsid w:val="00E9230B"/>
    <w:rsid w:val="00E9336B"/>
    <w:rsid w:val="00E93B70"/>
    <w:rsid w:val="00E95ADA"/>
    <w:rsid w:val="00E96DE9"/>
    <w:rsid w:val="00EA0A74"/>
    <w:rsid w:val="00EA4AD3"/>
    <w:rsid w:val="00EA6A30"/>
    <w:rsid w:val="00EB58EF"/>
    <w:rsid w:val="00EB61C8"/>
    <w:rsid w:val="00EB64CF"/>
    <w:rsid w:val="00EC08C7"/>
    <w:rsid w:val="00EC27A5"/>
    <w:rsid w:val="00EC7EE6"/>
    <w:rsid w:val="00ED027B"/>
    <w:rsid w:val="00ED6457"/>
    <w:rsid w:val="00ED7466"/>
    <w:rsid w:val="00ED7D17"/>
    <w:rsid w:val="00EE3127"/>
    <w:rsid w:val="00EE3549"/>
    <w:rsid w:val="00EE5C66"/>
    <w:rsid w:val="00EE6345"/>
    <w:rsid w:val="00EF2455"/>
    <w:rsid w:val="00F039F9"/>
    <w:rsid w:val="00F12F83"/>
    <w:rsid w:val="00F17F50"/>
    <w:rsid w:val="00F223F3"/>
    <w:rsid w:val="00F22CF9"/>
    <w:rsid w:val="00F26114"/>
    <w:rsid w:val="00F27F8A"/>
    <w:rsid w:val="00F30497"/>
    <w:rsid w:val="00F3104C"/>
    <w:rsid w:val="00F31C09"/>
    <w:rsid w:val="00F32841"/>
    <w:rsid w:val="00F352C2"/>
    <w:rsid w:val="00F361C1"/>
    <w:rsid w:val="00F41186"/>
    <w:rsid w:val="00F41AC2"/>
    <w:rsid w:val="00F429FC"/>
    <w:rsid w:val="00F42E56"/>
    <w:rsid w:val="00F44E9B"/>
    <w:rsid w:val="00F46C2E"/>
    <w:rsid w:val="00F55D01"/>
    <w:rsid w:val="00F57A22"/>
    <w:rsid w:val="00F60D95"/>
    <w:rsid w:val="00F61319"/>
    <w:rsid w:val="00F62AFE"/>
    <w:rsid w:val="00F65738"/>
    <w:rsid w:val="00F65F52"/>
    <w:rsid w:val="00F701FC"/>
    <w:rsid w:val="00F70A34"/>
    <w:rsid w:val="00F72003"/>
    <w:rsid w:val="00F7251A"/>
    <w:rsid w:val="00F72683"/>
    <w:rsid w:val="00F72B14"/>
    <w:rsid w:val="00F734D0"/>
    <w:rsid w:val="00F73F50"/>
    <w:rsid w:val="00F743BD"/>
    <w:rsid w:val="00F76B41"/>
    <w:rsid w:val="00F81D49"/>
    <w:rsid w:val="00F81D5C"/>
    <w:rsid w:val="00F84719"/>
    <w:rsid w:val="00F91AA6"/>
    <w:rsid w:val="00F92552"/>
    <w:rsid w:val="00F92D47"/>
    <w:rsid w:val="00F950EC"/>
    <w:rsid w:val="00F9727C"/>
    <w:rsid w:val="00F973E1"/>
    <w:rsid w:val="00FA0FBC"/>
    <w:rsid w:val="00FA28A6"/>
    <w:rsid w:val="00FA2C7F"/>
    <w:rsid w:val="00FA3154"/>
    <w:rsid w:val="00FA3FA0"/>
    <w:rsid w:val="00FA4253"/>
    <w:rsid w:val="00FB6733"/>
    <w:rsid w:val="00FC03BA"/>
    <w:rsid w:val="00FC150E"/>
    <w:rsid w:val="00FC196A"/>
    <w:rsid w:val="00FD1DD5"/>
    <w:rsid w:val="00FD3969"/>
    <w:rsid w:val="00FD4F37"/>
    <w:rsid w:val="00FD523F"/>
    <w:rsid w:val="00FE0B29"/>
    <w:rsid w:val="00FE1181"/>
    <w:rsid w:val="00FE31DE"/>
    <w:rsid w:val="00FE3EDA"/>
    <w:rsid w:val="00FE474B"/>
    <w:rsid w:val="00FF3B3C"/>
    <w:rsid w:val="00FF4BAD"/>
    <w:rsid w:val="00FF74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FollowedHyperlink" w:uiPriority="0"/>
    <w:lsdException w:name="Strong" w:semiHidden="0" w:uiPriority="0" w:unhideWhenUsed="0" w:qFormat="1"/>
    <w:lsdException w:name="Emphasis" w:semiHidden="0" w:uiPriority="20" w:unhideWhenUsed="0" w:qFormat="1"/>
    <w:lsdException w:name="HTML Preformatted"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73BB6"/>
    <w:pPr>
      <w:spacing w:after="0" w:line="240" w:lineRule="auto"/>
    </w:pPr>
    <w:rPr>
      <w:rFonts w:ascii="Times New Roman" w:eastAsia="Times New Roman" w:hAnsi="Times New Roman" w:cs="Times New Roman"/>
      <w:sz w:val="28"/>
      <w:szCs w:val="28"/>
      <w:lang w:eastAsia="ru-RU"/>
    </w:rPr>
  </w:style>
  <w:style w:type="paragraph" w:styleId="10">
    <w:name w:val="heading 1"/>
    <w:basedOn w:val="a1"/>
    <w:next w:val="a1"/>
    <w:link w:val="11"/>
    <w:qFormat/>
    <w:rsid w:val="00A73BB6"/>
    <w:pPr>
      <w:keepNext/>
      <w:jc w:val="center"/>
      <w:outlineLvl w:val="0"/>
    </w:pPr>
    <w:rPr>
      <w:b/>
      <w:sz w:val="32"/>
      <w:szCs w:val="24"/>
    </w:rPr>
  </w:style>
  <w:style w:type="paragraph" w:styleId="2">
    <w:name w:val="heading 2"/>
    <w:basedOn w:val="a1"/>
    <w:next w:val="a1"/>
    <w:link w:val="20"/>
    <w:qFormat/>
    <w:rsid w:val="00A73BB6"/>
    <w:pPr>
      <w:keepNext/>
      <w:ind w:firstLine="720"/>
      <w:jc w:val="center"/>
      <w:outlineLvl w:val="1"/>
    </w:pPr>
    <w:rPr>
      <w:b/>
      <w:szCs w:val="20"/>
    </w:rPr>
  </w:style>
  <w:style w:type="paragraph" w:styleId="3">
    <w:name w:val="heading 3"/>
    <w:basedOn w:val="a1"/>
    <w:next w:val="a1"/>
    <w:link w:val="30"/>
    <w:qFormat/>
    <w:rsid w:val="00A73BB6"/>
    <w:pPr>
      <w:keepNext/>
      <w:ind w:firstLine="720"/>
      <w:jc w:val="center"/>
      <w:outlineLvl w:val="2"/>
    </w:pPr>
    <w:rPr>
      <w:b/>
      <w:szCs w:val="20"/>
    </w:rPr>
  </w:style>
  <w:style w:type="paragraph" w:styleId="4">
    <w:name w:val="heading 4"/>
    <w:basedOn w:val="a1"/>
    <w:next w:val="a1"/>
    <w:link w:val="40"/>
    <w:qFormat/>
    <w:rsid w:val="00A73BB6"/>
    <w:pPr>
      <w:keepNext/>
      <w:spacing w:before="240" w:after="60"/>
      <w:outlineLvl w:val="3"/>
    </w:pPr>
    <w:rPr>
      <w:b/>
      <w:bCs/>
    </w:rPr>
  </w:style>
  <w:style w:type="paragraph" w:styleId="5">
    <w:name w:val="heading 5"/>
    <w:basedOn w:val="a1"/>
    <w:next w:val="a1"/>
    <w:link w:val="50"/>
    <w:qFormat/>
    <w:rsid w:val="00A73BB6"/>
    <w:pPr>
      <w:keepNext/>
      <w:outlineLvl w:val="4"/>
    </w:pPr>
    <w:rPr>
      <w:sz w:val="30"/>
      <w:szCs w:val="20"/>
    </w:rPr>
  </w:style>
  <w:style w:type="paragraph" w:styleId="6">
    <w:name w:val="heading 6"/>
    <w:basedOn w:val="a1"/>
    <w:next w:val="a1"/>
    <w:link w:val="60"/>
    <w:qFormat/>
    <w:rsid w:val="00A73BB6"/>
    <w:pPr>
      <w:spacing w:before="240" w:after="60"/>
      <w:outlineLvl w:val="5"/>
    </w:pPr>
    <w:rPr>
      <w:b/>
      <w:bCs/>
      <w:sz w:val="22"/>
      <w:szCs w:val="2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rsid w:val="00A73BB6"/>
    <w:rPr>
      <w:rFonts w:ascii="Times New Roman" w:eastAsia="Times New Roman" w:hAnsi="Times New Roman" w:cs="Times New Roman"/>
      <w:b/>
      <w:sz w:val="32"/>
      <w:szCs w:val="24"/>
      <w:lang w:eastAsia="ru-RU"/>
    </w:rPr>
  </w:style>
  <w:style w:type="character" w:customStyle="1" w:styleId="20">
    <w:name w:val="Заголовок 2 Знак"/>
    <w:basedOn w:val="a2"/>
    <w:link w:val="2"/>
    <w:rsid w:val="00A73BB6"/>
    <w:rPr>
      <w:rFonts w:ascii="Times New Roman" w:eastAsia="Times New Roman" w:hAnsi="Times New Roman" w:cs="Times New Roman"/>
      <w:b/>
      <w:sz w:val="28"/>
      <w:szCs w:val="20"/>
      <w:lang w:eastAsia="ru-RU"/>
    </w:rPr>
  </w:style>
  <w:style w:type="character" w:customStyle="1" w:styleId="30">
    <w:name w:val="Заголовок 3 Знак"/>
    <w:basedOn w:val="a2"/>
    <w:link w:val="3"/>
    <w:rsid w:val="00A73BB6"/>
    <w:rPr>
      <w:rFonts w:ascii="Times New Roman" w:eastAsia="Times New Roman" w:hAnsi="Times New Roman" w:cs="Times New Roman"/>
      <w:b/>
      <w:sz w:val="28"/>
      <w:szCs w:val="20"/>
      <w:lang w:eastAsia="ru-RU"/>
    </w:rPr>
  </w:style>
  <w:style w:type="character" w:customStyle="1" w:styleId="40">
    <w:name w:val="Заголовок 4 Знак"/>
    <w:basedOn w:val="a2"/>
    <w:link w:val="4"/>
    <w:rsid w:val="00A73BB6"/>
    <w:rPr>
      <w:rFonts w:ascii="Times New Roman" w:eastAsia="Times New Roman" w:hAnsi="Times New Roman" w:cs="Times New Roman"/>
      <w:b/>
      <w:bCs/>
      <w:sz w:val="28"/>
      <w:szCs w:val="28"/>
    </w:rPr>
  </w:style>
  <w:style w:type="character" w:customStyle="1" w:styleId="50">
    <w:name w:val="Заголовок 5 Знак"/>
    <w:basedOn w:val="a2"/>
    <w:link w:val="5"/>
    <w:rsid w:val="00A73BB6"/>
    <w:rPr>
      <w:rFonts w:ascii="Times New Roman" w:eastAsia="Times New Roman" w:hAnsi="Times New Roman" w:cs="Times New Roman"/>
      <w:sz w:val="30"/>
      <w:szCs w:val="20"/>
      <w:lang w:eastAsia="ru-RU"/>
    </w:rPr>
  </w:style>
  <w:style w:type="character" w:customStyle="1" w:styleId="60">
    <w:name w:val="Заголовок 6 Знак"/>
    <w:basedOn w:val="a2"/>
    <w:link w:val="6"/>
    <w:rsid w:val="00A73BB6"/>
    <w:rPr>
      <w:rFonts w:ascii="Times New Roman" w:eastAsia="Times New Roman" w:hAnsi="Times New Roman" w:cs="Times New Roman"/>
      <w:b/>
      <w:bCs/>
    </w:rPr>
  </w:style>
  <w:style w:type="table" w:styleId="a5">
    <w:name w:val="Table Grid"/>
    <w:basedOn w:val="a3"/>
    <w:rsid w:val="00A73BB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qFormat/>
    <w:rsid w:val="00A73BB6"/>
    <w:rPr>
      <w:b/>
      <w:bCs/>
    </w:rPr>
  </w:style>
  <w:style w:type="paragraph" w:styleId="a7">
    <w:name w:val="Body Text Indent"/>
    <w:basedOn w:val="a1"/>
    <w:link w:val="a8"/>
    <w:rsid w:val="00A73BB6"/>
    <w:pPr>
      <w:ind w:firstLine="708"/>
      <w:jc w:val="both"/>
    </w:pPr>
    <w:rPr>
      <w:szCs w:val="24"/>
    </w:rPr>
  </w:style>
  <w:style w:type="character" w:customStyle="1" w:styleId="a8">
    <w:name w:val="Основной текст с отступом Знак"/>
    <w:basedOn w:val="a2"/>
    <w:link w:val="a7"/>
    <w:rsid w:val="00A73BB6"/>
    <w:rPr>
      <w:rFonts w:ascii="Times New Roman" w:eastAsia="Times New Roman" w:hAnsi="Times New Roman" w:cs="Times New Roman"/>
      <w:sz w:val="28"/>
      <w:szCs w:val="24"/>
      <w:lang w:eastAsia="ru-RU"/>
    </w:rPr>
  </w:style>
  <w:style w:type="paragraph" w:styleId="21">
    <w:name w:val="Body Text Indent 2"/>
    <w:basedOn w:val="a1"/>
    <w:link w:val="22"/>
    <w:rsid w:val="00A73BB6"/>
    <w:pPr>
      <w:ind w:left="780"/>
      <w:jc w:val="both"/>
    </w:pPr>
    <w:rPr>
      <w:szCs w:val="24"/>
    </w:rPr>
  </w:style>
  <w:style w:type="character" w:customStyle="1" w:styleId="22">
    <w:name w:val="Основной текст с отступом 2 Знак"/>
    <w:basedOn w:val="a2"/>
    <w:link w:val="21"/>
    <w:rsid w:val="00A73BB6"/>
    <w:rPr>
      <w:rFonts w:ascii="Times New Roman" w:eastAsia="Times New Roman" w:hAnsi="Times New Roman" w:cs="Times New Roman"/>
      <w:sz w:val="28"/>
      <w:szCs w:val="24"/>
      <w:lang w:eastAsia="ru-RU"/>
    </w:rPr>
  </w:style>
  <w:style w:type="paragraph" w:styleId="a9">
    <w:name w:val="Body Text"/>
    <w:basedOn w:val="a1"/>
    <w:link w:val="aa"/>
    <w:rsid w:val="00A73BB6"/>
    <w:pPr>
      <w:spacing w:after="120"/>
    </w:pPr>
  </w:style>
  <w:style w:type="character" w:customStyle="1" w:styleId="aa">
    <w:name w:val="Основной текст Знак"/>
    <w:basedOn w:val="a2"/>
    <w:link w:val="a9"/>
    <w:rsid w:val="00A73BB6"/>
    <w:rPr>
      <w:rFonts w:ascii="Times New Roman" w:eastAsia="Times New Roman" w:hAnsi="Times New Roman" w:cs="Times New Roman"/>
      <w:sz w:val="28"/>
      <w:szCs w:val="28"/>
    </w:rPr>
  </w:style>
  <w:style w:type="paragraph" w:styleId="ab">
    <w:name w:val="header"/>
    <w:basedOn w:val="a1"/>
    <w:link w:val="ac"/>
    <w:uiPriority w:val="99"/>
    <w:rsid w:val="00A73BB6"/>
    <w:pPr>
      <w:tabs>
        <w:tab w:val="center" w:pos="4677"/>
        <w:tab w:val="right" w:pos="9355"/>
      </w:tabs>
    </w:pPr>
    <w:rPr>
      <w:szCs w:val="20"/>
    </w:rPr>
  </w:style>
  <w:style w:type="character" w:customStyle="1" w:styleId="ac">
    <w:name w:val="Верхний колонтитул Знак"/>
    <w:basedOn w:val="a2"/>
    <w:link w:val="ab"/>
    <w:uiPriority w:val="99"/>
    <w:rsid w:val="00A73BB6"/>
    <w:rPr>
      <w:rFonts w:ascii="Times New Roman" w:eastAsia="Times New Roman" w:hAnsi="Times New Roman" w:cs="Times New Roman"/>
      <w:sz w:val="28"/>
      <w:szCs w:val="20"/>
      <w:lang w:eastAsia="ru-RU"/>
    </w:rPr>
  </w:style>
  <w:style w:type="character" w:styleId="ad">
    <w:name w:val="page number"/>
    <w:basedOn w:val="a2"/>
    <w:rsid w:val="00A73BB6"/>
  </w:style>
  <w:style w:type="paragraph" w:styleId="31">
    <w:name w:val="Body Text 3"/>
    <w:basedOn w:val="a1"/>
    <w:link w:val="32"/>
    <w:rsid w:val="00A73BB6"/>
    <w:pPr>
      <w:spacing w:after="120"/>
    </w:pPr>
    <w:rPr>
      <w:sz w:val="16"/>
      <w:szCs w:val="16"/>
    </w:rPr>
  </w:style>
  <w:style w:type="character" w:customStyle="1" w:styleId="32">
    <w:name w:val="Основной текст 3 Знак"/>
    <w:basedOn w:val="a2"/>
    <w:link w:val="31"/>
    <w:rsid w:val="00A73BB6"/>
    <w:rPr>
      <w:rFonts w:ascii="Times New Roman" w:eastAsia="Times New Roman" w:hAnsi="Times New Roman" w:cs="Times New Roman"/>
      <w:sz w:val="16"/>
      <w:szCs w:val="16"/>
      <w:lang w:eastAsia="ru-RU"/>
    </w:rPr>
  </w:style>
  <w:style w:type="paragraph" w:styleId="ae">
    <w:name w:val="footer"/>
    <w:basedOn w:val="a1"/>
    <w:link w:val="af"/>
    <w:rsid w:val="00A73BB6"/>
    <w:pPr>
      <w:tabs>
        <w:tab w:val="center" w:pos="4677"/>
        <w:tab w:val="right" w:pos="9355"/>
      </w:tabs>
    </w:pPr>
  </w:style>
  <w:style w:type="character" w:customStyle="1" w:styleId="af">
    <w:name w:val="Нижний колонтитул Знак"/>
    <w:basedOn w:val="a2"/>
    <w:link w:val="ae"/>
    <w:rsid w:val="00A73BB6"/>
    <w:rPr>
      <w:rFonts w:ascii="Times New Roman" w:eastAsia="Times New Roman" w:hAnsi="Times New Roman" w:cs="Times New Roman"/>
      <w:sz w:val="28"/>
      <w:szCs w:val="28"/>
      <w:lang w:eastAsia="ru-RU"/>
    </w:rPr>
  </w:style>
  <w:style w:type="character" w:styleId="af0">
    <w:name w:val="Hyperlink"/>
    <w:uiPriority w:val="99"/>
    <w:rsid w:val="00A73BB6"/>
    <w:rPr>
      <w:color w:val="0000FF"/>
      <w:u w:val="single"/>
    </w:rPr>
  </w:style>
  <w:style w:type="character" w:styleId="af1">
    <w:name w:val="FollowedHyperlink"/>
    <w:rsid w:val="00A73BB6"/>
    <w:rPr>
      <w:color w:val="800080"/>
      <w:u w:val="single"/>
    </w:rPr>
  </w:style>
  <w:style w:type="paragraph" w:styleId="23">
    <w:name w:val="Body Text 2"/>
    <w:basedOn w:val="a1"/>
    <w:link w:val="24"/>
    <w:rsid w:val="00A73BB6"/>
    <w:pPr>
      <w:spacing w:after="120" w:line="480" w:lineRule="auto"/>
    </w:pPr>
    <w:rPr>
      <w:szCs w:val="20"/>
    </w:rPr>
  </w:style>
  <w:style w:type="character" w:customStyle="1" w:styleId="24">
    <w:name w:val="Основной текст 2 Знак"/>
    <w:basedOn w:val="a2"/>
    <w:link w:val="23"/>
    <w:rsid w:val="00A73BB6"/>
    <w:rPr>
      <w:rFonts w:ascii="Times New Roman" w:eastAsia="Times New Roman" w:hAnsi="Times New Roman" w:cs="Times New Roman"/>
      <w:sz w:val="28"/>
      <w:szCs w:val="20"/>
    </w:rPr>
  </w:style>
  <w:style w:type="character" w:customStyle="1" w:styleId="af2">
    <w:name w:val="Основной текст_"/>
    <w:link w:val="12"/>
    <w:rsid w:val="00A73BB6"/>
    <w:rPr>
      <w:shd w:val="clear" w:color="auto" w:fill="FFFFFF"/>
    </w:rPr>
  </w:style>
  <w:style w:type="paragraph" w:customStyle="1" w:styleId="12">
    <w:name w:val="Основной текст1"/>
    <w:basedOn w:val="a1"/>
    <w:link w:val="af2"/>
    <w:rsid w:val="00A73BB6"/>
    <w:pPr>
      <w:shd w:val="clear" w:color="auto" w:fill="FFFFFF"/>
      <w:spacing w:before="720" w:line="250" w:lineRule="exact"/>
      <w:ind w:firstLine="360"/>
      <w:jc w:val="both"/>
    </w:pPr>
    <w:rPr>
      <w:rFonts w:asciiTheme="minorHAnsi" w:eastAsiaTheme="minorHAnsi" w:hAnsiTheme="minorHAnsi" w:cstheme="minorBidi"/>
      <w:sz w:val="22"/>
      <w:szCs w:val="22"/>
      <w:lang w:eastAsia="en-US"/>
    </w:rPr>
  </w:style>
  <w:style w:type="paragraph" w:customStyle="1" w:styleId="13">
    <w:name w:val="Стиль1"/>
    <w:basedOn w:val="a1"/>
    <w:link w:val="14"/>
    <w:uiPriority w:val="99"/>
    <w:rsid w:val="00A73BB6"/>
    <w:pPr>
      <w:ind w:firstLine="709"/>
      <w:jc w:val="both"/>
    </w:pPr>
  </w:style>
  <w:style w:type="character" w:customStyle="1" w:styleId="14">
    <w:name w:val="Стиль1 Знак"/>
    <w:link w:val="13"/>
    <w:uiPriority w:val="99"/>
    <w:rsid w:val="00A73BB6"/>
    <w:rPr>
      <w:rFonts w:ascii="Times New Roman" w:eastAsia="Times New Roman" w:hAnsi="Times New Roman" w:cs="Times New Roman"/>
      <w:sz w:val="28"/>
      <w:szCs w:val="28"/>
    </w:rPr>
  </w:style>
  <w:style w:type="paragraph" w:styleId="af3">
    <w:name w:val="No Spacing"/>
    <w:uiPriority w:val="1"/>
    <w:qFormat/>
    <w:rsid w:val="00A73BB6"/>
    <w:pPr>
      <w:spacing w:after="0" w:line="240" w:lineRule="auto"/>
    </w:pPr>
    <w:rPr>
      <w:rFonts w:ascii="Calibri" w:eastAsia="Times New Roman" w:hAnsi="Calibri" w:cs="Times New Roman"/>
      <w:lang w:val="en-US" w:bidi="en-US"/>
    </w:rPr>
  </w:style>
  <w:style w:type="paragraph" w:styleId="af4">
    <w:name w:val="Normal (Web)"/>
    <w:aliases w:val="Обычный (Web)1,Обычный (Web)11,Обычный (Web)"/>
    <w:basedOn w:val="a1"/>
    <w:link w:val="af5"/>
    <w:uiPriority w:val="99"/>
    <w:rsid w:val="00A73BB6"/>
    <w:pPr>
      <w:spacing w:after="120" w:line="480" w:lineRule="auto"/>
    </w:pPr>
    <w:rPr>
      <w:sz w:val="24"/>
      <w:szCs w:val="24"/>
    </w:rPr>
  </w:style>
  <w:style w:type="character" w:customStyle="1" w:styleId="af5">
    <w:name w:val="Обычный (веб) Знак"/>
    <w:aliases w:val="Обычный (Web)1 Знак,Обычный (Web)11 Знак,Обычный (Web) Знак"/>
    <w:link w:val="af4"/>
    <w:rsid w:val="00A73BB6"/>
    <w:rPr>
      <w:rFonts w:ascii="Times New Roman" w:eastAsia="Times New Roman" w:hAnsi="Times New Roman" w:cs="Times New Roman"/>
      <w:sz w:val="24"/>
      <w:szCs w:val="24"/>
    </w:rPr>
  </w:style>
  <w:style w:type="paragraph" w:customStyle="1" w:styleId="25">
    <w:name w:val="Основной текст2"/>
    <w:basedOn w:val="a1"/>
    <w:rsid w:val="00A73BB6"/>
    <w:pPr>
      <w:widowControl w:val="0"/>
      <w:shd w:val="clear" w:color="auto" w:fill="FFFFFF"/>
      <w:spacing w:line="317" w:lineRule="exact"/>
      <w:jc w:val="both"/>
    </w:pPr>
    <w:rPr>
      <w:sz w:val="26"/>
      <w:szCs w:val="26"/>
      <w:shd w:val="clear" w:color="auto" w:fill="FFFFFF"/>
    </w:rPr>
  </w:style>
  <w:style w:type="paragraph" w:styleId="af6">
    <w:name w:val="Title"/>
    <w:basedOn w:val="a1"/>
    <w:link w:val="af7"/>
    <w:uiPriority w:val="10"/>
    <w:qFormat/>
    <w:rsid w:val="00A73BB6"/>
    <w:pPr>
      <w:jc w:val="center"/>
    </w:pPr>
    <w:rPr>
      <w:b/>
      <w:sz w:val="32"/>
      <w:szCs w:val="20"/>
    </w:rPr>
  </w:style>
  <w:style w:type="character" w:customStyle="1" w:styleId="af7">
    <w:name w:val="Название Знак"/>
    <w:basedOn w:val="a2"/>
    <w:link w:val="af6"/>
    <w:uiPriority w:val="10"/>
    <w:rsid w:val="00A73BB6"/>
    <w:rPr>
      <w:rFonts w:ascii="Times New Roman" w:eastAsia="Times New Roman" w:hAnsi="Times New Roman" w:cs="Times New Roman"/>
      <w:b/>
      <w:sz w:val="32"/>
      <w:szCs w:val="20"/>
    </w:rPr>
  </w:style>
  <w:style w:type="paragraph" w:styleId="af8">
    <w:name w:val="List Paragraph"/>
    <w:basedOn w:val="a1"/>
    <w:link w:val="af9"/>
    <w:uiPriority w:val="34"/>
    <w:qFormat/>
    <w:rsid w:val="00A73BB6"/>
    <w:pPr>
      <w:ind w:left="720"/>
      <w:contextualSpacing/>
    </w:pPr>
    <w:rPr>
      <w:sz w:val="24"/>
      <w:szCs w:val="24"/>
    </w:rPr>
  </w:style>
  <w:style w:type="paragraph" w:customStyle="1" w:styleId="ConsCell">
    <w:name w:val="ConsCell"/>
    <w:uiPriority w:val="99"/>
    <w:rsid w:val="00A73BB6"/>
    <w:pPr>
      <w:widowControl w:val="0"/>
      <w:suppressAutoHyphens/>
      <w:autoSpaceDE w:val="0"/>
      <w:spacing w:after="0" w:line="240" w:lineRule="auto"/>
      <w:ind w:right="19772"/>
    </w:pPr>
    <w:rPr>
      <w:rFonts w:ascii="Arial" w:eastAsia="Times New Roman" w:hAnsi="Arial" w:cs="Arial"/>
      <w:kern w:val="2"/>
      <w:sz w:val="20"/>
      <w:szCs w:val="20"/>
      <w:lang w:eastAsia="ar-SA"/>
    </w:rPr>
  </w:style>
  <w:style w:type="paragraph" w:styleId="afa">
    <w:name w:val="TOC Heading"/>
    <w:basedOn w:val="10"/>
    <w:next w:val="a1"/>
    <w:uiPriority w:val="39"/>
    <w:qFormat/>
    <w:rsid w:val="00A73BB6"/>
    <w:pPr>
      <w:keepLines/>
      <w:spacing w:before="480" w:line="276" w:lineRule="auto"/>
      <w:jc w:val="left"/>
      <w:outlineLvl w:val="9"/>
    </w:pPr>
    <w:rPr>
      <w:rFonts w:ascii="Cambria" w:hAnsi="Cambria"/>
      <w:bCs/>
      <w:color w:val="365F91"/>
      <w:sz w:val="28"/>
      <w:szCs w:val="28"/>
      <w:lang w:eastAsia="en-US"/>
    </w:rPr>
  </w:style>
  <w:style w:type="paragraph" w:styleId="15">
    <w:name w:val="toc 1"/>
    <w:basedOn w:val="a1"/>
    <w:next w:val="a1"/>
    <w:autoRedefine/>
    <w:uiPriority w:val="39"/>
    <w:unhideWhenUsed/>
    <w:rsid w:val="00A73BB6"/>
    <w:pPr>
      <w:tabs>
        <w:tab w:val="left" w:pos="8312"/>
        <w:tab w:val="right" w:leader="dot" w:pos="9927"/>
      </w:tabs>
      <w:ind w:firstLine="284"/>
      <w:jc w:val="both"/>
    </w:pPr>
    <w:rPr>
      <w:noProof/>
    </w:rPr>
  </w:style>
  <w:style w:type="paragraph" w:styleId="26">
    <w:name w:val="toc 2"/>
    <w:basedOn w:val="a1"/>
    <w:next w:val="a1"/>
    <w:autoRedefine/>
    <w:uiPriority w:val="39"/>
    <w:unhideWhenUsed/>
    <w:rsid w:val="00A73BB6"/>
    <w:pPr>
      <w:tabs>
        <w:tab w:val="right" w:leader="dot" w:pos="9927"/>
      </w:tabs>
      <w:ind w:left="284"/>
    </w:pPr>
  </w:style>
  <w:style w:type="character" w:customStyle="1" w:styleId="FontStyle98">
    <w:name w:val="Font Style98"/>
    <w:rsid w:val="00A73BB6"/>
    <w:rPr>
      <w:rFonts w:ascii="Times New Roman" w:hAnsi="Times New Roman" w:cs="Times New Roman"/>
      <w:sz w:val="22"/>
      <w:szCs w:val="22"/>
    </w:rPr>
  </w:style>
  <w:style w:type="paragraph" w:customStyle="1" w:styleId="27">
    <w:name w:val="Стиль2"/>
    <w:basedOn w:val="a1"/>
    <w:link w:val="28"/>
    <w:rsid w:val="00A73BB6"/>
    <w:pPr>
      <w:widowControl w:val="0"/>
      <w:autoSpaceDE w:val="0"/>
      <w:autoSpaceDN w:val="0"/>
      <w:adjustRightInd w:val="0"/>
      <w:ind w:firstLine="709"/>
      <w:jc w:val="both"/>
    </w:pPr>
    <w:rPr>
      <w:bCs/>
      <w:color w:val="0000FF"/>
    </w:rPr>
  </w:style>
  <w:style w:type="character" w:customStyle="1" w:styleId="28">
    <w:name w:val="Стиль2 Знак"/>
    <w:link w:val="27"/>
    <w:rsid w:val="00A73BB6"/>
    <w:rPr>
      <w:rFonts w:ascii="Times New Roman" w:eastAsia="Times New Roman" w:hAnsi="Times New Roman" w:cs="Times New Roman"/>
      <w:bCs/>
      <w:color w:val="0000FF"/>
      <w:sz w:val="28"/>
      <w:szCs w:val="28"/>
    </w:rPr>
  </w:style>
  <w:style w:type="paragraph" w:styleId="33">
    <w:name w:val="toc 3"/>
    <w:basedOn w:val="a1"/>
    <w:next w:val="a1"/>
    <w:autoRedefine/>
    <w:uiPriority w:val="39"/>
    <w:unhideWhenUsed/>
    <w:rsid w:val="00A73BB6"/>
    <w:pPr>
      <w:ind w:left="560"/>
    </w:pPr>
  </w:style>
  <w:style w:type="character" w:customStyle="1" w:styleId="af9">
    <w:name w:val="Абзац списка Знак"/>
    <w:link w:val="af8"/>
    <w:uiPriority w:val="34"/>
    <w:locked/>
    <w:rsid w:val="00A73BB6"/>
    <w:rPr>
      <w:rFonts w:ascii="Times New Roman" w:eastAsia="Times New Roman" w:hAnsi="Times New Roman" w:cs="Times New Roman"/>
      <w:sz w:val="24"/>
      <w:szCs w:val="24"/>
    </w:rPr>
  </w:style>
  <w:style w:type="paragraph" w:styleId="HTML">
    <w:name w:val="HTML Preformatted"/>
    <w:basedOn w:val="a1"/>
    <w:link w:val="HTML0"/>
    <w:rsid w:val="00A73B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2"/>
    <w:link w:val="HTML"/>
    <w:rsid w:val="00A73BB6"/>
    <w:rPr>
      <w:rFonts w:ascii="Courier New" w:eastAsia="Times New Roman" w:hAnsi="Courier New" w:cs="Times New Roman"/>
      <w:sz w:val="20"/>
      <w:szCs w:val="20"/>
    </w:rPr>
  </w:style>
  <w:style w:type="paragraph" w:styleId="a0">
    <w:name w:val="List Bullet"/>
    <w:basedOn w:val="a1"/>
    <w:rsid w:val="00A73BB6"/>
    <w:pPr>
      <w:numPr>
        <w:ilvl w:val="3"/>
        <w:numId w:val="1"/>
      </w:numPr>
      <w:spacing w:after="40"/>
    </w:pPr>
    <w:rPr>
      <w:sz w:val="24"/>
      <w:szCs w:val="20"/>
      <w:lang w:val="en-GB" w:eastAsia="en-US"/>
    </w:rPr>
  </w:style>
  <w:style w:type="paragraph" w:customStyle="1" w:styleId="ConsPlusNormal">
    <w:name w:val="ConsPlusNormal"/>
    <w:rsid w:val="00A73BB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
    <w:name w:val="Нумерованный (1)"/>
    <w:next w:val="a9"/>
    <w:rsid w:val="00A73BB6"/>
    <w:pPr>
      <w:numPr>
        <w:ilvl w:val="1"/>
        <w:numId w:val="1"/>
      </w:numPr>
      <w:spacing w:before="120" w:after="0" w:line="240" w:lineRule="auto"/>
    </w:pPr>
    <w:rPr>
      <w:rFonts w:ascii="Times New Roman" w:eastAsia="Times New Roman" w:hAnsi="Times New Roman" w:cs="Times New Roman"/>
      <w:bCs/>
      <w:color w:val="000000"/>
      <w:sz w:val="24"/>
      <w:szCs w:val="24"/>
      <w:lang w:eastAsia="ru-RU"/>
    </w:rPr>
  </w:style>
  <w:style w:type="paragraph" w:customStyle="1" w:styleId="a">
    <w:name w:val="Нумерованный (a)"/>
    <w:basedOn w:val="1"/>
    <w:next w:val="a9"/>
    <w:rsid w:val="00A73BB6"/>
    <w:pPr>
      <w:numPr>
        <w:ilvl w:val="2"/>
      </w:numPr>
    </w:pPr>
    <w:rPr>
      <w:u w:val="single"/>
    </w:rPr>
  </w:style>
  <w:style w:type="paragraph" w:customStyle="1" w:styleId="afb">
    <w:name w:val="Стиль"/>
    <w:rsid w:val="00A73BB6"/>
    <w:pPr>
      <w:spacing w:after="0" w:line="240" w:lineRule="auto"/>
      <w:ind w:firstLine="720"/>
      <w:jc w:val="both"/>
    </w:pPr>
    <w:rPr>
      <w:rFonts w:ascii="Arial" w:eastAsia="Times New Roman" w:hAnsi="Arial" w:cs="Times New Roman"/>
      <w:snapToGrid w:val="0"/>
      <w:sz w:val="20"/>
      <w:szCs w:val="20"/>
      <w:lang w:eastAsia="ru-RU"/>
    </w:rPr>
  </w:style>
  <w:style w:type="paragraph" w:customStyle="1" w:styleId="ConsPlusCell">
    <w:name w:val="ConsPlusCell"/>
    <w:rsid w:val="00A73BB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A73BB6"/>
    <w:pPr>
      <w:widowControl w:val="0"/>
      <w:suppressAutoHyphens/>
      <w:textAlignment w:val="baseline"/>
    </w:pPr>
    <w:rPr>
      <w:rFonts w:ascii="Times New Roman" w:eastAsia="Arial Unicode MS" w:hAnsi="Times New Roman" w:cs="Calibri"/>
      <w:kern w:val="1"/>
      <w:sz w:val="28"/>
      <w:szCs w:val="28"/>
      <w:lang w:eastAsia="ar-SA"/>
    </w:rPr>
  </w:style>
  <w:style w:type="character" w:customStyle="1" w:styleId="16">
    <w:name w:val="Основной шрифт абзаца1"/>
    <w:rsid w:val="00A73BB6"/>
  </w:style>
  <w:style w:type="paragraph" w:styleId="afc">
    <w:name w:val="Balloon Text"/>
    <w:basedOn w:val="a1"/>
    <w:link w:val="afd"/>
    <w:uiPriority w:val="99"/>
    <w:semiHidden/>
    <w:unhideWhenUsed/>
    <w:rsid w:val="00A73BB6"/>
    <w:rPr>
      <w:rFonts w:ascii="Tahoma" w:hAnsi="Tahoma"/>
      <w:sz w:val="16"/>
      <w:szCs w:val="16"/>
    </w:rPr>
  </w:style>
  <w:style w:type="character" w:customStyle="1" w:styleId="afd">
    <w:name w:val="Текст выноски Знак"/>
    <w:basedOn w:val="a2"/>
    <w:link w:val="afc"/>
    <w:uiPriority w:val="99"/>
    <w:semiHidden/>
    <w:rsid w:val="00A73BB6"/>
    <w:rPr>
      <w:rFonts w:ascii="Tahoma" w:eastAsia="Times New Roman" w:hAnsi="Tahoma" w:cs="Times New Roman"/>
      <w:sz w:val="16"/>
      <w:szCs w:val="16"/>
    </w:rPr>
  </w:style>
  <w:style w:type="character" w:customStyle="1" w:styleId="apple-converted-space">
    <w:name w:val="apple-converted-space"/>
    <w:basedOn w:val="a2"/>
    <w:uiPriority w:val="99"/>
    <w:rsid w:val="00C54E1B"/>
  </w:style>
  <w:style w:type="paragraph" w:customStyle="1" w:styleId="msonormalmailrucssattributepostfix">
    <w:name w:val="msonormal_mailru_css_attribute_postfix"/>
    <w:basedOn w:val="a1"/>
    <w:rsid w:val="00C54E1B"/>
    <w:pPr>
      <w:spacing w:before="100" w:beforeAutospacing="1" w:after="100" w:afterAutospacing="1"/>
    </w:pPr>
    <w:rPr>
      <w:sz w:val="24"/>
      <w:szCs w:val="24"/>
    </w:rPr>
  </w:style>
  <w:style w:type="character" w:customStyle="1" w:styleId="afe">
    <w:name w:val="Гипертекстовая ссылка"/>
    <w:basedOn w:val="a2"/>
    <w:uiPriority w:val="99"/>
    <w:rsid w:val="0033088E"/>
    <w:rPr>
      <w:rFonts w:cs="Times New Roman"/>
      <w:b/>
      <w:color w:val="106BBE"/>
    </w:rPr>
  </w:style>
  <w:style w:type="paragraph" w:customStyle="1" w:styleId="17">
    <w:name w:val="Обычный1"/>
    <w:rsid w:val="0033088E"/>
    <w:pPr>
      <w:spacing w:after="0" w:line="240" w:lineRule="auto"/>
    </w:pPr>
    <w:rPr>
      <w:rFonts w:ascii="Times New Roman" w:eastAsiaTheme="minorEastAsia" w:hAnsi="Times New Roman" w:cs="Times New Roman"/>
      <w:sz w:val="20"/>
      <w:szCs w:val="20"/>
      <w:lang w:eastAsia="ru-RU"/>
    </w:rPr>
  </w:style>
  <w:style w:type="paragraph" w:customStyle="1" w:styleId="Default">
    <w:name w:val="Default"/>
    <w:rsid w:val="00601A9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andard">
    <w:name w:val="Standard"/>
    <w:rsid w:val="00D55BA3"/>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ConsNormal">
    <w:name w:val="ConsNormal"/>
    <w:rsid w:val="003D3EC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3D3EC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
    <w:name w:val="Знак Знак Знак Знак Знак Знак"/>
    <w:basedOn w:val="a1"/>
    <w:rsid w:val="006F6958"/>
    <w:rPr>
      <w:rFonts w:ascii="Verdana"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350764704">
      <w:bodyDiv w:val="1"/>
      <w:marLeft w:val="0"/>
      <w:marRight w:val="0"/>
      <w:marTop w:val="0"/>
      <w:marBottom w:val="0"/>
      <w:divBdr>
        <w:top w:val="none" w:sz="0" w:space="0" w:color="auto"/>
        <w:left w:val="none" w:sz="0" w:space="0" w:color="auto"/>
        <w:bottom w:val="none" w:sz="0" w:space="0" w:color="auto"/>
        <w:right w:val="none" w:sz="0" w:space="0" w:color="auto"/>
      </w:divBdr>
    </w:div>
    <w:div w:id="381945448">
      <w:bodyDiv w:val="1"/>
      <w:marLeft w:val="0"/>
      <w:marRight w:val="0"/>
      <w:marTop w:val="0"/>
      <w:marBottom w:val="0"/>
      <w:divBdr>
        <w:top w:val="none" w:sz="0" w:space="0" w:color="auto"/>
        <w:left w:val="none" w:sz="0" w:space="0" w:color="auto"/>
        <w:bottom w:val="none" w:sz="0" w:space="0" w:color="auto"/>
        <w:right w:val="none" w:sz="0" w:space="0" w:color="auto"/>
      </w:divBdr>
    </w:div>
    <w:div w:id="596401395">
      <w:bodyDiv w:val="1"/>
      <w:marLeft w:val="0"/>
      <w:marRight w:val="0"/>
      <w:marTop w:val="0"/>
      <w:marBottom w:val="0"/>
      <w:divBdr>
        <w:top w:val="none" w:sz="0" w:space="0" w:color="auto"/>
        <w:left w:val="none" w:sz="0" w:space="0" w:color="auto"/>
        <w:bottom w:val="none" w:sz="0" w:space="0" w:color="auto"/>
        <w:right w:val="none" w:sz="0" w:space="0" w:color="auto"/>
      </w:divBdr>
    </w:div>
    <w:div w:id="676425552">
      <w:bodyDiv w:val="1"/>
      <w:marLeft w:val="0"/>
      <w:marRight w:val="0"/>
      <w:marTop w:val="0"/>
      <w:marBottom w:val="0"/>
      <w:divBdr>
        <w:top w:val="none" w:sz="0" w:space="0" w:color="auto"/>
        <w:left w:val="none" w:sz="0" w:space="0" w:color="auto"/>
        <w:bottom w:val="none" w:sz="0" w:space="0" w:color="auto"/>
        <w:right w:val="none" w:sz="0" w:space="0" w:color="auto"/>
      </w:divBdr>
    </w:div>
    <w:div w:id="746415478">
      <w:bodyDiv w:val="1"/>
      <w:marLeft w:val="0"/>
      <w:marRight w:val="0"/>
      <w:marTop w:val="0"/>
      <w:marBottom w:val="0"/>
      <w:divBdr>
        <w:top w:val="none" w:sz="0" w:space="0" w:color="auto"/>
        <w:left w:val="none" w:sz="0" w:space="0" w:color="auto"/>
        <w:bottom w:val="none" w:sz="0" w:space="0" w:color="auto"/>
        <w:right w:val="none" w:sz="0" w:space="0" w:color="auto"/>
      </w:divBdr>
    </w:div>
    <w:div w:id="2049406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sizgan.ulregion.ru/" TargetMode="Externa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192.168.0.1\obmen\&#1055;&#1072;&#1088;&#1092;&#1077;&#1085;&#1086;&#1074;&#1072;%20&#1053;.&#1042;\&#1079;&#1072;&#1088;&#1087;&#1083;&#1072;&#1090;&#107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3"/>
  <c:chart>
    <c:title>
      <c:txPr>
        <a:bodyPr rot="0" vert="horz"/>
        <a:lstStyle/>
        <a:p>
          <a:pPr>
            <a:defRPr/>
          </a:pPr>
          <a:endParaRPr lang="ru-RU"/>
        </a:p>
      </c:txPr>
    </c:title>
    <c:plotArea>
      <c:layout>
        <c:manualLayout>
          <c:layoutTarget val="inner"/>
          <c:xMode val="edge"/>
          <c:yMode val="edge"/>
          <c:x val="0.17453018372703613"/>
          <c:y val="0.28265055409740447"/>
          <c:w val="0.78380314960629927"/>
          <c:h val="0.45491469816273195"/>
        </c:manualLayout>
      </c:layout>
      <c:lineChart>
        <c:grouping val="standard"/>
        <c:ser>
          <c:idx val="0"/>
          <c:order val="0"/>
          <c:tx>
            <c:strRef>
              <c:f>Лист1!$A$3</c:f>
              <c:strCache>
                <c:ptCount val="1"/>
                <c:pt idx="0">
                  <c:v>Среднемесячная  начисленная  заработная плата </c:v>
                </c:pt>
              </c:strCache>
            </c:strRef>
          </c:tx>
          <c:dLbls>
            <c:spPr>
              <a:noFill/>
              <a:ln>
                <a:noFill/>
              </a:ln>
              <a:effectLst/>
            </c:spPr>
            <c:txPr>
              <a:bodyPr rot="0" vert="horz"/>
              <a:lstStyle/>
              <a:p>
                <a:pPr>
                  <a:defRPr b="1"/>
                </a:pPr>
                <a:endParaRPr lang="ru-RU"/>
              </a:p>
            </c:txPr>
            <c:dLblPos val="t"/>
            <c:showVal val="1"/>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Лист1!$B$2:$G$2</c:f>
              <c:numCache>
                <c:formatCode>General</c:formatCode>
                <c:ptCount val="6"/>
                <c:pt idx="0">
                  <c:v>2012</c:v>
                </c:pt>
                <c:pt idx="1">
                  <c:v>2013</c:v>
                </c:pt>
                <c:pt idx="2">
                  <c:v>2014</c:v>
                </c:pt>
                <c:pt idx="3">
                  <c:v>2015</c:v>
                </c:pt>
                <c:pt idx="4">
                  <c:v>2016</c:v>
                </c:pt>
                <c:pt idx="5">
                  <c:v>2017</c:v>
                </c:pt>
              </c:numCache>
            </c:numRef>
          </c:cat>
          <c:val>
            <c:numRef>
              <c:f>Лист1!$B$3:$G$3</c:f>
              <c:numCache>
                <c:formatCode>General</c:formatCode>
                <c:ptCount val="6"/>
                <c:pt idx="0">
                  <c:v>14008.9</c:v>
                </c:pt>
                <c:pt idx="1">
                  <c:v>16417.7</c:v>
                </c:pt>
                <c:pt idx="2">
                  <c:v>16993.900000000001</c:v>
                </c:pt>
                <c:pt idx="3">
                  <c:v>17076.3</c:v>
                </c:pt>
                <c:pt idx="4">
                  <c:v>17754.599999999897</c:v>
                </c:pt>
                <c:pt idx="5">
                  <c:v>18874.599999999897</c:v>
                </c:pt>
              </c:numCache>
            </c:numRef>
          </c:val>
          <c:extLst xmlns:c16r2="http://schemas.microsoft.com/office/drawing/2015/06/chart">
            <c:ext xmlns:c16="http://schemas.microsoft.com/office/drawing/2014/chart" uri="{C3380CC4-5D6E-409C-BE32-E72D297353CC}">
              <c16:uniqueId val="{00000000-C21C-44FC-AF32-98BE57D4AA24}"/>
            </c:ext>
          </c:extLst>
        </c:ser>
        <c:dLbls>
          <c:showVal val="1"/>
        </c:dLbls>
        <c:marker val="1"/>
        <c:axId val="146925824"/>
        <c:axId val="147263872"/>
      </c:lineChart>
      <c:catAx>
        <c:axId val="146925824"/>
        <c:scaling>
          <c:orientation val="minMax"/>
        </c:scaling>
        <c:axPos val="b"/>
        <c:majorGridlines/>
        <c:title>
          <c:tx>
            <c:rich>
              <a:bodyPr rot="0" vert="horz"/>
              <a:lstStyle/>
              <a:p>
                <a:pPr>
                  <a:defRPr/>
                </a:pPr>
                <a:r>
                  <a:rPr lang="ru-RU"/>
                  <a:t>годы</a:t>
                </a:r>
              </a:p>
            </c:rich>
          </c:tx>
          <c:layout>
            <c:manualLayout>
              <c:xMode val="edge"/>
              <c:yMode val="edge"/>
              <c:x val="0.49184601924759724"/>
              <c:y val="0.87868037328667892"/>
            </c:manualLayout>
          </c:layout>
        </c:title>
        <c:numFmt formatCode="General" sourceLinked="1"/>
        <c:majorTickMark val="none"/>
        <c:tickLblPos val="nextTo"/>
        <c:txPr>
          <a:bodyPr rot="-60000000" vert="horz"/>
          <a:lstStyle/>
          <a:p>
            <a:pPr>
              <a:defRPr b="1"/>
            </a:pPr>
            <a:endParaRPr lang="ru-RU"/>
          </a:p>
        </c:txPr>
        <c:crossAx val="147263872"/>
        <c:crosses val="autoZero"/>
        <c:auto val="1"/>
        <c:lblAlgn val="ctr"/>
        <c:lblOffset val="100"/>
      </c:catAx>
      <c:valAx>
        <c:axId val="147263872"/>
        <c:scaling>
          <c:orientation val="minMax"/>
        </c:scaling>
        <c:axPos val="l"/>
        <c:title>
          <c:tx>
            <c:rich>
              <a:bodyPr rot="-5400000" vert="horz"/>
              <a:lstStyle/>
              <a:p>
                <a:pPr>
                  <a:defRPr/>
                </a:pPr>
                <a:r>
                  <a:rPr lang="ru-RU"/>
                  <a:t>руб.</a:t>
                </a:r>
              </a:p>
            </c:rich>
          </c:tx>
        </c:title>
        <c:numFmt formatCode="General" sourceLinked="1"/>
        <c:majorTickMark val="none"/>
        <c:tickLblPos val="nextTo"/>
        <c:txPr>
          <a:bodyPr rot="-60000000" vert="horz"/>
          <a:lstStyle/>
          <a:p>
            <a:pPr>
              <a:defRPr sz="1100" b="1"/>
            </a:pPr>
            <a:endParaRPr lang="ru-RU"/>
          </a:p>
        </c:txPr>
        <c:crossAx val="146925824"/>
        <c:crosses val="autoZero"/>
        <c:crossBetween val="between"/>
      </c:valAx>
    </c:plotArea>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view3D>
      <c:rotX val="30"/>
      <c:perspective val="30"/>
    </c:view3D>
    <c:plotArea>
      <c:layout>
        <c:manualLayout>
          <c:layoutTarget val="inner"/>
          <c:xMode val="edge"/>
          <c:yMode val="edge"/>
          <c:x val="1.4478531414545501E-3"/>
          <c:y val="8.7264655716255066E-2"/>
          <c:w val="0.83628553743396361"/>
          <c:h val="0.40039128640077259"/>
        </c:manualLayout>
      </c:layout>
      <c:pie3DChart>
        <c:varyColors val="1"/>
        <c:ser>
          <c:idx val="0"/>
          <c:order val="0"/>
          <c:explosion val="8"/>
          <c:dPt>
            <c:idx val="3"/>
            <c:explosion val="0"/>
            <c:extLst xmlns:c16r2="http://schemas.microsoft.com/office/drawing/2015/06/chart">
              <c:ext xmlns:c16="http://schemas.microsoft.com/office/drawing/2014/chart" uri="{C3380CC4-5D6E-409C-BE32-E72D297353CC}">
                <c16:uniqueId val="{00000000-AF91-4A6A-8AD6-9215D6ED134A}"/>
              </c:ext>
            </c:extLst>
          </c:dPt>
          <c:dLbls>
            <c:spPr>
              <a:noFill/>
              <a:ln>
                <a:noFill/>
              </a:ln>
              <a:effectLst/>
            </c:spPr>
            <c:showVal val="1"/>
            <c:showLeaderLines val="1"/>
            <c:extLst xmlns:c16r2="http://schemas.microsoft.com/office/drawing/2015/06/chart">
              <c:ext xmlns:c15="http://schemas.microsoft.com/office/drawing/2012/chart" uri="{CE6537A1-D6FC-4f65-9D91-7224C49458BB}"/>
            </c:extLst>
          </c:dLbls>
          <c:cat>
            <c:strRef>
              <c:f>Лист1!$A$2:$A$9</c:f>
              <c:strCache>
                <c:ptCount val="8"/>
                <c:pt idx="0">
                  <c:v>Сельское хозяйство, охота и лесное хозяйство</c:v>
                </c:pt>
                <c:pt idx="1">
                  <c:v>Обрабатывающая промышленность</c:v>
                </c:pt>
                <c:pt idx="2">
                  <c:v>Строительство</c:v>
                </c:pt>
                <c:pt idx="3">
                  <c:v>Торговля и ремонт</c:v>
                </c:pt>
                <c:pt idx="4">
                  <c:v>Деятельность гостиниц и предприятий общественного питания</c:v>
                </c:pt>
                <c:pt idx="5">
                  <c:v>Транспортировка и хранение</c:v>
                </c:pt>
                <c:pt idx="6">
                  <c:v>Здравоохранение и социальные услуги</c:v>
                </c:pt>
                <c:pt idx="7">
                  <c:v>Предоставление прочих видов услуг</c:v>
                </c:pt>
              </c:strCache>
            </c:strRef>
          </c:cat>
          <c:val>
            <c:numRef>
              <c:f>Лист1!$B$2:$B$9</c:f>
              <c:numCache>
                <c:formatCode>General</c:formatCode>
                <c:ptCount val="8"/>
                <c:pt idx="0">
                  <c:v>21</c:v>
                </c:pt>
                <c:pt idx="1">
                  <c:v>18</c:v>
                </c:pt>
                <c:pt idx="2">
                  <c:v>6</c:v>
                </c:pt>
                <c:pt idx="3">
                  <c:v>67</c:v>
                </c:pt>
                <c:pt idx="4">
                  <c:v>3</c:v>
                </c:pt>
                <c:pt idx="5">
                  <c:v>20</c:v>
                </c:pt>
                <c:pt idx="6">
                  <c:v>1</c:v>
                </c:pt>
                <c:pt idx="7">
                  <c:v>6</c:v>
                </c:pt>
              </c:numCache>
            </c:numRef>
          </c:val>
          <c:extLst xmlns:c16r2="http://schemas.microsoft.com/office/drawing/2015/06/chart">
            <c:ext xmlns:c16="http://schemas.microsoft.com/office/drawing/2014/chart" uri="{C3380CC4-5D6E-409C-BE32-E72D297353CC}">
              <c16:uniqueId val="{00000001-AF91-4A6A-8AD6-9215D6ED134A}"/>
            </c:ext>
          </c:extLst>
        </c:ser>
      </c:pie3DChart>
    </c:plotArea>
    <c:legend>
      <c:legendPos val="b"/>
    </c:legend>
    <c:plotVisOnly val="1"/>
    <c:dispBlanksAs val="zero"/>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E3711A-5623-45EE-A592-27EA91352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3519</TotalTime>
  <Pages>44</Pages>
  <Words>21092</Words>
  <Characters>120228</Characters>
  <Application>Microsoft Office Word</Application>
  <DocSecurity>0</DocSecurity>
  <Lines>1001</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Наталия</dc:creator>
  <cp:keywords/>
  <dc:description/>
  <cp:lastModifiedBy>Senat</cp:lastModifiedBy>
  <cp:revision>654</cp:revision>
  <cp:lastPrinted>2018-09-07T07:41:00Z</cp:lastPrinted>
  <dcterms:created xsi:type="dcterms:W3CDTF">2018-07-12T14:01:00Z</dcterms:created>
  <dcterms:modified xsi:type="dcterms:W3CDTF">2018-10-01T12:39:00Z</dcterms:modified>
</cp:coreProperties>
</file>